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 w:eastAsia="宋体" w:cs="Times New Roman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 xml:space="preserve">附件二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  </w:t>
      </w: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中华医学会全国县级医院人才培养计划拟培训县级医院调查表</w:t>
      </w: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11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212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医院名称</w:t>
            </w:r>
          </w:p>
        </w:tc>
        <w:tc>
          <w:tcPr>
            <w:tcW w:w="7088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医院院长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泌尿科负责人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医务/继教负责人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设备情况</w:t>
            </w:r>
          </w:p>
        </w:tc>
        <w:tc>
          <w:tcPr>
            <w:tcW w:w="3544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体外碎石机</w:t>
            </w:r>
          </w:p>
        </w:tc>
        <w:tc>
          <w:tcPr>
            <w:tcW w:w="3544" w:type="dxa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有□ 无□   病人数 例/月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vMerge w:val="restart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腔内碎石机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钬激光</w:t>
            </w:r>
          </w:p>
        </w:tc>
        <w:tc>
          <w:tcPr>
            <w:tcW w:w="3544" w:type="dxa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有□ 无□   病人数 例/月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气压弹道碎石</w:t>
            </w:r>
          </w:p>
        </w:tc>
        <w:tc>
          <w:tcPr>
            <w:tcW w:w="3544" w:type="dxa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有□ 无□   病人数 例/月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超声气压弹道碎石</w:t>
            </w:r>
          </w:p>
        </w:tc>
        <w:tc>
          <w:tcPr>
            <w:tcW w:w="3544" w:type="dxa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有□ 无□   病人数 例/月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72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内窥镜系统</w:t>
            </w:r>
          </w:p>
        </w:tc>
        <w:tc>
          <w:tcPr>
            <w:tcW w:w="5670" w:type="dxa"/>
            <w:gridSpan w:val="2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膀胱镜□  输尿管镜□  经皮肾镜□   腹腔镜□          输尿管镜□  摄     像 □   光     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43" w:type="dxa"/>
            <w:vMerge w:val="restart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病人情况</w:t>
            </w:r>
          </w:p>
        </w:tc>
        <w:tc>
          <w:tcPr>
            <w:tcW w:w="3544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泌尿外科门诊结石人数</w:t>
            </w:r>
          </w:p>
        </w:tc>
        <w:tc>
          <w:tcPr>
            <w:tcW w:w="3544" w:type="dxa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例/月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44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泌尿外科住院结石人数</w:t>
            </w:r>
          </w:p>
        </w:tc>
        <w:tc>
          <w:tcPr>
            <w:tcW w:w="3544" w:type="dxa"/>
          </w:tcPr>
          <w:p>
            <w:pPr>
              <w:spacing w:line="276" w:lineRule="auto"/>
              <w:ind w:left="105" w:hanging="105" w:hangingChar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人/月，其中结石病人占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科室介绍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填表人：                          填表时间：年月日</w:t>
      </w:r>
    </w:p>
    <w:p>
      <w:pPr>
        <w:rPr>
          <w:rFonts w:ascii="Times New Roman" w:hAnsi="Times New Roman" w:eastAsia="宋体" w:cs="Times New Roman"/>
          <w:color w:val="FF0000"/>
          <w:szCs w:val="24"/>
        </w:rPr>
      </w:pPr>
    </w:p>
    <w:p>
      <w:pPr>
        <w:rPr>
          <w:rFonts w:ascii="Times New Roman" w:hAnsi="Times New Roman" w:eastAsia="宋体" w:cs="Times New Roman"/>
          <w:color w:val="000000" w:themeColor="text1"/>
          <w:szCs w:val="24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4"/>
        </w:rPr>
        <w:t>注：此表由参加中华医学会全国县级医院人才培养计划的培训学员填写，交给培训基地负责人，由基地负责人统一提交至中华医学会项目办公室备案。</w:t>
      </w: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B35"/>
    <w:rsid w:val="00026BC5"/>
    <w:rsid w:val="000F08AA"/>
    <w:rsid w:val="0015133B"/>
    <w:rsid w:val="00177BA8"/>
    <w:rsid w:val="001951D2"/>
    <w:rsid w:val="001A1BBC"/>
    <w:rsid w:val="001B6FC9"/>
    <w:rsid w:val="002705B1"/>
    <w:rsid w:val="002E7DFB"/>
    <w:rsid w:val="00333402"/>
    <w:rsid w:val="00337434"/>
    <w:rsid w:val="00456EB0"/>
    <w:rsid w:val="005D4D88"/>
    <w:rsid w:val="005D692F"/>
    <w:rsid w:val="005F050B"/>
    <w:rsid w:val="0068016E"/>
    <w:rsid w:val="006D5235"/>
    <w:rsid w:val="00715BBB"/>
    <w:rsid w:val="007633E8"/>
    <w:rsid w:val="007975C6"/>
    <w:rsid w:val="007A7731"/>
    <w:rsid w:val="007B6A33"/>
    <w:rsid w:val="007C0427"/>
    <w:rsid w:val="008A6326"/>
    <w:rsid w:val="008D5A6A"/>
    <w:rsid w:val="0093024F"/>
    <w:rsid w:val="009556C4"/>
    <w:rsid w:val="00992991"/>
    <w:rsid w:val="00A055DA"/>
    <w:rsid w:val="00A20B35"/>
    <w:rsid w:val="00A27661"/>
    <w:rsid w:val="00AE3E56"/>
    <w:rsid w:val="00AE7FB8"/>
    <w:rsid w:val="00B5500B"/>
    <w:rsid w:val="00B71BFF"/>
    <w:rsid w:val="00B85A8A"/>
    <w:rsid w:val="00B913C4"/>
    <w:rsid w:val="00BB280E"/>
    <w:rsid w:val="00C61105"/>
    <w:rsid w:val="00C977A3"/>
    <w:rsid w:val="00DE650C"/>
    <w:rsid w:val="00E350CC"/>
    <w:rsid w:val="00E753B6"/>
    <w:rsid w:val="00F579D2"/>
    <w:rsid w:val="00FA4CE5"/>
    <w:rsid w:val="00FA71DF"/>
    <w:rsid w:val="42F30626"/>
    <w:rsid w:val="4DF57B9B"/>
    <w:rsid w:val="6FA103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7CDD7-0E95-47AD-81FD-6DA7BDC46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</Words>
  <Characters>1591</Characters>
  <Lines>13</Lines>
  <Paragraphs>3</Paragraphs>
  <ScaleCrop>false</ScaleCrop>
  <LinksUpToDate>false</LinksUpToDate>
  <CharactersWithSpaces>1867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2016-01-05T08:02:00Z</dcterms:created>
  <dc:creator>ayfy</dc:creator>
  <cp:lastModifiedBy>Administrator</cp:lastModifiedBy>
  <dcterms:modified xsi:type="dcterms:W3CDTF">2016-01-14T09:53:16Z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