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7EB" w:rsidRPr="006E2960" w:rsidRDefault="00DD57EB" w:rsidP="006E2960">
      <w:pPr>
        <w:spacing w:line="360" w:lineRule="auto"/>
        <w:jc w:val="center"/>
        <w:rPr>
          <w:rFonts w:ascii="黑体" w:eastAsia="黑体" w:hAnsi="黑体"/>
          <w:sz w:val="32"/>
          <w:szCs w:val="32"/>
        </w:rPr>
      </w:pPr>
      <w:r w:rsidRPr="006E2960">
        <w:rPr>
          <w:rFonts w:ascii="黑体" w:eastAsia="黑体" w:hAnsi="黑体" w:hint="eastAsia"/>
          <w:sz w:val="32"/>
          <w:szCs w:val="32"/>
        </w:rPr>
        <w:t>科技计划项目验收</w:t>
      </w:r>
      <w:r w:rsidRPr="006E2960">
        <w:rPr>
          <w:rFonts w:ascii="黑体" w:eastAsia="黑体" w:hAnsi="黑体" w:hint="eastAsia"/>
          <w:color w:val="FF0000"/>
          <w:sz w:val="32"/>
          <w:szCs w:val="32"/>
        </w:rPr>
        <w:t>工作总结报告</w:t>
      </w:r>
      <w:r w:rsidRPr="006E2960">
        <w:rPr>
          <w:rFonts w:ascii="黑体" w:eastAsia="黑体" w:hAnsi="黑体" w:hint="eastAsia"/>
          <w:sz w:val="32"/>
          <w:szCs w:val="32"/>
        </w:rPr>
        <w:t>编写提纲</w:t>
      </w:r>
    </w:p>
    <w:p w:rsidR="00DD57EB" w:rsidRPr="006E2960" w:rsidRDefault="00DD57EB" w:rsidP="006E2960">
      <w:pPr>
        <w:spacing w:line="360" w:lineRule="auto"/>
        <w:jc w:val="center"/>
        <w:rPr>
          <w:rFonts w:asciiTheme="minorEastAsia" w:eastAsiaTheme="minorEastAsia" w:hAnsiTheme="minorEastAsia"/>
          <w:b/>
          <w:sz w:val="24"/>
          <w:szCs w:val="24"/>
        </w:rPr>
      </w:pPr>
    </w:p>
    <w:p w:rsidR="00DD57EB" w:rsidRPr="006E2960" w:rsidRDefault="00DD57EB" w:rsidP="006E2960">
      <w:pPr>
        <w:spacing w:line="360" w:lineRule="auto"/>
        <w:ind w:firstLineChars="149" w:firstLine="359"/>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一、项目基本情况：</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项目的基本信息，包括来源及立项依据，承担人，研究目的、用途，主要研究内容，技术方案、方法和技术路线的选择等。</w:t>
      </w:r>
    </w:p>
    <w:p w:rsidR="00DD57EB" w:rsidRPr="006E2960" w:rsidRDefault="00DD57EB" w:rsidP="006E2960">
      <w:pPr>
        <w:spacing w:line="360" w:lineRule="auto"/>
        <w:ind w:firstLineChars="200" w:firstLine="482"/>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二、项目执行情况：</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bCs/>
          <w:sz w:val="24"/>
          <w:szCs w:val="24"/>
        </w:rPr>
        <w:t>项目研究过程中的工作开展情况。包括</w:t>
      </w:r>
      <w:r w:rsidRPr="006E2960">
        <w:rPr>
          <w:rFonts w:asciiTheme="minorEastAsia" w:eastAsiaTheme="minorEastAsia" w:hAnsiTheme="minorEastAsia" w:hint="eastAsia"/>
          <w:b/>
          <w:bCs/>
          <w:sz w:val="24"/>
          <w:szCs w:val="24"/>
        </w:rPr>
        <w:t>工作过程</w:t>
      </w:r>
      <w:r w:rsidRPr="006E2960">
        <w:rPr>
          <w:rFonts w:asciiTheme="minorEastAsia" w:eastAsiaTheme="minorEastAsia" w:hAnsiTheme="minorEastAsia" w:hint="eastAsia"/>
          <w:bCs/>
          <w:sz w:val="24"/>
          <w:szCs w:val="24"/>
        </w:rPr>
        <w:t>的描述，遇到的问题，采取的措施、方法，取得的结果。</w:t>
      </w:r>
    </w:p>
    <w:p w:rsidR="00DD57EB" w:rsidRPr="006E2960" w:rsidRDefault="00DD57EB" w:rsidP="006E2960">
      <w:pPr>
        <w:spacing w:line="360" w:lineRule="auto"/>
        <w:ind w:firstLineChars="198" w:firstLine="477"/>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三、合同指标的完成情况</w:t>
      </w:r>
    </w:p>
    <w:p w:rsidR="00DD57EB" w:rsidRPr="006E2960" w:rsidRDefault="00DD57EB" w:rsidP="006E2960">
      <w:pPr>
        <w:spacing w:line="360" w:lineRule="auto"/>
        <w:ind w:firstLineChars="200" w:firstLine="480"/>
        <w:jc w:val="left"/>
        <w:rPr>
          <w:rFonts w:asciiTheme="minorEastAsia" w:eastAsiaTheme="minorEastAsia" w:hAnsiTheme="minorEastAsia"/>
          <w:bCs/>
          <w:sz w:val="24"/>
          <w:szCs w:val="24"/>
        </w:rPr>
      </w:pPr>
      <w:r w:rsidRPr="006E2960">
        <w:rPr>
          <w:rFonts w:asciiTheme="minorEastAsia" w:eastAsiaTheme="minorEastAsia" w:hAnsiTheme="minorEastAsia" w:hint="eastAsia"/>
          <w:bCs/>
          <w:sz w:val="24"/>
          <w:szCs w:val="24"/>
        </w:rPr>
        <w:t>对应合同约定的内容，逐一说明</w:t>
      </w:r>
      <w:r w:rsidRPr="006E2960">
        <w:rPr>
          <w:rFonts w:asciiTheme="minorEastAsia" w:eastAsiaTheme="minorEastAsia" w:hAnsiTheme="minorEastAsia" w:hint="eastAsia"/>
          <w:color w:val="000000"/>
          <w:sz w:val="24"/>
          <w:szCs w:val="24"/>
        </w:rPr>
        <w:t>合同规定的具体研究内容，技术指标、效益指标及工作指标的实际完成情况</w:t>
      </w:r>
      <w:r w:rsidRPr="006E2960">
        <w:rPr>
          <w:rFonts w:asciiTheme="minorEastAsia" w:eastAsiaTheme="minorEastAsia" w:hAnsiTheme="minorEastAsia" w:hint="eastAsia"/>
          <w:bCs/>
          <w:sz w:val="24"/>
          <w:szCs w:val="24"/>
        </w:rPr>
        <w:t>。</w:t>
      </w:r>
    </w:p>
    <w:p w:rsidR="00DD57EB" w:rsidRPr="006E2960" w:rsidRDefault="00DD57EB" w:rsidP="006E2960">
      <w:pPr>
        <w:spacing w:line="360" w:lineRule="auto"/>
        <w:ind w:firstLineChars="248" w:firstLine="598"/>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四、项目创新点和取得的突破</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项目的主要创新点和取得的成果突破,</w:t>
      </w:r>
      <w:r w:rsidRPr="006E2960">
        <w:rPr>
          <w:rFonts w:asciiTheme="minorEastAsia" w:eastAsiaTheme="minorEastAsia" w:hAnsiTheme="minorEastAsia" w:hint="eastAsia"/>
          <w:sz w:val="24"/>
          <w:szCs w:val="24"/>
        </w:rPr>
        <w:t xml:space="preserve"> </w:t>
      </w:r>
      <w:r w:rsidRPr="006E2960">
        <w:rPr>
          <w:rFonts w:asciiTheme="minorEastAsia" w:eastAsiaTheme="minorEastAsia" w:hAnsiTheme="minorEastAsia" w:hint="eastAsia"/>
          <w:color w:val="000000"/>
          <w:sz w:val="24"/>
          <w:szCs w:val="24"/>
        </w:rPr>
        <w:t>取得专利、软件著作权等知识产权、技术标准、产品市场准入情况、人才队伍建设情况，以及建成的试验基地、中试线、生产线等情况等。</w:t>
      </w:r>
    </w:p>
    <w:p w:rsidR="00DD57EB" w:rsidRPr="006E2960" w:rsidRDefault="00DD57EB" w:rsidP="006E2960">
      <w:pPr>
        <w:spacing w:line="360" w:lineRule="auto"/>
        <w:ind w:firstLineChars="248" w:firstLine="598"/>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五、项目经费使用情况</w:t>
      </w:r>
    </w:p>
    <w:p w:rsidR="00DD57EB" w:rsidRPr="006E2960" w:rsidRDefault="00DD57EB" w:rsidP="006E2960">
      <w:pPr>
        <w:spacing w:line="360" w:lineRule="auto"/>
        <w:ind w:firstLineChars="250" w:firstLine="60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包括财政拨款资金，配套经费，自筹经费的到位情况及支出情况。</w:t>
      </w:r>
    </w:p>
    <w:p w:rsidR="00DD57EB" w:rsidRPr="006E2960" w:rsidRDefault="00DD57EB" w:rsidP="006E2960">
      <w:pPr>
        <w:spacing w:line="360" w:lineRule="auto"/>
        <w:ind w:firstLineChars="297" w:firstLine="716"/>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六、项目人员组成及分工</w:t>
      </w:r>
    </w:p>
    <w:p w:rsidR="00DD57EB" w:rsidRPr="006E2960" w:rsidRDefault="00DD57EB" w:rsidP="006E2960">
      <w:pPr>
        <w:spacing w:line="360" w:lineRule="auto"/>
        <w:ind w:firstLineChars="200" w:firstLine="480"/>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color w:val="000000"/>
          <w:sz w:val="24"/>
          <w:szCs w:val="24"/>
        </w:rPr>
        <w:t>项目组成人员在项目研究过程中的分工及主要承担并完成的主要工作情况。</w:t>
      </w:r>
    </w:p>
    <w:p w:rsidR="00DD57EB" w:rsidRPr="006E2960" w:rsidRDefault="00DD57EB" w:rsidP="006E2960">
      <w:pPr>
        <w:spacing w:line="360" w:lineRule="auto"/>
        <w:ind w:firstLineChars="248" w:firstLine="598"/>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七、项目取得的成效</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项目研究对学科建设、行业技术进步、新兴产业培育及社会进步、自主创新等方面的意义；</w:t>
      </w:r>
      <w:r w:rsidRPr="006E2960">
        <w:rPr>
          <w:rFonts w:asciiTheme="minorEastAsia" w:eastAsiaTheme="minorEastAsia" w:hAnsiTheme="minorEastAsia" w:hint="eastAsia"/>
          <w:sz w:val="24"/>
          <w:szCs w:val="24"/>
        </w:rPr>
        <w:t>通</w:t>
      </w:r>
      <w:r w:rsidRPr="006E2960">
        <w:rPr>
          <w:rFonts w:asciiTheme="minorEastAsia" w:eastAsiaTheme="minorEastAsia" w:hAnsiTheme="minorEastAsia" w:hint="eastAsia"/>
          <w:color w:val="000000"/>
          <w:sz w:val="24"/>
          <w:szCs w:val="24"/>
        </w:rPr>
        <w:t>过成果转化或技术转让获得的经济、社会效益</w:t>
      </w:r>
      <w:r w:rsidR="001F7D01" w:rsidRPr="006E2960">
        <w:rPr>
          <w:rFonts w:asciiTheme="minorEastAsia" w:eastAsiaTheme="minorEastAsia" w:hAnsiTheme="minorEastAsia" w:hint="eastAsia"/>
          <w:color w:val="000000"/>
          <w:sz w:val="24"/>
          <w:szCs w:val="24"/>
        </w:rPr>
        <w:t>;</w:t>
      </w:r>
      <w:r w:rsidRPr="006E2960">
        <w:rPr>
          <w:rFonts w:asciiTheme="minorEastAsia" w:eastAsiaTheme="minorEastAsia" w:hAnsiTheme="minorEastAsia" w:hint="eastAsia"/>
          <w:color w:val="000000"/>
          <w:sz w:val="24"/>
          <w:szCs w:val="24"/>
        </w:rPr>
        <w:t>通过新产品、改进原有工艺而产生的产量或销售增长；在国家重大工程建设或重大装备开发中发挥的作用；对促进相关产业发展、区域发展，或社会发展发挥的作用；对节约能源、资源和保护环境的作用；对提升企业技术创新能力和国际市场竞争力的作用等。</w:t>
      </w:r>
    </w:p>
    <w:p w:rsidR="00DD57EB" w:rsidRPr="006E2960" w:rsidRDefault="00DD57EB" w:rsidP="006E2960">
      <w:pPr>
        <w:spacing w:line="360" w:lineRule="auto"/>
        <w:ind w:firstLineChars="297" w:firstLine="716"/>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八、</w:t>
      </w:r>
      <w:r w:rsidRPr="006E2960">
        <w:rPr>
          <w:rFonts w:asciiTheme="minorEastAsia" w:eastAsiaTheme="minorEastAsia" w:hAnsiTheme="minorEastAsia" w:hint="eastAsia"/>
          <w:b/>
          <w:bCs/>
          <w:sz w:val="24"/>
          <w:szCs w:val="24"/>
        </w:rPr>
        <w:t>对项目执行情况的自我整体评价，对项目应用和转化的设想、建议</w:t>
      </w:r>
    </w:p>
    <w:p w:rsidR="00DD57EB" w:rsidRPr="006E2960" w:rsidRDefault="00DD57EB" w:rsidP="006E2960">
      <w:pPr>
        <w:spacing w:line="360" w:lineRule="auto"/>
        <w:ind w:firstLineChars="297" w:firstLine="716"/>
        <w:rPr>
          <w:rFonts w:asciiTheme="minorEastAsia" w:eastAsiaTheme="minorEastAsia" w:hAnsiTheme="minorEastAsia"/>
          <w:b/>
          <w:bCs/>
          <w:sz w:val="24"/>
          <w:szCs w:val="24"/>
        </w:rPr>
      </w:pPr>
      <w:r w:rsidRPr="006E2960">
        <w:rPr>
          <w:rFonts w:asciiTheme="minorEastAsia" w:eastAsiaTheme="minorEastAsia" w:hAnsiTheme="minorEastAsia" w:hint="eastAsia"/>
          <w:b/>
          <w:bCs/>
          <w:sz w:val="24"/>
          <w:szCs w:val="24"/>
        </w:rPr>
        <w:t>九、</w:t>
      </w:r>
      <w:r w:rsidRPr="006E2960">
        <w:rPr>
          <w:rFonts w:asciiTheme="minorEastAsia" w:eastAsiaTheme="minorEastAsia" w:hAnsiTheme="minorEastAsia" w:hint="eastAsia"/>
          <w:b/>
          <w:color w:val="000000"/>
          <w:sz w:val="24"/>
          <w:szCs w:val="24"/>
        </w:rPr>
        <w:t>需要重点说明的内容或其他需要说明的内容</w:t>
      </w:r>
    </w:p>
    <w:p w:rsidR="006E2960" w:rsidRDefault="006E2960" w:rsidP="006E2960">
      <w:pPr>
        <w:spacing w:line="360" w:lineRule="auto"/>
        <w:jc w:val="center"/>
        <w:rPr>
          <w:rFonts w:ascii="黑体" w:eastAsia="黑体" w:hAnsi="黑体" w:hint="eastAsia"/>
          <w:sz w:val="32"/>
          <w:szCs w:val="32"/>
        </w:rPr>
      </w:pPr>
    </w:p>
    <w:p w:rsidR="00DD57EB" w:rsidRPr="006E2960" w:rsidRDefault="00DD57EB" w:rsidP="006E2960">
      <w:pPr>
        <w:spacing w:line="360" w:lineRule="auto"/>
        <w:jc w:val="center"/>
        <w:rPr>
          <w:rFonts w:ascii="黑体" w:eastAsia="黑体" w:hAnsi="黑体" w:hint="eastAsia"/>
          <w:sz w:val="32"/>
          <w:szCs w:val="32"/>
        </w:rPr>
      </w:pPr>
      <w:r w:rsidRPr="006E2960">
        <w:rPr>
          <w:rFonts w:ascii="黑体" w:eastAsia="黑体" w:hAnsi="黑体" w:hint="eastAsia"/>
          <w:sz w:val="32"/>
          <w:szCs w:val="32"/>
        </w:rPr>
        <w:lastRenderedPageBreak/>
        <w:t>科技计划项目验收</w:t>
      </w:r>
      <w:r w:rsidRPr="006E2960">
        <w:rPr>
          <w:rFonts w:ascii="黑体" w:eastAsia="黑体" w:hAnsi="黑体" w:hint="eastAsia"/>
          <w:color w:val="FF0000"/>
          <w:sz w:val="32"/>
          <w:szCs w:val="32"/>
        </w:rPr>
        <w:t>技术总结报告</w:t>
      </w:r>
      <w:r w:rsidRPr="006E2960">
        <w:rPr>
          <w:rFonts w:ascii="黑体" w:eastAsia="黑体" w:hAnsi="黑体" w:hint="eastAsia"/>
          <w:sz w:val="32"/>
          <w:szCs w:val="32"/>
        </w:rPr>
        <w:t>编写提纲</w:t>
      </w:r>
    </w:p>
    <w:p w:rsidR="006E2960" w:rsidRPr="006E2960" w:rsidRDefault="006E2960" w:rsidP="006E2960">
      <w:pPr>
        <w:spacing w:line="360" w:lineRule="auto"/>
        <w:jc w:val="center"/>
        <w:rPr>
          <w:rFonts w:asciiTheme="minorEastAsia" w:eastAsiaTheme="minorEastAsia" w:hAnsiTheme="minorEastAsia"/>
          <w:b/>
          <w:sz w:val="24"/>
          <w:szCs w:val="24"/>
        </w:rPr>
      </w:pPr>
    </w:p>
    <w:p w:rsidR="00DD57EB" w:rsidRPr="006E2960" w:rsidRDefault="00DD57EB" w:rsidP="006E2960">
      <w:pPr>
        <w:spacing w:line="360" w:lineRule="auto"/>
        <w:ind w:firstLineChars="196" w:firstLine="472"/>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一、项目立项背景及必要性</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国内外与该项目有关的研究进展和取得的成果，项目进一步研究的意义。</w:t>
      </w:r>
    </w:p>
    <w:p w:rsidR="00DD57EB" w:rsidRPr="006E2960" w:rsidRDefault="00DD57EB" w:rsidP="006E2960">
      <w:pPr>
        <w:spacing w:line="360" w:lineRule="auto"/>
        <w:ind w:firstLineChars="196" w:firstLine="472"/>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二、项目研究的技术路线和方法</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所完成项目的核心内容、技术特征、技术方法和难点；项目研究的技术路线和实现途径，技术成果先进性、成熟性。</w:t>
      </w:r>
    </w:p>
    <w:p w:rsidR="00DD57EB" w:rsidRPr="006E2960" w:rsidRDefault="00DD57EB" w:rsidP="006E2960">
      <w:pPr>
        <w:spacing w:line="360" w:lineRule="auto"/>
        <w:ind w:firstLineChars="196" w:firstLine="472"/>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三、研究内容和取得的成果</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具体的研究内容、关键技术，试验数据与结论，取得的突破性进展和创新点。</w:t>
      </w:r>
    </w:p>
    <w:p w:rsidR="00DD57EB" w:rsidRPr="006E2960" w:rsidRDefault="00DD57EB" w:rsidP="006E2960">
      <w:pPr>
        <w:spacing w:line="360" w:lineRule="auto"/>
        <w:ind w:firstLineChars="196" w:firstLine="472"/>
        <w:jc w:val="left"/>
        <w:rPr>
          <w:rFonts w:asciiTheme="minorEastAsia" w:eastAsiaTheme="minorEastAsia" w:hAnsiTheme="minorEastAsia"/>
          <w:b/>
          <w:color w:val="000000"/>
          <w:sz w:val="24"/>
          <w:szCs w:val="24"/>
        </w:rPr>
      </w:pPr>
      <w:r w:rsidRPr="006E2960">
        <w:rPr>
          <w:rFonts w:asciiTheme="minorEastAsia" w:eastAsiaTheme="minorEastAsia" w:hAnsiTheme="minorEastAsia" w:hint="eastAsia"/>
          <w:b/>
          <w:color w:val="000000"/>
          <w:sz w:val="24"/>
          <w:szCs w:val="24"/>
        </w:rPr>
        <w:t>四、成果市场推广应用前景分析</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研究成果的市场推广应用条件和应用前景，对社会经济发展和科技进步的意义。</w:t>
      </w:r>
    </w:p>
    <w:p w:rsidR="00DD57EB" w:rsidRPr="006E2960" w:rsidRDefault="00DD57EB" w:rsidP="006E2960">
      <w:pPr>
        <w:spacing w:line="360" w:lineRule="auto"/>
        <w:ind w:firstLineChars="196" w:firstLine="472"/>
        <w:jc w:val="left"/>
        <w:rPr>
          <w:rFonts w:asciiTheme="minorEastAsia" w:eastAsiaTheme="minorEastAsia" w:hAnsiTheme="minorEastAsia"/>
          <w:sz w:val="24"/>
          <w:szCs w:val="24"/>
        </w:rPr>
      </w:pPr>
      <w:r w:rsidRPr="006E2960">
        <w:rPr>
          <w:rFonts w:asciiTheme="minorEastAsia" w:eastAsiaTheme="minorEastAsia" w:hAnsiTheme="minorEastAsia" w:hint="eastAsia"/>
          <w:b/>
          <w:color w:val="000000"/>
          <w:sz w:val="24"/>
          <w:szCs w:val="24"/>
        </w:rPr>
        <w:t>五、存在问题、建议及下一步研究工作设想</w:t>
      </w:r>
    </w:p>
    <w:p w:rsidR="00DD57EB" w:rsidRPr="006E2960" w:rsidRDefault="00DD57EB" w:rsidP="006E2960">
      <w:pPr>
        <w:spacing w:line="360" w:lineRule="auto"/>
        <w:ind w:firstLineChars="200" w:firstLine="480"/>
        <w:jc w:val="left"/>
        <w:rPr>
          <w:rFonts w:asciiTheme="minorEastAsia" w:eastAsiaTheme="minorEastAsia" w:hAnsiTheme="minorEastAsia"/>
          <w:color w:val="000000"/>
          <w:sz w:val="24"/>
          <w:szCs w:val="24"/>
        </w:rPr>
      </w:pPr>
      <w:r w:rsidRPr="006E2960">
        <w:rPr>
          <w:rFonts w:asciiTheme="minorEastAsia" w:eastAsiaTheme="minorEastAsia" w:hAnsiTheme="minorEastAsia" w:hint="eastAsia"/>
          <w:color w:val="000000"/>
          <w:sz w:val="24"/>
          <w:szCs w:val="24"/>
        </w:rPr>
        <w:t>项目研究过程中发现的问题，对该领域或专题研究的设想和建议。</w:t>
      </w: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6E2960" w:rsidRDefault="006E2960" w:rsidP="006E2960">
      <w:pPr>
        <w:spacing w:line="360" w:lineRule="auto"/>
        <w:jc w:val="center"/>
        <w:rPr>
          <w:rFonts w:asciiTheme="minorEastAsia" w:eastAsiaTheme="minorEastAsia" w:hAnsiTheme="minorEastAsia" w:hint="eastAsia"/>
          <w:b/>
          <w:sz w:val="24"/>
          <w:szCs w:val="24"/>
        </w:rPr>
      </w:pPr>
    </w:p>
    <w:p w:rsidR="006E2960" w:rsidRDefault="006E2960" w:rsidP="006E2960">
      <w:pPr>
        <w:spacing w:line="360" w:lineRule="auto"/>
        <w:jc w:val="center"/>
        <w:rPr>
          <w:rFonts w:asciiTheme="minorEastAsia" w:eastAsiaTheme="minorEastAsia" w:hAnsiTheme="minorEastAsia" w:hint="eastAsia"/>
          <w:b/>
          <w:sz w:val="24"/>
          <w:szCs w:val="24"/>
        </w:rPr>
      </w:pPr>
    </w:p>
    <w:p w:rsidR="006E2960" w:rsidRDefault="006E2960" w:rsidP="006E2960">
      <w:pPr>
        <w:spacing w:line="360" w:lineRule="auto"/>
        <w:jc w:val="center"/>
        <w:rPr>
          <w:rFonts w:asciiTheme="minorEastAsia" w:eastAsiaTheme="minorEastAsia" w:hAnsiTheme="minorEastAsia" w:hint="eastAsia"/>
          <w:b/>
          <w:sz w:val="24"/>
          <w:szCs w:val="24"/>
        </w:rPr>
      </w:pPr>
    </w:p>
    <w:p w:rsidR="006E2960" w:rsidRDefault="006E2960" w:rsidP="006E2960">
      <w:pPr>
        <w:spacing w:line="360" w:lineRule="auto"/>
        <w:jc w:val="center"/>
        <w:rPr>
          <w:rFonts w:ascii="黑体" w:eastAsia="黑体" w:hAnsi="黑体" w:hint="eastAsia"/>
          <w:sz w:val="28"/>
          <w:szCs w:val="28"/>
        </w:rPr>
      </w:pPr>
    </w:p>
    <w:p w:rsidR="006E2960" w:rsidRDefault="006E2960" w:rsidP="006E2960">
      <w:pPr>
        <w:spacing w:line="360" w:lineRule="auto"/>
        <w:jc w:val="center"/>
        <w:rPr>
          <w:rFonts w:ascii="黑体" w:eastAsia="黑体" w:hAnsi="黑体" w:hint="eastAsia"/>
          <w:sz w:val="28"/>
          <w:szCs w:val="28"/>
        </w:rPr>
      </w:pPr>
    </w:p>
    <w:p w:rsidR="006E2960" w:rsidRDefault="006E2960" w:rsidP="006E2960">
      <w:pPr>
        <w:spacing w:line="360" w:lineRule="auto"/>
        <w:jc w:val="center"/>
        <w:rPr>
          <w:rFonts w:ascii="黑体" w:eastAsia="黑体" w:hAnsi="黑体" w:hint="eastAsia"/>
          <w:sz w:val="28"/>
          <w:szCs w:val="28"/>
        </w:rPr>
      </w:pPr>
    </w:p>
    <w:p w:rsidR="006E2960" w:rsidRDefault="006E2960" w:rsidP="006E2960">
      <w:pPr>
        <w:spacing w:line="360" w:lineRule="auto"/>
        <w:jc w:val="center"/>
        <w:rPr>
          <w:rFonts w:ascii="黑体" w:eastAsia="黑体" w:hAnsi="黑体" w:hint="eastAsia"/>
          <w:sz w:val="28"/>
          <w:szCs w:val="28"/>
        </w:rPr>
      </w:pPr>
    </w:p>
    <w:p w:rsidR="006E2960" w:rsidRDefault="006E2960" w:rsidP="006E2960">
      <w:pPr>
        <w:spacing w:line="360" w:lineRule="auto"/>
        <w:jc w:val="center"/>
        <w:rPr>
          <w:rFonts w:ascii="黑体" w:eastAsia="黑体" w:hAnsi="黑体" w:hint="eastAsia"/>
          <w:sz w:val="28"/>
          <w:szCs w:val="28"/>
        </w:rPr>
      </w:pPr>
    </w:p>
    <w:p w:rsidR="00DD57EB" w:rsidRPr="006E2960" w:rsidRDefault="00DD57EB" w:rsidP="006E2960">
      <w:pPr>
        <w:spacing w:line="360" w:lineRule="auto"/>
        <w:jc w:val="center"/>
        <w:rPr>
          <w:rFonts w:ascii="黑体" w:eastAsia="黑体" w:hAnsi="黑体"/>
          <w:color w:val="FF0000"/>
          <w:sz w:val="32"/>
          <w:szCs w:val="32"/>
        </w:rPr>
      </w:pPr>
      <w:r w:rsidRPr="006E2960">
        <w:rPr>
          <w:rFonts w:ascii="黑体" w:eastAsia="黑体" w:hAnsi="黑体" w:hint="eastAsia"/>
          <w:sz w:val="32"/>
          <w:szCs w:val="32"/>
        </w:rPr>
        <w:lastRenderedPageBreak/>
        <w:t>科技计划项目验收</w:t>
      </w:r>
      <w:r w:rsidR="004B400D" w:rsidRPr="006E2960">
        <w:rPr>
          <w:rFonts w:ascii="黑体" w:eastAsia="黑体" w:hAnsi="黑体" w:hint="eastAsia"/>
          <w:color w:val="FF0000"/>
          <w:sz w:val="32"/>
          <w:szCs w:val="32"/>
        </w:rPr>
        <w:t>经费决算报告</w:t>
      </w:r>
      <w:r w:rsidRPr="006E2960">
        <w:rPr>
          <w:rFonts w:ascii="黑体" w:eastAsia="黑体" w:hAnsi="黑体" w:hint="eastAsia"/>
          <w:sz w:val="32"/>
          <w:szCs w:val="32"/>
        </w:rPr>
        <w:t>编写提纲</w:t>
      </w:r>
    </w:p>
    <w:p w:rsidR="00DD57EB" w:rsidRPr="006E2960" w:rsidRDefault="00DD57EB" w:rsidP="006E2960">
      <w:pPr>
        <w:snapToGrid w:val="0"/>
        <w:spacing w:line="360" w:lineRule="auto"/>
        <w:ind w:right="28" w:firstLineChars="945" w:firstLine="2277"/>
        <w:rPr>
          <w:rFonts w:asciiTheme="minorEastAsia" w:eastAsiaTheme="minorEastAsia" w:hAnsiTheme="minorEastAsia"/>
          <w:b/>
          <w:sz w:val="24"/>
          <w:szCs w:val="24"/>
        </w:rPr>
      </w:pPr>
    </w:p>
    <w:p w:rsidR="004B400D" w:rsidRPr="006E2960" w:rsidRDefault="004B400D" w:rsidP="006E2960">
      <w:pPr>
        <w:snapToGrid w:val="0"/>
        <w:spacing w:line="360" w:lineRule="auto"/>
        <w:ind w:right="28" w:firstLine="624"/>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1、省财政经费、自筹经费及其他配套经费的落实情况，若没有按时到位，需说明原因；</w:t>
      </w:r>
    </w:p>
    <w:p w:rsidR="004B400D" w:rsidRPr="006E2960" w:rsidRDefault="004B400D" w:rsidP="006E2960">
      <w:pPr>
        <w:snapToGrid w:val="0"/>
        <w:spacing w:line="360" w:lineRule="auto"/>
        <w:ind w:right="28" w:firstLine="624"/>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2、项目经费是否单独核算，账目设立及管理情况；</w:t>
      </w:r>
    </w:p>
    <w:p w:rsidR="004B400D" w:rsidRPr="006E2960" w:rsidRDefault="004B400D" w:rsidP="006E2960">
      <w:pPr>
        <w:snapToGrid w:val="0"/>
        <w:spacing w:line="360" w:lineRule="auto"/>
        <w:ind w:right="28" w:firstLine="624"/>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3、项目经费实际开支与项目任务书中的经费预算有较大差异的说明调整原因；</w:t>
      </w:r>
    </w:p>
    <w:p w:rsidR="004B400D" w:rsidRPr="006E2960" w:rsidRDefault="004B400D" w:rsidP="006E2960">
      <w:pPr>
        <w:snapToGrid w:val="0"/>
        <w:spacing w:line="360" w:lineRule="auto"/>
        <w:ind w:right="28" w:firstLine="624"/>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4、决算表中购置主要仪器设备（单价5万元以上）须列出决算清单如购置设备的名称、价格、数量等，财政经费的使用情况另作详细说明；</w:t>
      </w:r>
    </w:p>
    <w:p w:rsidR="004B400D" w:rsidRPr="006E2960" w:rsidRDefault="004B400D" w:rsidP="006E2960">
      <w:pPr>
        <w:snapToGrid w:val="0"/>
        <w:spacing w:line="360" w:lineRule="auto"/>
        <w:ind w:right="28" w:firstLine="624"/>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5、经费管理和使用过程中的问题及建议。</w:t>
      </w:r>
    </w:p>
    <w:p w:rsidR="004B400D" w:rsidRPr="006E2960" w:rsidRDefault="004B400D" w:rsidP="006E2960">
      <w:pPr>
        <w:snapToGrid w:val="0"/>
        <w:spacing w:line="360" w:lineRule="auto"/>
        <w:ind w:right="28" w:firstLine="624"/>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6、附表：经费决算表</w:t>
      </w:r>
    </w:p>
    <w:p w:rsidR="004B400D" w:rsidRPr="006E2960" w:rsidRDefault="004B400D" w:rsidP="006E2960">
      <w:pPr>
        <w:snapToGrid w:val="0"/>
        <w:spacing w:line="360" w:lineRule="auto"/>
        <w:ind w:right="28" w:firstLine="624"/>
        <w:jc w:val="righ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单位：万元（保留两位小数）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6"/>
        <w:gridCol w:w="804"/>
        <w:gridCol w:w="1260"/>
        <w:gridCol w:w="1080"/>
        <w:gridCol w:w="1260"/>
        <w:gridCol w:w="360"/>
        <w:gridCol w:w="1574"/>
      </w:tblGrid>
      <w:tr w:rsidR="004B400D" w:rsidRPr="006E2960" w:rsidTr="004B400D">
        <w:trPr>
          <w:trHeight w:val="600"/>
        </w:trPr>
        <w:tc>
          <w:tcPr>
            <w:tcW w:w="2256" w:type="dxa"/>
            <w:vMerge w:val="restart"/>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资金支出</w:t>
            </w:r>
          </w:p>
        </w:tc>
        <w:tc>
          <w:tcPr>
            <w:tcW w:w="206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预算</w:t>
            </w:r>
          </w:p>
        </w:tc>
        <w:tc>
          <w:tcPr>
            <w:tcW w:w="2340"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决算</w:t>
            </w:r>
          </w:p>
        </w:tc>
        <w:tc>
          <w:tcPr>
            <w:tcW w:w="1934" w:type="dxa"/>
            <w:gridSpan w:val="2"/>
            <w:vMerge w:val="restart"/>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备注</w:t>
            </w:r>
          </w:p>
        </w:tc>
      </w:tr>
      <w:tr w:rsidR="004B400D" w:rsidRPr="006E2960" w:rsidTr="004B400D">
        <w:trPr>
          <w:trHeight w:val="630"/>
        </w:trPr>
        <w:tc>
          <w:tcPr>
            <w:tcW w:w="2256" w:type="dxa"/>
            <w:vMerge/>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金额</w:t>
            </w: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其中：省财政拨款</w:t>
            </w: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金额</w:t>
            </w: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其中：省财政拨款</w:t>
            </w:r>
          </w:p>
        </w:tc>
        <w:tc>
          <w:tcPr>
            <w:tcW w:w="1934" w:type="dxa"/>
            <w:gridSpan w:val="2"/>
            <w:vMerge/>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设备费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材料费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测试化验加工费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燃料动力费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差旅费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会议费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国际合作与交流费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出版、文献、信息传播、知识产权事务费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劳务费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专家咨询费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管理费</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其他</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934"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2256" w:type="dxa"/>
            <w:vAlign w:val="center"/>
          </w:tcPr>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lastRenderedPageBreak/>
              <w:t>支出合计</w:t>
            </w:r>
          </w:p>
        </w:tc>
        <w:tc>
          <w:tcPr>
            <w:tcW w:w="80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26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080"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620" w:type="dxa"/>
            <w:gridSpan w:val="2"/>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c>
          <w:tcPr>
            <w:tcW w:w="1574" w:type="dxa"/>
            <w:vAlign w:val="center"/>
          </w:tcPr>
          <w:p w:rsidR="004B400D" w:rsidRPr="006E2960" w:rsidRDefault="004B400D" w:rsidP="006E2960">
            <w:pPr>
              <w:spacing w:line="360" w:lineRule="auto"/>
              <w:jc w:val="center"/>
              <w:rPr>
                <w:rFonts w:asciiTheme="minorEastAsia" w:eastAsiaTheme="minorEastAsia" w:hAnsiTheme="minorEastAsia"/>
                <w:sz w:val="24"/>
                <w:szCs w:val="24"/>
              </w:rPr>
            </w:pPr>
          </w:p>
        </w:tc>
      </w:tr>
      <w:tr w:rsidR="004B400D" w:rsidRPr="006E2960" w:rsidTr="004B400D">
        <w:tc>
          <w:tcPr>
            <w:tcW w:w="8594" w:type="dxa"/>
            <w:gridSpan w:val="7"/>
            <w:vAlign w:val="center"/>
          </w:tcPr>
          <w:p w:rsidR="004B400D" w:rsidRPr="006E2960" w:rsidRDefault="004B400D" w:rsidP="006E2960">
            <w:pPr>
              <w:spacing w:line="360" w:lineRule="auto"/>
              <w:jc w:val="center"/>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特别说明：</w:t>
            </w:r>
            <w:r w:rsidRPr="006E2960">
              <w:rPr>
                <w:rFonts w:asciiTheme="minorEastAsia" w:eastAsiaTheme="minorEastAsia" w:hAnsiTheme="minorEastAsia" w:hint="eastAsia"/>
                <w:b/>
                <w:bCs/>
                <w:sz w:val="24"/>
                <w:szCs w:val="24"/>
              </w:rPr>
              <w:t>（购置主要仪器设备须列出决算清单，可另附页）</w:t>
            </w:r>
          </w:p>
        </w:tc>
      </w:tr>
    </w:tbl>
    <w:p w:rsidR="004B400D" w:rsidRPr="006E2960" w:rsidRDefault="004B400D" w:rsidP="006E2960">
      <w:pPr>
        <w:spacing w:line="360" w:lineRule="auto"/>
        <w:jc w:val="left"/>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7、决算报告须加盖财务专用章。</w:t>
      </w:r>
    </w:p>
    <w:p w:rsidR="006E2960" w:rsidRDefault="006E2960" w:rsidP="006E2960">
      <w:pPr>
        <w:snapToGrid w:val="0"/>
        <w:spacing w:line="360" w:lineRule="auto"/>
        <w:ind w:right="28"/>
        <w:jc w:val="center"/>
        <w:rPr>
          <w:rFonts w:ascii="黑体" w:eastAsia="黑体" w:hAnsi="黑体" w:hint="eastAsia"/>
          <w:sz w:val="32"/>
          <w:szCs w:val="32"/>
        </w:rPr>
      </w:pPr>
    </w:p>
    <w:p w:rsidR="006E2960" w:rsidRDefault="006E2960" w:rsidP="006E2960">
      <w:pPr>
        <w:snapToGrid w:val="0"/>
        <w:spacing w:line="360" w:lineRule="auto"/>
        <w:ind w:right="28"/>
        <w:jc w:val="center"/>
        <w:rPr>
          <w:rFonts w:ascii="黑体" w:eastAsia="黑体" w:hAnsi="黑体" w:hint="eastAsia"/>
          <w:sz w:val="32"/>
          <w:szCs w:val="32"/>
        </w:rPr>
      </w:pPr>
    </w:p>
    <w:p w:rsidR="006E2960" w:rsidRDefault="006E2960" w:rsidP="006E2960">
      <w:pPr>
        <w:snapToGrid w:val="0"/>
        <w:spacing w:line="360" w:lineRule="auto"/>
        <w:ind w:right="28"/>
        <w:jc w:val="center"/>
        <w:rPr>
          <w:rFonts w:ascii="黑体" w:eastAsia="黑体" w:hAnsi="黑体" w:hint="eastAsia"/>
          <w:sz w:val="32"/>
          <w:szCs w:val="32"/>
        </w:rPr>
      </w:pPr>
    </w:p>
    <w:p w:rsidR="006E2960" w:rsidRDefault="006E2960" w:rsidP="006E2960">
      <w:pPr>
        <w:snapToGrid w:val="0"/>
        <w:spacing w:line="360" w:lineRule="auto"/>
        <w:ind w:right="28"/>
        <w:jc w:val="center"/>
        <w:rPr>
          <w:rFonts w:ascii="黑体" w:eastAsia="黑体" w:hAnsi="黑体" w:hint="eastAsia"/>
          <w:sz w:val="32"/>
          <w:szCs w:val="32"/>
        </w:rPr>
      </w:pPr>
    </w:p>
    <w:p w:rsidR="006E2960" w:rsidRDefault="006E2960" w:rsidP="006E2960">
      <w:pPr>
        <w:snapToGrid w:val="0"/>
        <w:spacing w:line="360" w:lineRule="auto"/>
        <w:ind w:right="28"/>
        <w:jc w:val="center"/>
        <w:rPr>
          <w:rFonts w:ascii="黑体" w:eastAsia="黑体" w:hAnsi="黑体" w:hint="eastAsia"/>
          <w:sz w:val="32"/>
          <w:szCs w:val="32"/>
        </w:rPr>
      </w:pPr>
    </w:p>
    <w:p w:rsidR="006E2960" w:rsidRDefault="006E2960" w:rsidP="006E2960">
      <w:pPr>
        <w:snapToGrid w:val="0"/>
        <w:spacing w:line="360" w:lineRule="auto"/>
        <w:ind w:right="28"/>
        <w:jc w:val="center"/>
        <w:rPr>
          <w:rFonts w:ascii="黑体" w:eastAsia="黑体" w:hAnsi="黑体" w:hint="eastAsia"/>
          <w:sz w:val="32"/>
          <w:szCs w:val="32"/>
        </w:rPr>
      </w:pPr>
    </w:p>
    <w:p w:rsidR="0082034F" w:rsidRPr="006E2960" w:rsidRDefault="0082034F" w:rsidP="006E2960">
      <w:pPr>
        <w:snapToGrid w:val="0"/>
        <w:spacing w:line="360" w:lineRule="auto"/>
        <w:ind w:right="28"/>
        <w:jc w:val="center"/>
        <w:rPr>
          <w:rFonts w:ascii="黑体" w:eastAsia="黑体" w:hAnsi="黑体"/>
          <w:sz w:val="32"/>
          <w:szCs w:val="32"/>
        </w:rPr>
      </w:pPr>
      <w:r w:rsidRPr="006E2960">
        <w:rPr>
          <w:rFonts w:ascii="黑体" w:eastAsia="黑体" w:hAnsi="黑体" w:hint="eastAsia"/>
          <w:sz w:val="32"/>
          <w:szCs w:val="32"/>
        </w:rPr>
        <w:t>经费填写说明</w:t>
      </w:r>
    </w:p>
    <w:p w:rsidR="0082034F" w:rsidRPr="006E2960" w:rsidRDefault="0082034F" w:rsidP="006E2960">
      <w:pPr>
        <w:snapToGrid w:val="0"/>
        <w:spacing w:line="360" w:lineRule="auto"/>
        <w:ind w:right="28" w:firstLineChars="945" w:firstLine="2277"/>
        <w:rPr>
          <w:rFonts w:asciiTheme="minorEastAsia" w:eastAsiaTheme="minorEastAsia" w:hAnsiTheme="minorEastAsia"/>
          <w:b/>
          <w:sz w:val="24"/>
          <w:szCs w:val="24"/>
        </w:rPr>
      </w:pPr>
    </w:p>
    <w:p w:rsidR="0082034F" w:rsidRPr="006E2960" w:rsidRDefault="0082034F" w:rsidP="006E2960">
      <w:pPr>
        <w:snapToGrid w:val="0"/>
        <w:spacing w:line="360" w:lineRule="auto"/>
        <w:ind w:right="28" w:firstLineChars="200" w:firstLine="480"/>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课题经费的开支范围一般包括设备费、材料费、测试化验加工费、燃料动力费、差旅费、会议费、国际合作与交流费、出版/文献/信息传播/知识产权事务费、劳务费、专家咨询费、管理费等。</w:t>
      </w:r>
    </w:p>
    <w:p w:rsidR="0082034F" w:rsidRPr="006E2960" w:rsidRDefault="0082034F" w:rsidP="006E2960">
      <w:pPr>
        <w:snapToGrid w:val="0"/>
        <w:spacing w:line="360" w:lineRule="auto"/>
        <w:ind w:right="28" w:firstLineChars="200" w:firstLine="480"/>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（一）设备费：是指在课题研究开发过程中购置或试制专用仪器设备，对现有仪器设备进行升级改造，以及租赁外单位仪器设备而发生的费用。专项经费要严格控制设备购置费支出。</w:t>
      </w:r>
    </w:p>
    <w:p w:rsidR="0082034F" w:rsidRPr="006E2960" w:rsidRDefault="0082034F" w:rsidP="006E2960">
      <w:pPr>
        <w:snapToGrid w:val="0"/>
        <w:spacing w:line="360" w:lineRule="auto"/>
        <w:ind w:right="28" w:firstLineChars="200" w:firstLine="480"/>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（二）材料费：是指在课题研究开发过程中消耗的各种原材料、辅助材料等低值易耗品的采购及运输、装卸、整理等费用。</w:t>
      </w:r>
    </w:p>
    <w:p w:rsidR="0082034F" w:rsidRPr="006E2960" w:rsidRDefault="0082034F" w:rsidP="006E2960">
      <w:pPr>
        <w:snapToGrid w:val="0"/>
        <w:spacing w:line="360" w:lineRule="auto"/>
        <w:ind w:right="28" w:firstLineChars="150" w:firstLine="360"/>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（三）测试化验加工费：是指在课题研究开发过程中支付给外单位（包括课题承担单位内部独立经济核算单位）的检验、测试、化验及加工等费用。</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（四）燃料动力费：是指在课题研究开发过程中相关大型仪器设备、专用科学装置等运行发生的可以单独计量的水、电、气、燃料消耗费用等。</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（五）差旅费：是指在课题研究开发过程中开展科学实验（试验）、科学考察、业务调研、学术交流等所发生的外埠差旅费、市内交通费用等。差旅费的开支标准应当按照国家有关规定执行。</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（六）会议费：是指在课题研究开发过程中为组织开展学术研讨、咨询以</w:t>
      </w:r>
      <w:r w:rsidRPr="006E2960">
        <w:rPr>
          <w:rFonts w:asciiTheme="minorEastAsia" w:eastAsiaTheme="minorEastAsia" w:hAnsiTheme="minorEastAsia" w:hint="eastAsia"/>
          <w:sz w:val="24"/>
          <w:szCs w:val="24"/>
        </w:rPr>
        <w:lastRenderedPageBreak/>
        <w:t>及协调项目或课题等活动而发生的会议费用。课题承担单位应当按照国家有关规定，严格控制会议规模、会议数量、会议开支标准和会期。</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七）国际合作与交流费：是指在课题研究开发过程中课题研究人员出国及外国专家来华工作的费用。国际合作与交流费应当严格执行国家外事经费管理的有关规定。课题发生国际合作与交流费，应当事先报经项目组织单位审核同意。</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（八）出版/文献/信息传播/知识产权事务费：是指在课题研究开发过程中，需要支付的出版费、资料费、专用软件购买费、文献检索费、专业通信费、专利申请及其他知识产权事务等费用。</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（九）劳务费：是指在课题研究开发过程中支付给课题组成员中没有工资性收入的相关人员（如在校研究生）和课题组临时聘用人员等的劳务性费用。</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（十）专家咨询费：是指在课题研究开发过程中支付给临时聘请的咨询专家的费用。专家咨询费不得支付给参与支撑计划及其项目、课题管理相关的工作人员。</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以会议形式组织的咨询，专家咨询费的开支一般参照高级专业技术职称人员500-800元/人天、其他专业技术人员300-500元/人天的标准执行。会期超过两天的，第三天及以后的咨询费标准参照高级专业技术职称人员300-400元/人天、其他专业技术人员200-300元/人天执行。</w:t>
      </w:r>
    </w:p>
    <w:p w:rsidR="0082034F" w:rsidRPr="006E2960" w:rsidRDefault="0082034F" w:rsidP="006E2960">
      <w:pPr>
        <w:snapToGrid w:val="0"/>
        <w:spacing w:line="360" w:lineRule="auto"/>
        <w:ind w:right="28" w:firstLineChars="100" w:firstLine="240"/>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以通讯形式组织的咨询，专家咨询费的开支一般参照高级专业技术职称人员60-100元/人次、其他专业技术人员40-80元/人次的标准执行。</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十一）管理费：是指在课题研究开发过程中对使用本单位现有仪器设备及房屋，日常水、电、气、暖消耗，以及其他有关管理费用的补助支出。管理费按照课题专项经费预算分段超额累退比例法核定，核定比例如下：</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课题经费预算在100万元及以下的部分按照8的比例核定；</w:t>
      </w:r>
    </w:p>
    <w:p w:rsidR="0082034F" w:rsidRPr="006E2960" w:rsidRDefault="0082034F" w:rsidP="006E2960">
      <w:pPr>
        <w:snapToGrid w:val="0"/>
        <w:spacing w:line="360" w:lineRule="auto"/>
        <w:ind w:right="28" w:firstLineChars="100" w:firstLine="240"/>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超过100万元至500万元的部分按照5的比例核定；</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超过500万元至1000万元的部分按照2的比例核定；</w:t>
      </w:r>
    </w:p>
    <w:p w:rsidR="0082034F"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超过1000万元的部分按照1的比例核定。</w:t>
      </w:r>
    </w:p>
    <w:p w:rsidR="004B400D" w:rsidRPr="006E2960" w:rsidRDefault="0082034F" w:rsidP="006E2960">
      <w:pPr>
        <w:snapToGrid w:val="0"/>
        <w:spacing w:line="360" w:lineRule="auto"/>
        <w:ind w:right="28"/>
        <w:rPr>
          <w:rFonts w:asciiTheme="minorEastAsia" w:eastAsiaTheme="minorEastAsia" w:hAnsiTheme="minorEastAsia"/>
          <w:sz w:val="24"/>
          <w:szCs w:val="24"/>
        </w:rPr>
      </w:pPr>
      <w:r w:rsidRPr="006E2960">
        <w:rPr>
          <w:rFonts w:asciiTheme="minorEastAsia" w:eastAsiaTheme="minorEastAsia" w:hAnsiTheme="minorEastAsia" w:hint="eastAsia"/>
          <w:sz w:val="24"/>
          <w:szCs w:val="24"/>
        </w:rPr>
        <w:t xml:space="preserve">　　管理费实行总额控制,由课题承担单位管理和使用。</w:t>
      </w:r>
    </w:p>
    <w:sectPr w:rsidR="004B400D" w:rsidRPr="006E2960" w:rsidSect="00716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31" w:rsidRDefault="005D7131" w:rsidP="00690A9C">
      <w:r>
        <w:separator/>
      </w:r>
    </w:p>
  </w:endnote>
  <w:endnote w:type="continuationSeparator" w:id="1">
    <w:p w:rsidR="005D7131" w:rsidRDefault="005D7131" w:rsidP="00690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31" w:rsidRDefault="005D7131" w:rsidP="00690A9C">
      <w:r>
        <w:separator/>
      </w:r>
    </w:p>
  </w:footnote>
  <w:footnote w:type="continuationSeparator" w:id="1">
    <w:p w:rsidR="005D7131" w:rsidRDefault="005D7131" w:rsidP="00690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63612"/>
    <w:multiLevelType w:val="hybridMultilevel"/>
    <w:tmpl w:val="61D83962"/>
    <w:lvl w:ilvl="0" w:tplc="C556F52C">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5A5F4168"/>
    <w:multiLevelType w:val="hybridMultilevel"/>
    <w:tmpl w:val="B8A40560"/>
    <w:lvl w:ilvl="0" w:tplc="94B219A8">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A9C"/>
    <w:rsid w:val="000B0E19"/>
    <w:rsid w:val="001C1540"/>
    <w:rsid w:val="001F7D01"/>
    <w:rsid w:val="00227C97"/>
    <w:rsid w:val="002539D0"/>
    <w:rsid w:val="00272DA4"/>
    <w:rsid w:val="002C7C99"/>
    <w:rsid w:val="00337ECA"/>
    <w:rsid w:val="00406157"/>
    <w:rsid w:val="00492740"/>
    <w:rsid w:val="004B400D"/>
    <w:rsid w:val="005638C7"/>
    <w:rsid w:val="005C2A17"/>
    <w:rsid w:val="005D7131"/>
    <w:rsid w:val="00690A9C"/>
    <w:rsid w:val="006E2960"/>
    <w:rsid w:val="0071650E"/>
    <w:rsid w:val="007271FB"/>
    <w:rsid w:val="00731D2F"/>
    <w:rsid w:val="0082034F"/>
    <w:rsid w:val="00877144"/>
    <w:rsid w:val="008C5EA3"/>
    <w:rsid w:val="00911B83"/>
    <w:rsid w:val="00972B57"/>
    <w:rsid w:val="009A527C"/>
    <w:rsid w:val="00B27E90"/>
    <w:rsid w:val="00B62422"/>
    <w:rsid w:val="00B800F9"/>
    <w:rsid w:val="00DD57EB"/>
    <w:rsid w:val="00E83D6C"/>
    <w:rsid w:val="00F34992"/>
    <w:rsid w:val="00FF3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A9C"/>
    <w:pPr>
      <w:widowControl w:val="0"/>
      <w:jc w:val="both"/>
    </w:pPr>
    <w:rPr>
      <w:rFonts w:ascii="宋体" w:eastAsia="宋体" w:hAnsi="宋体" w:cs="Times New Roman"/>
      <w:kern w:val="15"/>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A9C"/>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690A9C"/>
    <w:rPr>
      <w:sz w:val="18"/>
      <w:szCs w:val="18"/>
    </w:rPr>
  </w:style>
  <w:style w:type="paragraph" w:styleId="a4">
    <w:name w:val="footer"/>
    <w:basedOn w:val="a"/>
    <w:link w:val="Char0"/>
    <w:uiPriority w:val="99"/>
    <w:semiHidden/>
    <w:unhideWhenUsed/>
    <w:rsid w:val="00690A9C"/>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690A9C"/>
    <w:rPr>
      <w:sz w:val="18"/>
      <w:szCs w:val="18"/>
    </w:rPr>
  </w:style>
  <w:style w:type="paragraph" w:styleId="a5">
    <w:name w:val="List Paragraph"/>
    <w:basedOn w:val="a"/>
    <w:uiPriority w:val="34"/>
    <w:qFormat/>
    <w:rsid w:val="00B27E90"/>
    <w:pPr>
      <w:ind w:firstLineChars="200" w:firstLine="420"/>
    </w:pPr>
  </w:style>
  <w:style w:type="paragraph" w:styleId="a6">
    <w:name w:val="Normal (Web)"/>
    <w:basedOn w:val="a"/>
    <w:rsid w:val="0082034F"/>
    <w:pPr>
      <w:widowControl/>
      <w:spacing w:before="100" w:beforeAutospacing="1" w:after="100" w:afterAutospacing="1"/>
      <w:jc w:val="left"/>
    </w:pPr>
    <w:rPr>
      <w:rFonts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3F6E-0336-45E1-AD76-51DDCB3B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406</Words>
  <Characters>2319</Characters>
  <Application>Microsoft Office Word</Application>
  <DocSecurity>0</DocSecurity>
  <Lines>19</Lines>
  <Paragraphs>5</Paragraphs>
  <ScaleCrop>false</ScaleCrop>
  <Company>微软中国</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NTKO</cp:lastModifiedBy>
  <cp:revision>6</cp:revision>
  <cp:lastPrinted>2014-12-15T08:23:00Z</cp:lastPrinted>
  <dcterms:created xsi:type="dcterms:W3CDTF">2015-02-04T01:42:00Z</dcterms:created>
  <dcterms:modified xsi:type="dcterms:W3CDTF">2015-04-16T02:44:00Z</dcterms:modified>
</cp:coreProperties>
</file>