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C89" w:rsidRPr="00F56C89" w:rsidRDefault="00F56C89" w:rsidP="00F56C89">
      <w:pPr>
        <w:ind w:firstLineChars="200" w:firstLine="600"/>
        <w:rPr>
          <w:rFonts w:hint="eastAsia"/>
          <w:sz w:val="30"/>
          <w:szCs w:val="30"/>
        </w:rPr>
      </w:pPr>
      <w:r w:rsidRPr="00F56C89">
        <w:rPr>
          <w:rFonts w:hint="eastAsia"/>
          <w:sz w:val="30"/>
          <w:szCs w:val="30"/>
        </w:rPr>
        <w:t>关于做好安徽医科大学</w:t>
      </w:r>
      <w:r w:rsidRPr="00F56C89">
        <w:rPr>
          <w:rFonts w:hint="eastAsia"/>
          <w:sz w:val="30"/>
          <w:szCs w:val="30"/>
        </w:rPr>
        <w:t>2016</w:t>
      </w:r>
      <w:r w:rsidRPr="00F56C89">
        <w:rPr>
          <w:rFonts w:hint="eastAsia"/>
          <w:sz w:val="30"/>
          <w:szCs w:val="30"/>
        </w:rPr>
        <w:t>级研究生开题工作的通知</w:t>
      </w:r>
    </w:p>
    <w:p w:rsidR="00F56C89" w:rsidRPr="00F56C89" w:rsidRDefault="00F56C89" w:rsidP="00F56C89">
      <w:pPr>
        <w:rPr>
          <w:rFonts w:hint="eastAsia"/>
          <w:sz w:val="28"/>
          <w:szCs w:val="28"/>
        </w:rPr>
      </w:pPr>
      <w:r w:rsidRPr="00F56C89">
        <w:rPr>
          <w:rFonts w:hint="eastAsia"/>
          <w:sz w:val="28"/>
          <w:szCs w:val="28"/>
        </w:rPr>
        <w:t>各研究生培养单位：</w:t>
      </w:r>
    </w:p>
    <w:p w:rsidR="00F56C89" w:rsidRPr="00F56C89" w:rsidRDefault="00F56C89" w:rsidP="00F56C89">
      <w:pPr>
        <w:ind w:firstLineChars="150" w:firstLine="420"/>
        <w:rPr>
          <w:rFonts w:hint="eastAsia"/>
          <w:sz w:val="28"/>
          <w:szCs w:val="28"/>
        </w:rPr>
      </w:pPr>
      <w:r w:rsidRPr="00F56C89">
        <w:rPr>
          <w:rFonts w:hint="eastAsia"/>
          <w:sz w:val="28"/>
          <w:szCs w:val="28"/>
        </w:rPr>
        <w:t>研究生学位论文开题是研究生培养过程的重要环节，也是检验研究生学位论文工作质量及导师指导水平的重要途径。为规范我校研究生开题报告制度，切实提高研究生培养质量，根据有关文件和精神要求，现将</w:t>
      </w:r>
      <w:r w:rsidRPr="00F56C89">
        <w:rPr>
          <w:rFonts w:hint="eastAsia"/>
          <w:sz w:val="28"/>
          <w:szCs w:val="28"/>
        </w:rPr>
        <w:t>2016</w:t>
      </w:r>
      <w:r w:rsidRPr="00F56C89">
        <w:rPr>
          <w:rFonts w:hint="eastAsia"/>
          <w:sz w:val="28"/>
          <w:szCs w:val="28"/>
        </w:rPr>
        <w:t>级研究生开题工作有关事项通知如下：</w:t>
      </w:r>
    </w:p>
    <w:p w:rsidR="00F56C89" w:rsidRPr="00F56C89" w:rsidRDefault="00F56C89" w:rsidP="00F56C89">
      <w:pPr>
        <w:rPr>
          <w:rFonts w:hint="eastAsia"/>
          <w:sz w:val="28"/>
          <w:szCs w:val="28"/>
        </w:rPr>
      </w:pPr>
      <w:r>
        <w:rPr>
          <w:rFonts w:hint="eastAsia"/>
          <w:sz w:val="28"/>
          <w:szCs w:val="28"/>
        </w:rPr>
        <w:t xml:space="preserve">   </w:t>
      </w:r>
      <w:r w:rsidRPr="00F56C89">
        <w:rPr>
          <w:rFonts w:hint="eastAsia"/>
          <w:sz w:val="28"/>
          <w:szCs w:val="28"/>
        </w:rPr>
        <w:t>一、开题人员</w:t>
      </w:r>
    </w:p>
    <w:p w:rsidR="00F56C89" w:rsidRPr="00F56C89" w:rsidRDefault="00F56C89" w:rsidP="00F56C89">
      <w:pPr>
        <w:rPr>
          <w:rFonts w:hint="eastAsia"/>
          <w:sz w:val="28"/>
          <w:szCs w:val="28"/>
        </w:rPr>
      </w:pPr>
      <w:r w:rsidRPr="00F56C89">
        <w:rPr>
          <w:rFonts w:hint="eastAsia"/>
          <w:sz w:val="28"/>
          <w:szCs w:val="28"/>
        </w:rPr>
        <w:t>全体</w:t>
      </w:r>
      <w:r w:rsidRPr="00F56C89">
        <w:rPr>
          <w:rFonts w:hint="eastAsia"/>
          <w:sz w:val="28"/>
          <w:szCs w:val="28"/>
        </w:rPr>
        <w:t>2016</w:t>
      </w:r>
      <w:r w:rsidRPr="00F56C89">
        <w:rPr>
          <w:rFonts w:hint="eastAsia"/>
          <w:sz w:val="28"/>
          <w:szCs w:val="28"/>
        </w:rPr>
        <w:t>级统招硕士研究生、博士研究生</w:t>
      </w:r>
    </w:p>
    <w:p w:rsidR="00F56C89" w:rsidRPr="00F56C89" w:rsidRDefault="00F56C89" w:rsidP="00F56C89">
      <w:pPr>
        <w:rPr>
          <w:rFonts w:hint="eastAsia"/>
          <w:sz w:val="28"/>
          <w:szCs w:val="28"/>
        </w:rPr>
      </w:pPr>
      <w:r w:rsidRPr="00F56C89">
        <w:rPr>
          <w:rFonts w:hint="eastAsia"/>
          <w:sz w:val="28"/>
          <w:szCs w:val="28"/>
        </w:rPr>
        <w:t xml:space="preserve">    </w:t>
      </w:r>
      <w:r w:rsidRPr="00F56C89">
        <w:rPr>
          <w:rFonts w:hint="eastAsia"/>
          <w:sz w:val="28"/>
          <w:szCs w:val="28"/>
        </w:rPr>
        <w:t>二、开题时间</w:t>
      </w:r>
    </w:p>
    <w:p w:rsidR="00F56C89" w:rsidRPr="00F56C89" w:rsidRDefault="00F56C89" w:rsidP="00F56C89">
      <w:pPr>
        <w:rPr>
          <w:rFonts w:hint="eastAsia"/>
          <w:sz w:val="28"/>
          <w:szCs w:val="28"/>
        </w:rPr>
      </w:pPr>
      <w:r>
        <w:rPr>
          <w:rFonts w:hint="eastAsia"/>
          <w:sz w:val="28"/>
          <w:szCs w:val="28"/>
        </w:rPr>
        <w:t xml:space="preserve">   </w:t>
      </w:r>
      <w:r w:rsidRPr="00F56C89">
        <w:rPr>
          <w:rFonts w:hint="eastAsia"/>
          <w:sz w:val="28"/>
          <w:szCs w:val="28"/>
        </w:rPr>
        <w:t>各培养单位负责本单位全体硕士、博士研究生的开题工作，考虑各单位学生专业、人数有所差别，此项工作可在一段时间内完成，但务必于</w:t>
      </w:r>
      <w:r w:rsidRPr="00F56C89">
        <w:rPr>
          <w:rFonts w:hint="eastAsia"/>
          <w:sz w:val="28"/>
          <w:szCs w:val="28"/>
        </w:rPr>
        <w:t>2017</w:t>
      </w:r>
      <w:r w:rsidRPr="00F56C89">
        <w:rPr>
          <w:rFonts w:hint="eastAsia"/>
          <w:sz w:val="28"/>
          <w:szCs w:val="28"/>
        </w:rPr>
        <w:t>年</w:t>
      </w:r>
      <w:r w:rsidRPr="00F56C89">
        <w:rPr>
          <w:rFonts w:hint="eastAsia"/>
          <w:sz w:val="28"/>
          <w:szCs w:val="28"/>
        </w:rPr>
        <w:t>12</w:t>
      </w:r>
      <w:r w:rsidRPr="00F56C89">
        <w:rPr>
          <w:rFonts w:hint="eastAsia"/>
          <w:sz w:val="28"/>
          <w:szCs w:val="28"/>
        </w:rPr>
        <w:t>月</w:t>
      </w:r>
      <w:r w:rsidRPr="00F56C89">
        <w:rPr>
          <w:rFonts w:hint="eastAsia"/>
          <w:sz w:val="28"/>
          <w:szCs w:val="28"/>
        </w:rPr>
        <w:t>31</w:t>
      </w:r>
      <w:r w:rsidRPr="00F56C89">
        <w:rPr>
          <w:rFonts w:hint="eastAsia"/>
          <w:sz w:val="28"/>
          <w:szCs w:val="28"/>
        </w:rPr>
        <w:t>日前完成，已经完成开题的单位请按下述要求做好备案总结工作。</w:t>
      </w:r>
    </w:p>
    <w:p w:rsidR="00F56C89" w:rsidRPr="00F56C89" w:rsidRDefault="00F56C89" w:rsidP="00F56C89">
      <w:pPr>
        <w:rPr>
          <w:rFonts w:hint="eastAsia"/>
          <w:sz w:val="28"/>
          <w:szCs w:val="28"/>
        </w:rPr>
      </w:pPr>
      <w:r w:rsidRPr="00F56C89">
        <w:rPr>
          <w:rFonts w:hint="eastAsia"/>
          <w:sz w:val="28"/>
          <w:szCs w:val="28"/>
        </w:rPr>
        <w:t xml:space="preserve">    </w:t>
      </w:r>
      <w:r w:rsidRPr="00F56C89">
        <w:rPr>
          <w:rFonts w:hint="eastAsia"/>
          <w:sz w:val="28"/>
          <w:szCs w:val="28"/>
        </w:rPr>
        <w:t>三、开题专家及评分标准</w:t>
      </w:r>
      <w:r>
        <w:rPr>
          <w:rFonts w:hint="eastAsia"/>
          <w:sz w:val="28"/>
          <w:szCs w:val="28"/>
        </w:rPr>
        <w:t xml:space="preserve"> </w:t>
      </w:r>
    </w:p>
    <w:p w:rsidR="00F56C89" w:rsidRPr="00F56C89" w:rsidRDefault="00F56C89" w:rsidP="00F56C89">
      <w:pPr>
        <w:ind w:firstLineChars="200" w:firstLine="560"/>
        <w:rPr>
          <w:rFonts w:hint="eastAsia"/>
          <w:sz w:val="28"/>
          <w:szCs w:val="28"/>
        </w:rPr>
      </w:pPr>
      <w:r w:rsidRPr="00F56C89">
        <w:rPr>
          <w:rFonts w:hint="eastAsia"/>
          <w:sz w:val="28"/>
          <w:szCs w:val="28"/>
        </w:rPr>
        <w:t>硕士研究生开题专家不少于</w:t>
      </w:r>
      <w:r w:rsidRPr="00F56C89">
        <w:rPr>
          <w:rFonts w:hint="eastAsia"/>
          <w:sz w:val="28"/>
          <w:szCs w:val="28"/>
        </w:rPr>
        <w:t>3</w:t>
      </w:r>
      <w:r w:rsidRPr="00F56C89">
        <w:rPr>
          <w:rFonts w:hint="eastAsia"/>
          <w:sz w:val="28"/>
          <w:szCs w:val="28"/>
        </w:rPr>
        <w:t>人（不含开题学生导师），均应具有高级职称的硕士生导师，来自校内或校外均可，开题设秘书</w:t>
      </w:r>
      <w:r w:rsidRPr="00F56C89">
        <w:rPr>
          <w:rFonts w:hint="eastAsia"/>
          <w:sz w:val="28"/>
          <w:szCs w:val="28"/>
        </w:rPr>
        <w:t>1</w:t>
      </w:r>
      <w:r w:rsidRPr="00F56C89">
        <w:rPr>
          <w:rFonts w:hint="eastAsia"/>
          <w:sz w:val="28"/>
          <w:szCs w:val="28"/>
        </w:rPr>
        <w:t>人；</w:t>
      </w:r>
    </w:p>
    <w:p w:rsidR="00F56C89" w:rsidRPr="00F56C89" w:rsidRDefault="00F56C89" w:rsidP="00F56C89">
      <w:pPr>
        <w:rPr>
          <w:rFonts w:hint="eastAsia"/>
          <w:sz w:val="28"/>
          <w:szCs w:val="28"/>
        </w:rPr>
      </w:pPr>
      <w:r w:rsidRPr="00F56C89">
        <w:rPr>
          <w:rFonts w:hint="eastAsia"/>
          <w:sz w:val="28"/>
          <w:szCs w:val="28"/>
        </w:rPr>
        <w:t>博士研究生开题专家不少于</w:t>
      </w:r>
      <w:r w:rsidRPr="00F56C89">
        <w:rPr>
          <w:rFonts w:hint="eastAsia"/>
          <w:sz w:val="28"/>
          <w:szCs w:val="28"/>
        </w:rPr>
        <w:t>5</w:t>
      </w:r>
      <w:r w:rsidRPr="00F56C89">
        <w:rPr>
          <w:rFonts w:hint="eastAsia"/>
          <w:sz w:val="28"/>
          <w:szCs w:val="28"/>
        </w:rPr>
        <w:t>人（不含开题学生导师），均应是具有正高级职称的博士生导师，其中校外专家不少于</w:t>
      </w:r>
      <w:r w:rsidRPr="00F56C89">
        <w:rPr>
          <w:rFonts w:hint="eastAsia"/>
          <w:sz w:val="28"/>
          <w:szCs w:val="28"/>
        </w:rPr>
        <w:t>1</w:t>
      </w:r>
      <w:r w:rsidRPr="00F56C89">
        <w:rPr>
          <w:rFonts w:hint="eastAsia"/>
          <w:sz w:val="28"/>
          <w:szCs w:val="28"/>
        </w:rPr>
        <w:t>人，开题设秘书</w:t>
      </w:r>
      <w:r w:rsidRPr="00F56C89">
        <w:rPr>
          <w:rFonts w:hint="eastAsia"/>
          <w:sz w:val="28"/>
          <w:szCs w:val="28"/>
        </w:rPr>
        <w:t>1</w:t>
      </w:r>
      <w:r w:rsidRPr="00F56C89">
        <w:rPr>
          <w:rFonts w:hint="eastAsia"/>
          <w:sz w:val="28"/>
          <w:szCs w:val="28"/>
        </w:rPr>
        <w:t>人。</w:t>
      </w:r>
    </w:p>
    <w:p w:rsidR="00F56C89" w:rsidRPr="00F56C89" w:rsidRDefault="00F56C89" w:rsidP="00F56C89">
      <w:pPr>
        <w:rPr>
          <w:rFonts w:hint="eastAsia"/>
          <w:sz w:val="28"/>
          <w:szCs w:val="28"/>
        </w:rPr>
      </w:pPr>
      <w:r w:rsidRPr="00F56C89">
        <w:rPr>
          <w:rFonts w:hint="eastAsia"/>
          <w:sz w:val="28"/>
          <w:szCs w:val="28"/>
        </w:rPr>
        <w:t xml:space="preserve">    </w:t>
      </w:r>
      <w:r w:rsidRPr="00F56C89">
        <w:rPr>
          <w:rFonts w:hint="eastAsia"/>
          <w:sz w:val="28"/>
          <w:szCs w:val="28"/>
        </w:rPr>
        <w:t>开题时间和人员确定后，研究生应提前三天将开题报告送专家审阅，有关表格请自行在研究生学院网站</w:t>
      </w:r>
      <w:r w:rsidRPr="00F56C89">
        <w:rPr>
          <w:rFonts w:hint="eastAsia"/>
          <w:sz w:val="28"/>
          <w:szCs w:val="28"/>
        </w:rPr>
        <w:t>-</w:t>
      </w:r>
      <w:r w:rsidRPr="00F56C89">
        <w:rPr>
          <w:rFonts w:hint="eastAsia"/>
          <w:sz w:val="28"/>
          <w:szCs w:val="28"/>
        </w:rPr>
        <w:t>下载中心</w:t>
      </w:r>
      <w:r w:rsidRPr="00F56C89">
        <w:rPr>
          <w:rFonts w:hint="eastAsia"/>
          <w:sz w:val="28"/>
          <w:szCs w:val="28"/>
        </w:rPr>
        <w:t>-</w:t>
      </w:r>
      <w:r w:rsidRPr="00F56C89">
        <w:rPr>
          <w:rFonts w:hint="eastAsia"/>
          <w:sz w:val="28"/>
          <w:szCs w:val="28"/>
        </w:rPr>
        <w:t>培养栏目中下载。</w:t>
      </w:r>
    </w:p>
    <w:p w:rsidR="00F56C89" w:rsidRPr="00F56C89" w:rsidRDefault="00F56C89" w:rsidP="00F56C89">
      <w:pPr>
        <w:rPr>
          <w:rFonts w:hint="eastAsia"/>
          <w:sz w:val="28"/>
          <w:szCs w:val="28"/>
        </w:rPr>
      </w:pPr>
      <w:r w:rsidRPr="00F56C89">
        <w:rPr>
          <w:rFonts w:hint="eastAsia"/>
          <w:sz w:val="28"/>
          <w:szCs w:val="28"/>
        </w:rPr>
        <w:t xml:space="preserve">    </w:t>
      </w:r>
      <w:r w:rsidRPr="00F56C89">
        <w:rPr>
          <w:rFonts w:hint="eastAsia"/>
          <w:sz w:val="28"/>
          <w:szCs w:val="28"/>
        </w:rPr>
        <w:t>开题时，每位专家听完汇报后，应在《安徽医科大学研究生开题</w:t>
      </w:r>
      <w:r w:rsidRPr="00F56C89">
        <w:rPr>
          <w:rFonts w:hint="eastAsia"/>
          <w:sz w:val="28"/>
          <w:szCs w:val="28"/>
        </w:rPr>
        <w:lastRenderedPageBreak/>
        <w:t>报告评分表》（见附件</w:t>
      </w:r>
      <w:r w:rsidRPr="00F56C89">
        <w:rPr>
          <w:rFonts w:hint="eastAsia"/>
          <w:sz w:val="28"/>
          <w:szCs w:val="28"/>
        </w:rPr>
        <w:t>1</w:t>
      </w:r>
      <w:r w:rsidRPr="00F56C89">
        <w:rPr>
          <w:rFonts w:hint="eastAsia"/>
          <w:sz w:val="28"/>
          <w:szCs w:val="28"/>
        </w:rPr>
        <w:t>）上单独打分签字，秘书汇总每位专家的打分表后，计算单项及总分的平均分后填入上述空白评分表中，并请全体专家签字，形成</w:t>
      </w:r>
      <w:r w:rsidRPr="00F56C89">
        <w:rPr>
          <w:rFonts w:hint="eastAsia"/>
          <w:sz w:val="28"/>
          <w:szCs w:val="28"/>
        </w:rPr>
        <w:t>1</w:t>
      </w:r>
      <w:r w:rsidRPr="00F56C89">
        <w:rPr>
          <w:rFonts w:hint="eastAsia"/>
          <w:sz w:val="28"/>
          <w:szCs w:val="28"/>
        </w:rPr>
        <w:t>张评分最终表。总分≥</w:t>
      </w:r>
      <w:r w:rsidRPr="00F56C89">
        <w:rPr>
          <w:rFonts w:hint="eastAsia"/>
          <w:sz w:val="28"/>
          <w:szCs w:val="28"/>
        </w:rPr>
        <w:t>75</w:t>
      </w:r>
      <w:r w:rsidRPr="00F56C89">
        <w:rPr>
          <w:rFonts w:hint="eastAsia"/>
          <w:sz w:val="28"/>
          <w:szCs w:val="28"/>
        </w:rPr>
        <w:t>分为合格，低于此分数需重新开题。</w:t>
      </w:r>
    </w:p>
    <w:p w:rsidR="00F56C89" w:rsidRPr="00F56C89" w:rsidRDefault="00F56C89" w:rsidP="00F56C89">
      <w:pPr>
        <w:rPr>
          <w:rFonts w:hint="eastAsia"/>
          <w:sz w:val="28"/>
          <w:szCs w:val="28"/>
        </w:rPr>
      </w:pPr>
      <w:r w:rsidRPr="00F56C89">
        <w:rPr>
          <w:rFonts w:hint="eastAsia"/>
          <w:sz w:val="28"/>
          <w:szCs w:val="28"/>
        </w:rPr>
        <w:t xml:space="preserve">    </w:t>
      </w:r>
      <w:r w:rsidRPr="00F56C89">
        <w:rPr>
          <w:rFonts w:hint="eastAsia"/>
          <w:sz w:val="28"/>
          <w:szCs w:val="28"/>
        </w:rPr>
        <w:t>上述</w:t>
      </w:r>
      <w:r w:rsidRPr="00F56C89">
        <w:rPr>
          <w:rFonts w:hint="eastAsia"/>
          <w:sz w:val="28"/>
          <w:szCs w:val="28"/>
        </w:rPr>
        <w:t>1</w:t>
      </w:r>
      <w:r w:rsidRPr="00F56C89">
        <w:rPr>
          <w:rFonts w:hint="eastAsia"/>
          <w:sz w:val="28"/>
          <w:szCs w:val="28"/>
        </w:rPr>
        <w:t>张评分最终表原件需交给学生本人以便装订到培养手册中，用于申请学位。复印件应交各培养单位研究生科教管理部门备案，作为评审奖学金的开题成绩分依据。</w:t>
      </w:r>
    </w:p>
    <w:p w:rsidR="00F56C89" w:rsidRPr="00F56C89" w:rsidRDefault="00F56C89" w:rsidP="00F56C89">
      <w:pPr>
        <w:rPr>
          <w:rFonts w:hint="eastAsia"/>
          <w:sz w:val="28"/>
          <w:szCs w:val="28"/>
        </w:rPr>
      </w:pPr>
      <w:r w:rsidRPr="00F56C89">
        <w:rPr>
          <w:rFonts w:hint="eastAsia"/>
          <w:sz w:val="28"/>
          <w:szCs w:val="28"/>
        </w:rPr>
        <w:t xml:space="preserve">    </w:t>
      </w:r>
      <w:r w:rsidRPr="00F56C89">
        <w:rPr>
          <w:rFonts w:hint="eastAsia"/>
          <w:sz w:val="28"/>
          <w:szCs w:val="28"/>
        </w:rPr>
        <w:t>开题评分最终表如无参与专家本人当场签名则视为无效，如有作假，将取消成绩，并严肃处理。</w:t>
      </w:r>
    </w:p>
    <w:p w:rsidR="00F56C89" w:rsidRPr="00F56C89" w:rsidRDefault="00F56C89" w:rsidP="00F56C89">
      <w:pPr>
        <w:rPr>
          <w:rFonts w:hint="eastAsia"/>
          <w:sz w:val="28"/>
          <w:szCs w:val="28"/>
        </w:rPr>
      </w:pPr>
      <w:r w:rsidRPr="00F56C89">
        <w:rPr>
          <w:rFonts w:hint="eastAsia"/>
          <w:sz w:val="28"/>
          <w:szCs w:val="28"/>
        </w:rPr>
        <w:t xml:space="preserve">    </w:t>
      </w:r>
      <w:r w:rsidRPr="00F56C89">
        <w:rPr>
          <w:rFonts w:hint="eastAsia"/>
          <w:sz w:val="28"/>
          <w:szCs w:val="28"/>
        </w:rPr>
        <w:t>四、材料报送</w:t>
      </w:r>
    </w:p>
    <w:p w:rsidR="00F56C89" w:rsidRPr="00F56C89" w:rsidRDefault="00F56C89" w:rsidP="00F56C89">
      <w:pPr>
        <w:rPr>
          <w:rFonts w:hint="eastAsia"/>
          <w:sz w:val="28"/>
          <w:szCs w:val="28"/>
        </w:rPr>
      </w:pPr>
      <w:r w:rsidRPr="00F56C89">
        <w:rPr>
          <w:rFonts w:hint="eastAsia"/>
          <w:sz w:val="28"/>
          <w:szCs w:val="28"/>
        </w:rPr>
        <w:t xml:space="preserve">    </w:t>
      </w:r>
      <w:r w:rsidRPr="00F56C89">
        <w:rPr>
          <w:rFonts w:hint="eastAsia"/>
          <w:sz w:val="28"/>
          <w:szCs w:val="28"/>
        </w:rPr>
        <w:t>请各培养单位将本单位各专业开题的时间地点汇总表电子版（见附件</w:t>
      </w:r>
      <w:r w:rsidRPr="00F56C89">
        <w:rPr>
          <w:rFonts w:hint="eastAsia"/>
          <w:sz w:val="28"/>
          <w:szCs w:val="28"/>
        </w:rPr>
        <w:t>2</w:t>
      </w:r>
      <w:r w:rsidRPr="00F56C89">
        <w:rPr>
          <w:rFonts w:hint="eastAsia"/>
          <w:sz w:val="28"/>
          <w:szCs w:val="28"/>
        </w:rPr>
        <w:t>）报送至培养办备查，时间为开题前</w:t>
      </w:r>
      <w:r w:rsidRPr="00F56C89">
        <w:rPr>
          <w:rFonts w:hint="eastAsia"/>
          <w:sz w:val="28"/>
          <w:szCs w:val="28"/>
        </w:rPr>
        <w:t>7</w:t>
      </w:r>
      <w:r w:rsidRPr="00F56C89">
        <w:rPr>
          <w:rFonts w:hint="eastAsia"/>
          <w:sz w:val="28"/>
          <w:szCs w:val="28"/>
        </w:rPr>
        <w:t>个工作日，校本部及其它有督导委员督导的培养单位，请主动联系对口督导委员前去督导。开题结束后一周内（最迟不得超过</w:t>
      </w:r>
      <w:r w:rsidRPr="00F56C89">
        <w:rPr>
          <w:rFonts w:hint="eastAsia"/>
          <w:sz w:val="28"/>
          <w:szCs w:val="28"/>
        </w:rPr>
        <w:t>2018</w:t>
      </w:r>
      <w:r w:rsidRPr="00F56C89">
        <w:rPr>
          <w:rFonts w:hint="eastAsia"/>
          <w:sz w:val="28"/>
          <w:szCs w:val="28"/>
        </w:rPr>
        <w:t>年</w:t>
      </w:r>
      <w:r w:rsidRPr="00F56C89">
        <w:rPr>
          <w:rFonts w:hint="eastAsia"/>
          <w:sz w:val="28"/>
          <w:szCs w:val="28"/>
        </w:rPr>
        <w:t>1</w:t>
      </w:r>
      <w:r w:rsidRPr="00F56C89">
        <w:rPr>
          <w:rFonts w:hint="eastAsia"/>
          <w:sz w:val="28"/>
          <w:szCs w:val="28"/>
        </w:rPr>
        <w:t>月</w:t>
      </w:r>
      <w:r w:rsidRPr="00F56C89">
        <w:rPr>
          <w:rFonts w:hint="eastAsia"/>
          <w:sz w:val="28"/>
          <w:szCs w:val="28"/>
        </w:rPr>
        <w:t>7</w:t>
      </w:r>
      <w:r w:rsidRPr="00F56C89">
        <w:rPr>
          <w:rFonts w:hint="eastAsia"/>
          <w:sz w:val="28"/>
          <w:szCs w:val="28"/>
        </w:rPr>
        <w:t>日），将电子版、盖章纸质版本单位开题成绩汇总表（见附件</w:t>
      </w:r>
      <w:r w:rsidRPr="00F56C89">
        <w:rPr>
          <w:rFonts w:hint="eastAsia"/>
          <w:sz w:val="28"/>
          <w:szCs w:val="28"/>
        </w:rPr>
        <w:t>3</w:t>
      </w:r>
      <w:r w:rsidRPr="00F56C89">
        <w:rPr>
          <w:rFonts w:hint="eastAsia"/>
          <w:sz w:val="28"/>
          <w:szCs w:val="28"/>
        </w:rPr>
        <w:t>）报送至研究生学院培养办公室。</w:t>
      </w:r>
    </w:p>
    <w:p w:rsidR="00F56C89" w:rsidRPr="00F56C89" w:rsidRDefault="00F56C89" w:rsidP="00F56C89">
      <w:pPr>
        <w:ind w:firstLineChars="200" w:firstLine="560"/>
        <w:rPr>
          <w:rFonts w:hint="eastAsia"/>
          <w:sz w:val="28"/>
          <w:szCs w:val="28"/>
        </w:rPr>
      </w:pPr>
      <w:r w:rsidRPr="00F56C89">
        <w:rPr>
          <w:rFonts w:hint="eastAsia"/>
          <w:sz w:val="28"/>
          <w:szCs w:val="28"/>
        </w:rPr>
        <w:t>请研究生培养单位严格按照时间节点保质保量完成研究生学位论文开题工作，对未按时完成此项工作的培养单位，研究生学院届时将提出严肃批评，请各培养单位务必重视！</w:t>
      </w:r>
    </w:p>
    <w:p w:rsidR="00000000" w:rsidRPr="00F56C89" w:rsidRDefault="00F56C89" w:rsidP="00F56C89">
      <w:pPr>
        <w:rPr>
          <w:rFonts w:hint="eastAsia"/>
          <w:sz w:val="28"/>
          <w:szCs w:val="28"/>
        </w:rPr>
      </w:pPr>
      <w:r w:rsidRPr="00F56C89">
        <w:rPr>
          <w:rFonts w:hint="eastAsia"/>
          <w:sz w:val="28"/>
          <w:szCs w:val="28"/>
        </w:rPr>
        <w:t xml:space="preserve">  </w:t>
      </w:r>
      <w:r w:rsidRPr="00F56C89">
        <w:rPr>
          <w:rFonts w:hint="eastAsia"/>
          <w:sz w:val="28"/>
          <w:szCs w:val="28"/>
        </w:rPr>
        <w:t>特此通知。</w:t>
      </w:r>
    </w:p>
    <w:p w:rsidR="00F56C89" w:rsidRPr="00F56C89" w:rsidRDefault="00F56C89" w:rsidP="00F56C89">
      <w:pPr>
        <w:rPr>
          <w:rFonts w:hint="eastAsia"/>
          <w:sz w:val="28"/>
          <w:szCs w:val="28"/>
        </w:rPr>
      </w:pPr>
      <w:r w:rsidRPr="00F56C89">
        <w:rPr>
          <w:rFonts w:hint="eastAsia"/>
          <w:sz w:val="28"/>
          <w:szCs w:val="28"/>
        </w:rPr>
        <w:t>附件</w:t>
      </w:r>
      <w:r w:rsidRPr="00F56C89">
        <w:rPr>
          <w:rFonts w:hint="eastAsia"/>
          <w:sz w:val="28"/>
          <w:szCs w:val="28"/>
        </w:rPr>
        <w:t>1.</w:t>
      </w:r>
      <w:r w:rsidRPr="00F56C89">
        <w:rPr>
          <w:rFonts w:hint="eastAsia"/>
          <w:sz w:val="28"/>
          <w:szCs w:val="28"/>
        </w:rPr>
        <w:t>学位论文开题报告评分表</w:t>
      </w:r>
      <w:r w:rsidRPr="00F56C89">
        <w:rPr>
          <w:rFonts w:hint="eastAsia"/>
          <w:sz w:val="28"/>
          <w:szCs w:val="28"/>
        </w:rPr>
        <w:t>.doc</w:t>
      </w:r>
    </w:p>
    <w:p w:rsidR="00F56C89" w:rsidRPr="00F56C89" w:rsidRDefault="00F56C89" w:rsidP="00F56C89">
      <w:pPr>
        <w:rPr>
          <w:rFonts w:hint="eastAsia"/>
          <w:sz w:val="28"/>
          <w:szCs w:val="28"/>
        </w:rPr>
      </w:pPr>
      <w:r w:rsidRPr="00F56C89">
        <w:rPr>
          <w:rFonts w:hint="eastAsia"/>
          <w:sz w:val="28"/>
          <w:szCs w:val="28"/>
        </w:rPr>
        <w:t xml:space="preserve">     </w:t>
      </w:r>
      <w:r w:rsidRPr="00F56C89">
        <w:rPr>
          <w:rFonts w:hint="eastAsia"/>
          <w:sz w:val="28"/>
          <w:szCs w:val="28"/>
        </w:rPr>
        <w:t>附件</w:t>
      </w:r>
      <w:r w:rsidRPr="00F56C89">
        <w:rPr>
          <w:rFonts w:hint="eastAsia"/>
          <w:sz w:val="28"/>
          <w:szCs w:val="28"/>
        </w:rPr>
        <w:t>2.</w:t>
      </w:r>
      <w:r w:rsidRPr="00F56C89">
        <w:rPr>
          <w:rFonts w:hint="eastAsia"/>
          <w:sz w:val="28"/>
          <w:szCs w:val="28"/>
        </w:rPr>
        <w:t>各专业开题的时间地点汇总表</w:t>
      </w:r>
      <w:r w:rsidRPr="00F56C89">
        <w:rPr>
          <w:rFonts w:hint="eastAsia"/>
          <w:sz w:val="28"/>
          <w:szCs w:val="28"/>
        </w:rPr>
        <w:t>.doc</w:t>
      </w:r>
    </w:p>
    <w:p w:rsidR="00F56C89" w:rsidRPr="00F56C89" w:rsidRDefault="00F56C89" w:rsidP="00F56C89">
      <w:pPr>
        <w:rPr>
          <w:sz w:val="28"/>
          <w:szCs w:val="28"/>
        </w:rPr>
      </w:pPr>
      <w:r w:rsidRPr="00F56C89">
        <w:rPr>
          <w:rFonts w:hint="eastAsia"/>
          <w:sz w:val="28"/>
          <w:szCs w:val="28"/>
        </w:rPr>
        <w:lastRenderedPageBreak/>
        <w:t xml:space="preserve">     </w:t>
      </w:r>
      <w:r w:rsidRPr="00F56C89">
        <w:rPr>
          <w:rFonts w:hint="eastAsia"/>
          <w:sz w:val="28"/>
          <w:szCs w:val="28"/>
        </w:rPr>
        <w:t>附件</w:t>
      </w:r>
      <w:r w:rsidRPr="00F56C89">
        <w:rPr>
          <w:rFonts w:hint="eastAsia"/>
          <w:sz w:val="28"/>
          <w:szCs w:val="28"/>
        </w:rPr>
        <w:t>3.</w:t>
      </w:r>
      <w:r w:rsidRPr="00F56C89">
        <w:rPr>
          <w:rFonts w:hint="eastAsia"/>
          <w:sz w:val="28"/>
          <w:szCs w:val="28"/>
        </w:rPr>
        <w:t>开题成绩汇总表</w:t>
      </w:r>
      <w:r w:rsidRPr="00F56C89">
        <w:rPr>
          <w:rFonts w:hint="eastAsia"/>
          <w:sz w:val="28"/>
          <w:szCs w:val="28"/>
        </w:rPr>
        <w:t>.xls</w:t>
      </w:r>
      <w:r w:rsidRPr="00F56C89">
        <w:rPr>
          <w:rFonts w:hint="eastAsia"/>
          <w:sz w:val="28"/>
          <w:szCs w:val="28"/>
        </w:rPr>
        <w:cr/>
      </w:r>
    </w:p>
    <w:sectPr w:rsidR="00F56C89" w:rsidRPr="00F56C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A9A" w:rsidRDefault="00382A9A" w:rsidP="00F56C89">
      <w:r>
        <w:separator/>
      </w:r>
    </w:p>
  </w:endnote>
  <w:endnote w:type="continuationSeparator" w:id="1">
    <w:p w:rsidR="00382A9A" w:rsidRDefault="00382A9A" w:rsidP="00F56C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A9A" w:rsidRDefault="00382A9A" w:rsidP="00F56C89">
      <w:r>
        <w:separator/>
      </w:r>
    </w:p>
  </w:footnote>
  <w:footnote w:type="continuationSeparator" w:id="1">
    <w:p w:rsidR="00382A9A" w:rsidRDefault="00382A9A" w:rsidP="00F56C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6C89"/>
    <w:rsid w:val="00382A9A"/>
    <w:rsid w:val="00F56C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6C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6C89"/>
    <w:rPr>
      <w:sz w:val="18"/>
      <w:szCs w:val="18"/>
    </w:rPr>
  </w:style>
  <w:style w:type="paragraph" w:styleId="a4">
    <w:name w:val="footer"/>
    <w:basedOn w:val="a"/>
    <w:link w:val="Char0"/>
    <w:uiPriority w:val="99"/>
    <w:semiHidden/>
    <w:unhideWhenUsed/>
    <w:rsid w:val="00F56C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6C89"/>
    <w:rPr>
      <w:sz w:val="18"/>
      <w:szCs w:val="18"/>
    </w:rPr>
  </w:style>
  <w:style w:type="character" w:customStyle="1" w:styleId="articletitle">
    <w:name w:val="article_title"/>
    <w:basedOn w:val="a0"/>
    <w:rsid w:val="00F56C89"/>
  </w:style>
  <w:style w:type="character" w:customStyle="1" w:styleId="style3">
    <w:name w:val="style3"/>
    <w:basedOn w:val="a0"/>
    <w:rsid w:val="00F56C89"/>
  </w:style>
  <w:style w:type="character" w:customStyle="1" w:styleId="apple-converted-space">
    <w:name w:val="apple-converted-space"/>
    <w:basedOn w:val="a0"/>
    <w:rsid w:val="00F56C89"/>
  </w:style>
  <w:style w:type="character" w:customStyle="1" w:styleId="articlepublishdate">
    <w:name w:val="article_publishdate"/>
    <w:basedOn w:val="a0"/>
    <w:rsid w:val="00F56C89"/>
  </w:style>
  <w:style w:type="character" w:customStyle="1" w:styleId="wpvisitcount">
    <w:name w:val="wp_visitcount"/>
    <w:basedOn w:val="a0"/>
    <w:rsid w:val="00F56C89"/>
  </w:style>
  <w:style w:type="paragraph" w:styleId="a5">
    <w:name w:val="Normal (Web)"/>
    <w:basedOn w:val="a"/>
    <w:uiPriority w:val="99"/>
    <w:unhideWhenUsed/>
    <w:rsid w:val="00F56C8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56C89"/>
    <w:rPr>
      <w:b/>
      <w:bCs/>
    </w:rPr>
  </w:style>
  <w:style w:type="character" w:styleId="a7">
    <w:name w:val="Hyperlink"/>
    <w:basedOn w:val="a0"/>
    <w:uiPriority w:val="99"/>
    <w:semiHidden/>
    <w:unhideWhenUsed/>
    <w:rsid w:val="00F56C89"/>
    <w:rPr>
      <w:color w:val="0000FF"/>
      <w:u w:val="single"/>
    </w:rPr>
  </w:style>
  <w:style w:type="paragraph" w:styleId="a8">
    <w:name w:val="Balloon Text"/>
    <w:basedOn w:val="a"/>
    <w:link w:val="Char1"/>
    <w:uiPriority w:val="99"/>
    <w:semiHidden/>
    <w:unhideWhenUsed/>
    <w:rsid w:val="00F56C89"/>
    <w:rPr>
      <w:sz w:val="18"/>
      <w:szCs w:val="18"/>
    </w:rPr>
  </w:style>
  <w:style w:type="character" w:customStyle="1" w:styleId="Char1">
    <w:name w:val="批注框文本 Char"/>
    <w:basedOn w:val="a0"/>
    <w:link w:val="a8"/>
    <w:uiPriority w:val="99"/>
    <w:semiHidden/>
    <w:rsid w:val="00F56C89"/>
    <w:rPr>
      <w:sz w:val="18"/>
      <w:szCs w:val="18"/>
    </w:rPr>
  </w:style>
</w:styles>
</file>

<file path=word/webSettings.xml><?xml version="1.0" encoding="utf-8"?>
<w:webSettings xmlns:r="http://schemas.openxmlformats.org/officeDocument/2006/relationships" xmlns:w="http://schemas.openxmlformats.org/wordprocessingml/2006/main">
  <w:divs>
    <w:div w:id="1312521970">
      <w:bodyDiv w:val="1"/>
      <w:marLeft w:val="0"/>
      <w:marRight w:val="0"/>
      <w:marTop w:val="0"/>
      <w:marBottom w:val="0"/>
      <w:divBdr>
        <w:top w:val="none" w:sz="0" w:space="0" w:color="auto"/>
        <w:left w:val="none" w:sz="0" w:space="0" w:color="auto"/>
        <w:bottom w:val="none" w:sz="0" w:space="0" w:color="auto"/>
        <w:right w:val="none" w:sz="0" w:space="0" w:color="auto"/>
      </w:divBdr>
      <w:divsChild>
        <w:div w:id="1404796595">
          <w:marLeft w:val="0"/>
          <w:marRight w:val="0"/>
          <w:marTop w:val="0"/>
          <w:marBottom w:val="0"/>
          <w:divBdr>
            <w:top w:val="none" w:sz="0" w:space="0" w:color="auto"/>
            <w:left w:val="none" w:sz="0" w:space="0" w:color="auto"/>
            <w:bottom w:val="none" w:sz="0" w:space="0" w:color="auto"/>
            <w:right w:val="none" w:sz="0" w:space="0" w:color="auto"/>
          </w:divBdr>
          <w:divsChild>
            <w:div w:id="9128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161</Words>
  <Characters>918</Characters>
  <Application>Microsoft Office Word</Application>
  <DocSecurity>0</DocSecurity>
  <Lines>7</Lines>
  <Paragraphs>2</Paragraphs>
  <ScaleCrop>false</ScaleCrop>
  <Company>China</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2017-09-12T06:36:00Z</dcterms:created>
  <dcterms:modified xsi:type="dcterms:W3CDTF">2017-09-12T06:41:00Z</dcterms:modified>
</cp:coreProperties>
</file>