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666" w:rsidRDefault="009F0666" w:rsidP="009F0666">
      <w:pPr>
        <w:rPr>
          <w:rFonts w:ascii="仿宋_GB2312" w:eastAsia="仿宋_GB2312" w:hAnsi="仿宋" w:hint="eastAsia"/>
          <w:sz w:val="32"/>
          <w:szCs w:val="32"/>
        </w:rPr>
      </w:pPr>
      <w:r>
        <w:rPr>
          <w:rFonts w:ascii="仿宋_GB2312" w:eastAsia="仿宋_GB2312" w:hAnsi="仿宋" w:hint="eastAsia"/>
          <w:noProof/>
          <w:sz w:val="32"/>
          <w:szCs w:val="32"/>
        </w:rPr>
        <w:drawing>
          <wp:anchor distT="0" distB="0" distL="114300" distR="114300" simplePos="0" relativeHeight="251659264" behindDoc="1" locked="0" layoutInCell="1" allowOverlap="1">
            <wp:simplePos x="0" y="0"/>
            <wp:positionH relativeFrom="page">
              <wp:posOffset>922020</wp:posOffset>
            </wp:positionH>
            <wp:positionV relativeFrom="page">
              <wp:posOffset>2592070</wp:posOffset>
            </wp:positionV>
            <wp:extent cx="5610860" cy="995045"/>
            <wp:effectExtent l="0" t="0" r="8890" b="0"/>
            <wp:wrapNone/>
            <wp:docPr id="5" name="图片 5" descr="Temp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p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86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0666" w:rsidRDefault="009F0666" w:rsidP="009F0666">
      <w:pPr>
        <w:rPr>
          <w:rFonts w:ascii="仿宋_GB2312" w:eastAsia="仿宋_GB2312" w:hAnsi="仿宋" w:hint="eastAsia"/>
          <w:sz w:val="32"/>
          <w:szCs w:val="32"/>
        </w:rPr>
      </w:pPr>
    </w:p>
    <w:p w:rsidR="009F0666" w:rsidRDefault="009F0666" w:rsidP="009F0666">
      <w:pPr>
        <w:spacing w:line="360" w:lineRule="auto"/>
        <w:rPr>
          <w:rFonts w:ascii="仿宋_GB2312" w:eastAsia="仿宋_GB2312" w:hAnsi="仿宋" w:hint="eastAsia"/>
          <w:sz w:val="52"/>
          <w:szCs w:val="52"/>
        </w:rPr>
      </w:pPr>
    </w:p>
    <w:p w:rsidR="009F0666" w:rsidRDefault="009F0666" w:rsidP="009F0666">
      <w:pPr>
        <w:jc w:val="center"/>
        <w:rPr>
          <w:rFonts w:ascii="仿宋_GB2312" w:eastAsia="仿宋_GB2312" w:hAnsi="仿宋" w:hint="eastAsia"/>
          <w:sz w:val="32"/>
          <w:szCs w:val="32"/>
        </w:rPr>
      </w:pPr>
      <w:bookmarkStart w:id="0" w:name="文号"/>
      <w:r>
        <w:rPr>
          <w:rFonts w:ascii="仿宋_GB2312" w:eastAsia="仿宋_GB2312" w:hAnsi="仿宋" w:hint="eastAsia"/>
          <w:sz w:val="32"/>
          <w:szCs w:val="32"/>
        </w:rPr>
        <w:t>院科〔</w:t>
      </w:r>
      <w:r>
        <w:rPr>
          <w:rFonts w:ascii="仿宋_GB2312" w:eastAsia="仿宋_GB2312" w:hAnsi="仿宋"/>
          <w:sz w:val="32"/>
          <w:szCs w:val="32"/>
        </w:rPr>
        <w:t>2019〕16号</w:t>
      </w:r>
      <w:bookmarkEnd w:id="0"/>
    </w:p>
    <w:p w:rsidR="009F0666" w:rsidRPr="009F0666" w:rsidRDefault="009F0666" w:rsidP="009F0666">
      <w:pPr>
        <w:jc w:val="center"/>
        <w:rPr>
          <w:rFonts w:ascii="仿宋" w:eastAsia="仿宋" w:hAnsi="仿宋" w:hint="eastAsia"/>
          <w:sz w:val="32"/>
          <w:szCs w:val="32"/>
        </w:rPr>
      </w:pPr>
      <w:r>
        <w:rPr>
          <w:rFonts w:ascii="仿宋" w:eastAsia="仿宋" w:hAnsi="仿宋"/>
          <w:noProof/>
          <w:sz w:val="32"/>
          <w:szCs w:val="32"/>
        </w:rPr>
        <w:drawing>
          <wp:inline distT="0" distB="0" distL="0" distR="0" wp14:anchorId="175A4AA6" wp14:editId="7DEE8D74">
            <wp:extent cx="5581650" cy="47625"/>
            <wp:effectExtent l="0" t="0" r="0" b="9525"/>
            <wp:docPr id="1" name="图片 1" descr="公文横线（不带带星）"/>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公文横线（不带带星）"/>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47625"/>
                    </a:xfrm>
                    <a:prstGeom prst="rect">
                      <a:avLst/>
                    </a:prstGeom>
                    <a:noFill/>
                    <a:ln>
                      <a:noFill/>
                    </a:ln>
                  </pic:spPr>
                </pic:pic>
              </a:graphicData>
            </a:graphic>
          </wp:inline>
        </w:drawing>
      </w:r>
      <w:bookmarkStart w:id="1" w:name="_GoBack"/>
      <w:bookmarkEnd w:id="1"/>
    </w:p>
    <w:p w:rsidR="009F0666" w:rsidRDefault="009F0666" w:rsidP="009F0666">
      <w:pPr>
        <w:rPr>
          <w:rFonts w:ascii="仿宋_GB2312" w:eastAsia="仿宋_GB2312" w:hAnsi="方正小标宋简体" w:cs="方正小标宋简体" w:hint="eastAsia"/>
          <w:sz w:val="10"/>
          <w:szCs w:val="10"/>
        </w:rPr>
      </w:pPr>
    </w:p>
    <w:p w:rsidR="009F0666" w:rsidRDefault="009F0666" w:rsidP="009F0666">
      <w:pPr>
        <w:jc w:val="center"/>
        <w:rPr>
          <w:rFonts w:ascii="方正小标宋简体" w:eastAsia="方正小标宋简体" w:hAnsi="宋体" w:hint="eastAsia"/>
          <w:sz w:val="36"/>
          <w:szCs w:val="36"/>
        </w:rPr>
      </w:pPr>
      <w:r w:rsidRPr="00BD2845">
        <w:rPr>
          <w:rFonts w:ascii="方正小标宋简体" w:eastAsia="方正小标宋简体" w:hAnsi="宋体" w:hint="eastAsia"/>
          <w:sz w:val="36"/>
          <w:szCs w:val="36"/>
        </w:rPr>
        <w:t>安医大</w:t>
      </w:r>
      <w:proofErr w:type="gramStart"/>
      <w:r w:rsidRPr="00BD2845">
        <w:rPr>
          <w:rFonts w:ascii="方正小标宋简体" w:eastAsia="方正小标宋简体" w:hAnsi="宋体" w:hint="eastAsia"/>
          <w:sz w:val="36"/>
          <w:szCs w:val="36"/>
        </w:rPr>
        <w:t>一</w:t>
      </w:r>
      <w:proofErr w:type="gramEnd"/>
      <w:r w:rsidRPr="00BD2845">
        <w:rPr>
          <w:rFonts w:ascii="方正小标宋简体" w:eastAsia="方正小标宋简体" w:hAnsi="宋体" w:hint="eastAsia"/>
          <w:sz w:val="36"/>
          <w:szCs w:val="36"/>
        </w:rPr>
        <w:t>附院关于组织</w:t>
      </w:r>
      <w:r>
        <w:rPr>
          <w:rFonts w:ascii="方正小标宋简体" w:eastAsia="方正小标宋简体" w:hAnsi="宋体" w:hint="eastAsia"/>
          <w:sz w:val="36"/>
          <w:szCs w:val="36"/>
        </w:rPr>
        <w:t>参加</w:t>
      </w:r>
      <w:r w:rsidRPr="00BD2845">
        <w:rPr>
          <w:rFonts w:ascii="方正小标宋简体" w:eastAsia="方正小标宋简体" w:hAnsi="宋体" w:hint="eastAsia"/>
          <w:sz w:val="36"/>
          <w:szCs w:val="36"/>
        </w:rPr>
        <w:t>安徽省“互联网+”</w:t>
      </w:r>
    </w:p>
    <w:p w:rsidR="009F0666" w:rsidRDefault="009F0666" w:rsidP="009F0666">
      <w:pPr>
        <w:jc w:val="center"/>
        <w:rPr>
          <w:rFonts w:ascii="方正小标宋简体" w:eastAsia="方正小标宋简体" w:hAnsi="宋体" w:hint="eastAsia"/>
          <w:sz w:val="36"/>
          <w:szCs w:val="36"/>
        </w:rPr>
      </w:pPr>
      <w:r w:rsidRPr="00BD2845">
        <w:rPr>
          <w:rFonts w:ascii="方正小标宋简体" w:eastAsia="方正小标宋简体" w:hAnsi="宋体" w:hint="eastAsia"/>
          <w:sz w:val="36"/>
          <w:szCs w:val="36"/>
        </w:rPr>
        <w:t>大学生创新创业大赛选拔赛暨安徽医科大学“互联网+”</w:t>
      </w:r>
    </w:p>
    <w:p w:rsidR="009F0666" w:rsidRPr="00BD2845" w:rsidRDefault="009F0666" w:rsidP="009F0666">
      <w:pPr>
        <w:jc w:val="center"/>
        <w:rPr>
          <w:rFonts w:ascii="方正小标宋简体" w:eastAsia="方正小标宋简体" w:hAnsi="宋体" w:hint="eastAsia"/>
          <w:sz w:val="36"/>
          <w:szCs w:val="36"/>
        </w:rPr>
      </w:pPr>
      <w:r w:rsidRPr="00BD2845">
        <w:rPr>
          <w:rFonts w:ascii="方正小标宋简体" w:eastAsia="方正小标宋简体" w:hAnsi="宋体" w:hint="eastAsia"/>
          <w:sz w:val="36"/>
          <w:szCs w:val="36"/>
        </w:rPr>
        <w:t>大学生创新创业大赛</w:t>
      </w:r>
      <w:proofErr w:type="gramStart"/>
      <w:r w:rsidRPr="00BD2845">
        <w:rPr>
          <w:rFonts w:ascii="方正小标宋简体" w:eastAsia="方正小标宋简体" w:hAnsi="宋体" w:hint="eastAsia"/>
          <w:sz w:val="36"/>
          <w:szCs w:val="36"/>
        </w:rPr>
        <w:t>校园赛</w:t>
      </w:r>
      <w:proofErr w:type="gramEnd"/>
      <w:r w:rsidRPr="00BD2845">
        <w:rPr>
          <w:rFonts w:ascii="方正小标宋简体" w:eastAsia="方正小标宋简体" w:hAnsi="宋体" w:hint="eastAsia"/>
          <w:sz w:val="36"/>
          <w:szCs w:val="36"/>
        </w:rPr>
        <w:t>的通知</w:t>
      </w:r>
    </w:p>
    <w:p w:rsidR="009F0666" w:rsidRDefault="009F0666" w:rsidP="009F0666">
      <w:pPr>
        <w:rPr>
          <w:rFonts w:ascii="仿宋_GB2312" w:eastAsia="仿宋_GB2312" w:hAnsi="宋体" w:hint="eastAsia"/>
          <w:sz w:val="32"/>
          <w:szCs w:val="32"/>
        </w:rPr>
      </w:pPr>
    </w:p>
    <w:p w:rsidR="009F0666" w:rsidRPr="000035CB" w:rsidRDefault="009F0666" w:rsidP="009F0666">
      <w:pPr>
        <w:rPr>
          <w:rFonts w:ascii="仿宋_GB2312" w:eastAsia="仿宋_GB2312" w:hAnsi="宋体" w:hint="eastAsia"/>
          <w:sz w:val="32"/>
          <w:szCs w:val="32"/>
        </w:rPr>
      </w:pPr>
      <w:r w:rsidRPr="000035CB">
        <w:rPr>
          <w:rFonts w:ascii="仿宋_GB2312" w:eastAsia="仿宋_GB2312" w:hAnsi="宋体" w:hint="eastAsia"/>
          <w:sz w:val="32"/>
          <w:szCs w:val="32"/>
        </w:rPr>
        <w:t>各部门、科室：</w:t>
      </w:r>
    </w:p>
    <w:p w:rsidR="009F0666" w:rsidRPr="009F0666" w:rsidRDefault="009F0666" w:rsidP="009F0666">
      <w:pPr>
        <w:pStyle w:val="a6"/>
        <w:spacing w:before="0" w:after="0" w:line="360" w:lineRule="auto"/>
        <w:ind w:firstLine="630"/>
        <w:jc w:val="left"/>
        <w:rPr>
          <w:rFonts w:ascii="仿宋_GB2312" w:eastAsia="仿宋_GB2312" w:hAnsi="宋体" w:hint="eastAsia"/>
          <w:b w:val="0"/>
          <w:bCs w:val="0"/>
          <w:lang w:eastAsia="zh-CN"/>
        </w:rPr>
        <w:sectPr w:rsidR="009F0666" w:rsidRPr="009F0666" w:rsidSect="00441F40">
          <w:footerReference w:type="even" r:id="rId9"/>
          <w:footerReference w:type="default" r:id="rId10"/>
          <w:pgSz w:w="11906" w:h="16838"/>
          <w:pgMar w:top="4082" w:right="1418" w:bottom="1814" w:left="1418" w:header="851" w:footer="992" w:gutter="0"/>
          <w:cols w:space="720"/>
          <w:docGrid w:type="lines" w:linePitch="312"/>
        </w:sectPr>
      </w:pPr>
      <w:r w:rsidRPr="000035CB">
        <w:rPr>
          <w:rFonts w:ascii="仿宋_GB2312" w:eastAsia="仿宋_GB2312" w:hAnsi="宋体" w:hint="eastAsia"/>
          <w:b w:val="0"/>
          <w:bCs w:val="0"/>
        </w:rPr>
        <w:t>为了进一步推动我院临床医学研究生培养改革，强化医学研究生创新创业能力的培养，全面提高研究生的综合素质和人才培养质量。根据大学关于《举办第五届安徽省“互联网+”大学生创新创业大赛选拔赛暨安徽医科大学“互联网+”大学生创新创业大赛校园赛的通知》文件精神，我院将选拔优秀研究生参加2019</w:t>
      </w:r>
    </w:p>
    <w:p w:rsidR="009F0666" w:rsidRPr="000035CB" w:rsidRDefault="009F0666" w:rsidP="009F0666">
      <w:pPr>
        <w:rPr>
          <w:rFonts w:ascii="仿宋_GB2312" w:eastAsia="仿宋_GB2312" w:hint="eastAsia"/>
          <w:sz w:val="32"/>
          <w:szCs w:val="32"/>
        </w:rPr>
      </w:pPr>
      <w:r w:rsidRPr="000035CB">
        <w:rPr>
          <w:rFonts w:ascii="仿宋_GB2312" w:eastAsia="仿宋_GB2312" w:hint="eastAsia"/>
          <w:sz w:val="32"/>
          <w:szCs w:val="32"/>
        </w:rPr>
        <w:lastRenderedPageBreak/>
        <w:t>年“互联网+”创新创业大赛。现将组织参赛的相关事宜规定如下：</w:t>
      </w:r>
    </w:p>
    <w:p w:rsidR="009F0666" w:rsidRPr="000035CB" w:rsidRDefault="009F0666" w:rsidP="009F0666">
      <w:pPr>
        <w:rPr>
          <w:rFonts w:ascii="仿宋_GB2312" w:eastAsia="仿宋_GB2312" w:hAnsi="黑体" w:hint="eastAsia"/>
          <w:color w:val="000000"/>
          <w:sz w:val="32"/>
          <w:szCs w:val="32"/>
        </w:rPr>
      </w:pPr>
      <w:r w:rsidRPr="000035CB">
        <w:rPr>
          <w:rFonts w:ascii="仿宋_GB2312" w:eastAsia="仿宋_GB2312" w:hAnsi="黑体" w:hint="eastAsia"/>
          <w:color w:val="000000"/>
          <w:sz w:val="32"/>
          <w:szCs w:val="32"/>
        </w:rPr>
        <w:t xml:space="preserve">    一、加强组织领导</w:t>
      </w:r>
    </w:p>
    <w:p w:rsidR="009F0666" w:rsidRPr="000035CB" w:rsidRDefault="009F0666" w:rsidP="009F0666">
      <w:pPr>
        <w:tabs>
          <w:tab w:val="left" w:pos="600"/>
        </w:tabs>
        <w:ind w:firstLineChars="200" w:firstLine="640"/>
        <w:rPr>
          <w:rFonts w:ascii="仿宋_GB2312" w:eastAsia="仿宋_GB2312" w:hAnsi="宋体" w:hint="eastAsia"/>
          <w:sz w:val="32"/>
          <w:szCs w:val="32"/>
        </w:rPr>
      </w:pPr>
      <w:r w:rsidRPr="000035CB">
        <w:rPr>
          <w:rFonts w:ascii="仿宋_GB2312" w:eastAsia="仿宋_GB2312" w:hAnsi="宋体" w:hint="eastAsia"/>
          <w:sz w:val="32"/>
          <w:szCs w:val="32"/>
        </w:rPr>
        <w:t xml:space="preserve">成立大赛领导工作委员会： </w:t>
      </w:r>
    </w:p>
    <w:p w:rsidR="009F0666" w:rsidRDefault="009F0666" w:rsidP="009F0666">
      <w:pPr>
        <w:ind w:firstLineChars="200" w:firstLine="640"/>
        <w:rPr>
          <w:rFonts w:ascii="仿宋_GB2312" w:eastAsia="仿宋_GB2312" w:hAnsi="宋体" w:hint="eastAsia"/>
          <w:sz w:val="32"/>
          <w:szCs w:val="32"/>
        </w:rPr>
      </w:pPr>
      <w:r w:rsidRPr="000035CB">
        <w:rPr>
          <w:rFonts w:ascii="仿宋_GB2312" w:eastAsia="仿宋_GB2312" w:hint="eastAsia"/>
          <w:sz w:val="32"/>
          <w:szCs w:val="32"/>
        </w:rPr>
        <w:t>主  任：金宗祥  梁朝朝</w:t>
      </w:r>
    </w:p>
    <w:p w:rsidR="009F0666" w:rsidRPr="000035CB" w:rsidRDefault="009F0666" w:rsidP="009F0666">
      <w:pPr>
        <w:ind w:firstLineChars="200" w:firstLine="640"/>
        <w:rPr>
          <w:rFonts w:ascii="仿宋_GB2312" w:eastAsia="仿宋_GB2312" w:hAnsi="宋体" w:hint="eastAsia"/>
          <w:sz w:val="32"/>
          <w:szCs w:val="32"/>
        </w:rPr>
      </w:pPr>
      <w:r w:rsidRPr="000035CB">
        <w:rPr>
          <w:rFonts w:ascii="仿宋_GB2312" w:eastAsia="仿宋_GB2312" w:hint="eastAsia"/>
          <w:sz w:val="32"/>
          <w:szCs w:val="32"/>
        </w:rPr>
        <w:t>副主任：</w:t>
      </w:r>
      <w:proofErr w:type="gramStart"/>
      <w:r w:rsidRPr="000035CB">
        <w:rPr>
          <w:rFonts w:ascii="仿宋_GB2312" w:eastAsia="仿宋_GB2312" w:hint="eastAsia"/>
          <w:sz w:val="32"/>
          <w:szCs w:val="32"/>
        </w:rPr>
        <w:t>费广鹤</w:t>
      </w:r>
      <w:proofErr w:type="gramEnd"/>
      <w:r w:rsidRPr="000035CB">
        <w:rPr>
          <w:rFonts w:ascii="仿宋_GB2312" w:eastAsia="仿宋_GB2312" w:hint="eastAsia"/>
          <w:sz w:val="32"/>
          <w:szCs w:val="32"/>
        </w:rPr>
        <w:t xml:space="preserve">（常务）  周  典  王  </w:t>
      </w:r>
      <w:proofErr w:type="gramStart"/>
      <w:r w:rsidRPr="000035CB">
        <w:rPr>
          <w:rFonts w:ascii="仿宋_GB2312" w:eastAsia="仿宋_GB2312" w:hint="eastAsia"/>
          <w:sz w:val="32"/>
          <w:szCs w:val="32"/>
        </w:rPr>
        <w:t>珩</w:t>
      </w:r>
      <w:proofErr w:type="gramEnd"/>
      <w:r w:rsidRPr="000035CB">
        <w:rPr>
          <w:rFonts w:ascii="仿宋_GB2312" w:eastAsia="仿宋_GB2312" w:hint="eastAsia"/>
          <w:sz w:val="32"/>
          <w:szCs w:val="32"/>
        </w:rPr>
        <w:t xml:space="preserve">  </w:t>
      </w:r>
      <w:proofErr w:type="gramStart"/>
      <w:r w:rsidRPr="000035CB">
        <w:rPr>
          <w:rFonts w:ascii="仿宋_GB2312" w:eastAsia="仿宋_GB2312" w:hint="eastAsia"/>
          <w:sz w:val="32"/>
          <w:szCs w:val="32"/>
        </w:rPr>
        <w:t>戴晓支</w:t>
      </w:r>
      <w:proofErr w:type="gramEnd"/>
      <w:r w:rsidRPr="000035CB">
        <w:rPr>
          <w:rFonts w:ascii="仿宋_GB2312" w:eastAsia="仿宋_GB2312" w:hint="eastAsia"/>
          <w:sz w:val="32"/>
          <w:szCs w:val="32"/>
        </w:rPr>
        <w:t xml:space="preserve">  李  </w:t>
      </w:r>
      <w:proofErr w:type="gramStart"/>
      <w:r w:rsidRPr="000035CB">
        <w:rPr>
          <w:rFonts w:ascii="仿宋_GB2312" w:eastAsia="仿宋_GB2312" w:hint="eastAsia"/>
          <w:sz w:val="32"/>
          <w:szCs w:val="32"/>
        </w:rPr>
        <w:t>琮</w:t>
      </w:r>
      <w:proofErr w:type="gramEnd"/>
      <w:r w:rsidRPr="000035CB">
        <w:rPr>
          <w:rFonts w:ascii="仿宋_GB2312" w:eastAsia="仿宋_GB2312" w:hint="eastAsia"/>
          <w:sz w:val="32"/>
          <w:szCs w:val="32"/>
        </w:rPr>
        <w:t xml:space="preserve">  </w:t>
      </w:r>
    </w:p>
    <w:p w:rsidR="009F0666" w:rsidRPr="000035CB" w:rsidRDefault="009F0666" w:rsidP="009F0666">
      <w:pPr>
        <w:ind w:firstLineChars="200" w:firstLine="640"/>
        <w:jc w:val="left"/>
        <w:rPr>
          <w:rFonts w:ascii="仿宋_GB2312" w:eastAsia="仿宋_GB2312" w:hint="eastAsia"/>
          <w:sz w:val="32"/>
          <w:szCs w:val="32"/>
        </w:rPr>
      </w:pPr>
      <w:r w:rsidRPr="000035CB">
        <w:rPr>
          <w:rFonts w:ascii="仿宋_GB2312" w:eastAsia="仿宋_GB2312" w:hint="eastAsia"/>
          <w:sz w:val="32"/>
          <w:szCs w:val="32"/>
        </w:rPr>
        <w:t>委  员（按姓氏笔画排序）：</w:t>
      </w:r>
    </w:p>
    <w:tbl>
      <w:tblPr>
        <w:tblW w:w="7248" w:type="dxa"/>
        <w:tblInd w:w="1644" w:type="dxa"/>
        <w:tblLook w:val="04A0" w:firstRow="1" w:lastRow="0" w:firstColumn="1" w:lastColumn="0" w:noHBand="0" w:noVBand="1"/>
      </w:tblPr>
      <w:tblGrid>
        <w:gridCol w:w="1208"/>
        <w:gridCol w:w="1208"/>
        <w:gridCol w:w="1208"/>
        <w:gridCol w:w="1208"/>
        <w:gridCol w:w="1208"/>
        <w:gridCol w:w="1208"/>
      </w:tblGrid>
      <w:tr w:rsidR="009F0666" w:rsidRPr="000035CB" w:rsidTr="001B1DAC">
        <w:trPr>
          <w:trHeight w:val="463"/>
        </w:trPr>
        <w:tc>
          <w:tcPr>
            <w:tcW w:w="1208" w:type="dxa"/>
            <w:shd w:val="clear" w:color="auto" w:fill="auto"/>
            <w:vAlign w:val="center"/>
            <w:hideMark/>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丁  萍</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丁长明</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王佑民</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王培光</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proofErr w:type="gramStart"/>
            <w:r w:rsidRPr="000035CB">
              <w:rPr>
                <w:rFonts w:ascii="仿宋_GB2312" w:eastAsia="仿宋_GB2312" w:hint="eastAsia"/>
                <w:color w:val="000000"/>
                <w:sz w:val="32"/>
                <w:szCs w:val="32"/>
              </w:rPr>
              <w:t>方卫平</w:t>
            </w:r>
            <w:proofErr w:type="gramEnd"/>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方  平</w:t>
            </w:r>
          </w:p>
        </w:tc>
      </w:tr>
      <w:tr w:rsidR="009F0666" w:rsidRPr="000035CB" w:rsidTr="001B1DAC">
        <w:trPr>
          <w:trHeight w:val="463"/>
        </w:trPr>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proofErr w:type="gramStart"/>
            <w:r w:rsidRPr="000035CB">
              <w:rPr>
                <w:rFonts w:ascii="仿宋_GB2312" w:eastAsia="仿宋_GB2312" w:hint="eastAsia"/>
                <w:color w:val="000000"/>
                <w:sz w:val="32"/>
                <w:szCs w:val="32"/>
              </w:rPr>
              <w:t>帅宗文</w:t>
            </w:r>
            <w:proofErr w:type="gramEnd"/>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叶  英</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申才良</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朱  飞</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许杜鹃</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孙中武</w:t>
            </w:r>
          </w:p>
        </w:tc>
      </w:tr>
      <w:tr w:rsidR="009F0666" w:rsidRPr="000035CB" w:rsidTr="001B1DAC">
        <w:trPr>
          <w:trHeight w:val="463"/>
        </w:trPr>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孙业祥</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proofErr w:type="gramStart"/>
            <w:r w:rsidRPr="000035CB">
              <w:rPr>
                <w:rFonts w:ascii="仿宋_GB2312" w:eastAsia="仿宋_GB2312" w:hint="eastAsia"/>
                <w:color w:val="000000"/>
                <w:sz w:val="32"/>
                <w:szCs w:val="32"/>
              </w:rPr>
              <w:t>孙良丹</w:t>
            </w:r>
            <w:proofErr w:type="gramEnd"/>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李  平</w:t>
            </w:r>
          </w:p>
        </w:tc>
        <w:tc>
          <w:tcPr>
            <w:tcW w:w="1208" w:type="dxa"/>
            <w:shd w:val="clear" w:color="auto" w:fill="auto"/>
            <w:noWrap/>
            <w:vAlign w:val="center"/>
          </w:tcPr>
          <w:p w:rsidR="009F0666" w:rsidRPr="000035CB" w:rsidRDefault="009F0666" w:rsidP="001B1DAC">
            <w:pPr>
              <w:widowControl/>
              <w:jc w:val="center"/>
              <w:rPr>
                <w:rFonts w:ascii="仿宋_GB2312" w:eastAsia="仿宋_GB2312" w:hint="eastAsia"/>
                <w:color w:val="000000"/>
                <w:sz w:val="32"/>
                <w:szCs w:val="32"/>
              </w:rPr>
            </w:pPr>
            <w:proofErr w:type="gramStart"/>
            <w:r w:rsidRPr="000035CB">
              <w:rPr>
                <w:rFonts w:ascii="仿宋_GB2312" w:eastAsia="仿宋_GB2312" w:hint="eastAsia"/>
                <w:color w:val="000000"/>
                <w:sz w:val="32"/>
                <w:szCs w:val="32"/>
              </w:rPr>
              <w:t>李伦兰</w:t>
            </w:r>
            <w:proofErr w:type="gramEnd"/>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吴永贵</w:t>
            </w:r>
          </w:p>
        </w:tc>
        <w:tc>
          <w:tcPr>
            <w:tcW w:w="1208" w:type="dxa"/>
            <w:shd w:val="clear" w:color="000000" w:fill="FFFFFF"/>
            <w:vAlign w:val="center"/>
            <w:hideMark/>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吴  强</w:t>
            </w:r>
          </w:p>
        </w:tc>
      </w:tr>
      <w:tr w:rsidR="009F0666" w:rsidRPr="000035CB" w:rsidTr="001B1DAC">
        <w:trPr>
          <w:trHeight w:val="463"/>
        </w:trPr>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proofErr w:type="gramStart"/>
            <w:r w:rsidRPr="000035CB">
              <w:rPr>
                <w:rFonts w:ascii="仿宋_GB2312" w:eastAsia="仿宋_GB2312" w:hint="eastAsia"/>
                <w:color w:val="000000"/>
                <w:sz w:val="32"/>
                <w:szCs w:val="32"/>
              </w:rPr>
              <w:t>吴鹏伟</w:t>
            </w:r>
            <w:proofErr w:type="gramEnd"/>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汪正广</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汪  永</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张晓东</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陈  熙</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范晓云</w:t>
            </w:r>
          </w:p>
        </w:tc>
      </w:tr>
      <w:tr w:rsidR="009F0666" w:rsidRPr="000035CB" w:rsidTr="001B1DAC">
        <w:trPr>
          <w:trHeight w:val="463"/>
        </w:trPr>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范晓晨</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周  平</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周  骏</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周碧蓉</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赵嘉芸</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proofErr w:type="gramStart"/>
            <w:r w:rsidRPr="000035CB">
              <w:rPr>
                <w:rFonts w:ascii="仿宋_GB2312" w:eastAsia="仿宋_GB2312" w:hint="eastAsia"/>
                <w:color w:val="000000"/>
                <w:sz w:val="32"/>
                <w:szCs w:val="32"/>
              </w:rPr>
              <w:t>俞</w:t>
            </w:r>
            <w:proofErr w:type="gramEnd"/>
            <w:r w:rsidRPr="000035CB">
              <w:rPr>
                <w:rFonts w:ascii="仿宋_GB2312" w:eastAsia="仿宋_GB2312" w:hint="eastAsia"/>
                <w:color w:val="000000"/>
                <w:sz w:val="32"/>
                <w:szCs w:val="32"/>
              </w:rPr>
              <w:t xml:space="preserve">  凤</w:t>
            </w:r>
          </w:p>
        </w:tc>
      </w:tr>
      <w:tr w:rsidR="009F0666" w:rsidRPr="000035CB" w:rsidTr="001B1DAC">
        <w:trPr>
          <w:trHeight w:val="463"/>
        </w:trPr>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夏瑞祥</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陶  敏</w:t>
            </w:r>
          </w:p>
        </w:tc>
        <w:tc>
          <w:tcPr>
            <w:tcW w:w="1208" w:type="dxa"/>
            <w:shd w:val="clear" w:color="auto" w:fill="auto"/>
            <w:noWrap/>
            <w:vAlign w:val="center"/>
          </w:tcPr>
          <w:p w:rsidR="009F0666" w:rsidRPr="000035CB" w:rsidRDefault="009F0666" w:rsidP="001B1DAC">
            <w:pPr>
              <w:widowControl/>
              <w:jc w:val="center"/>
              <w:rPr>
                <w:rFonts w:ascii="仿宋_GB2312" w:eastAsia="仿宋_GB2312" w:hint="eastAsia"/>
                <w:color w:val="000000"/>
                <w:sz w:val="32"/>
                <w:szCs w:val="32"/>
              </w:rPr>
            </w:pPr>
            <w:proofErr w:type="gramStart"/>
            <w:r w:rsidRPr="000035CB">
              <w:rPr>
                <w:rFonts w:ascii="仿宋_GB2312" w:eastAsia="仿宋_GB2312" w:hint="eastAsia"/>
                <w:color w:val="000000"/>
                <w:sz w:val="32"/>
                <w:szCs w:val="32"/>
              </w:rPr>
              <w:t>顾康生</w:t>
            </w:r>
            <w:proofErr w:type="gramEnd"/>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钱银峰</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proofErr w:type="gramStart"/>
            <w:r w:rsidRPr="000035CB">
              <w:rPr>
                <w:rFonts w:ascii="仿宋_GB2312" w:eastAsia="仿宋_GB2312" w:hint="eastAsia"/>
                <w:color w:val="000000"/>
                <w:sz w:val="32"/>
                <w:szCs w:val="32"/>
              </w:rPr>
              <w:t>徐元宏</w:t>
            </w:r>
            <w:proofErr w:type="gramEnd"/>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proofErr w:type="gramStart"/>
            <w:r w:rsidRPr="000035CB">
              <w:rPr>
                <w:rFonts w:ascii="仿宋_GB2312" w:eastAsia="仿宋_GB2312" w:hint="eastAsia"/>
                <w:color w:val="000000"/>
                <w:sz w:val="32"/>
                <w:szCs w:val="32"/>
              </w:rPr>
              <w:t>徐爱晖</w:t>
            </w:r>
            <w:proofErr w:type="gramEnd"/>
          </w:p>
        </w:tc>
      </w:tr>
      <w:tr w:rsidR="009F0666" w:rsidRPr="000035CB" w:rsidTr="001B1DAC">
        <w:trPr>
          <w:trHeight w:val="463"/>
        </w:trPr>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高晓平</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黄  尧</w:t>
            </w:r>
          </w:p>
        </w:tc>
        <w:tc>
          <w:tcPr>
            <w:tcW w:w="1208" w:type="dxa"/>
            <w:shd w:val="clear" w:color="auto" w:fill="auto"/>
            <w:noWrap/>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章  秋</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葛圣林</w:t>
            </w:r>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proofErr w:type="gramStart"/>
            <w:r w:rsidRPr="000035CB">
              <w:rPr>
                <w:rFonts w:ascii="仿宋_GB2312" w:eastAsia="仿宋_GB2312" w:hint="eastAsia"/>
                <w:color w:val="000000"/>
                <w:sz w:val="32"/>
                <w:szCs w:val="32"/>
              </w:rPr>
              <w:t>熊茂明</w:t>
            </w:r>
            <w:proofErr w:type="gramEnd"/>
          </w:p>
        </w:tc>
        <w:tc>
          <w:tcPr>
            <w:tcW w:w="1208" w:type="dxa"/>
            <w:shd w:val="clear" w:color="auto" w:fill="auto"/>
            <w:vAlign w:val="center"/>
          </w:tcPr>
          <w:p w:rsidR="009F0666" w:rsidRPr="000035CB" w:rsidRDefault="009F0666" w:rsidP="001B1DAC">
            <w:pPr>
              <w:widowControl/>
              <w:jc w:val="center"/>
              <w:rPr>
                <w:rFonts w:ascii="仿宋_GB2312" w:eastAsia="仿宋_GB2312" w:hint="eastAsia"/>
                <w:color w:val="000000"/>
                <w:sz w:val="32"/>
                <w:szCs w:val="32"/>
              </w:rPr>
            </w:pPr>
            <w:r w:rsidRPr="000035CB">
              <w:rPr>
                <w:rFonts w:ascii="仿宋_GB2312" w:eastAsia="仿宋_GB2312" w:hint="eastAsia"/>
                <w:color w:val="000000"/>
                <w:sz w:val="32"/>
                <w:szCs w:val="32"/>
              </w:rPr>
              <w:t>薛浩伟</w:t>
            </w:r>
          </w:p>
        </w:tc>
      </w:tr>
    </w:tbl>
    <w:p w:rsidR="009F0666" w:rsidRPr="000035CB" w:rsidRDefault="009F0666" w:rsidP="009F0666">
      <w:pPr>
        <w:ind w:firstLineChars="200" w:firstLine="640"/>
        <w:rPr>
          <w:rFonts w:ascii="仿宋_GB2312" w:eastAsia="仿宋_GB2312" w:hint="eastAsia"/>
          <w:sz w:val="32"/>
          <w:szCs w:val="32"/>
        </w:rPr>
      </w:pPr>
      <w:r w:rsidRPr="000035CB">
        <w:rPr>
          <w:rFonts w:ascii="仿宋_GB2312" w:eastAsia="仿宋_GB2312" w:hint="eastAsia"/>
          <w:sz w:val="32"/>
          <w:szCs w:val="32"/>
        </w:rPr>
        <w:t>下设办公室：</w:t>
      </w:r>
    </w:p>
    <w:p w:rsidR="009F0666" w:rsidRPr="000035CB" w:rsidRDefault="009F0666" w:rsidP="009F0666">
      <w:pPr>
        <w:ind w:firstLineChars="200" w:firstLine="640"/>
        <w:rPr>
          <w:rFonts w:ascii="仿宋_GB2312" w:eastAsia="仿宋_GB2312" w:hint="eastAsia"/>
          <w:sz w:val="32"/>
          <w:szCs w:val="32"/>
        </w:rPr>
      </w:pPr>
      <w:r w:rsidRPr="000035CB">
        <w:rPr>
          <w:rFonts w:ascii="仿宋_GB2312" w:eastAsia="仿宋_GB2312" w:hint="eastAsia"/>
          <w:sz w:val="32"/>
          <w:szCs w:val="32"/>
        </w:rPr>
        <w:t>主  任：赵嘉芸</w:t>
      </w:r>
    </w:p>
    <w:p w:rsidR="009F0666" w:rsidRPr="000035CB" w:rsidRDefault="009F0666" w:rsidP="009F0666">
      <w:pPr>
        <w:ind w:firstLineChars="200" w:firstLine="640"/>
        <w:rPr>
          <w:rFonts w:ascii="仿宋_GB2312" w:eastAsia="仿宋_GB2312" w:hint="eastAsia"/>
          <w:sz w:val="32"/>
          <w:szCs w:val="32"/>
        </w:rPr>
      </w:pPr>
      <w:r w:rsidRPr="000035CB">
        <w:rPr>
          <w:rFonts w:ascii="仿宋_GB2312" w:eastAsia="仿宋_GB2312" w:hint="eastAsia"/>
          <w:sz w:val="32"/>
          <w:szCs w:val="32"/>
        </w:rPr>
        <w:t>副主任：吴鹏伟</w:t>
      </w:r>
    </w:p>
    <w:p w:rsidR="009F0666" w:rsidRPr="000035CB" w:rsidRDefault="009F0666" w:rsidP="009F0666">
      <w:pPr>
        <w:ind w:firstLineChars="200" w:firstLine="640"/>
        <w:rPr>
          <w:rFonts w:ascii="仿宋_GB2312" w:eastAsia="仿宋_GB2312" w:hint="eastAsia"/>
          <w:sz w:val="32"/>
          <w:szCs w:val="32"/>
        </w:rPr>
      </w:pPr>
      <w:r w:rsidRPr="000035CB">
        <w:rPr>
          <w:rFonts w:ascii="仿宋_GB2312" w:eastAsia="仿宋_GB2312" w:hint="eastAsia"/>
          <w:sz w:val="32"/>
          <w:szCs w:val="32"/>
        </w:rPr>
        <w:t xml:space="preserve">成  员：叶  </w:t>
      </w:r>
      <w:proofErr w:type="gramStart"/>
      <w:r w:rsidRPr="000035CB">
        <w:rPr>
          <w:rFonts w:ascii="仿宋_GB2312" w:eastAsia="仿宋_GB2312" w:hint="eastAsia"/>
          <w:sz w:val="32"/>
          <w:szCs w:val="32"/>
        </w:rPr>
        <w:t>韧</w:t>
      </w:r>
      <w:proofErr w:type="gramEnd"/>
      <w:r w:rsidRPr="000035CB">
        <w:rPr>
          <w:rFonts w:ascii="仿宋_GB2312" w:eastAsia="仿宋_GB2312" w:hint="eastAsia"/>
          <w:sz w:val="32"/>
          <w:szCs w:val="32"/>
        </w:rPr>
        <w:t xml:space="preserve">  洪  建  </w:t>
      </w:r>
      <w:proofErr w:type="gramStart"/>
      <w:r w:rsidRPr="000035CB">
        <w:rPr>
          <w:rFonts w:ascii="仿宋_GB2312" w:eastAsia="仿宋_GB2312" w:hint="eastAsia"/>
          <w:sz w:val="32"/>
          <w:szCs w:val="32"/>
        </w:rPr>
        <w:t>程梦明</w:t>
      </w:r>
      <w:proofErr w:type="gramEnd"/>
      <w:r w:rsidRPr="000035CB">
        <w:rPr>
          <w:rFonts w:ascii="仿宋_GB2312" w:eastAsia="仿宋_GB2312" w:hint="eastAsia"/>
          <w:sz w:val="32"/>
          <w:szCs w:val="32"/>
        </w:rPr>
        <w:t xml:space="preserve">  胡咏梅  王  异</w:t>
      </w:r>
    </w:p>
    <w:p w:rsidR="009F0666" w:rsidRPr="000035CB" w:rsidRDefault="009F0666" w:rsidP="009F0666">
      <w:pPr>
        <w:ind w:firstLineChars="500" w:firstLine="1600"/>
        <w:rPr>
          <w:rFonts w:ascii="仿宋_GB2312" w:eastAsia="仿宋_GB2312" w:hint="eastAsia"/>
          <w:sz w:val="32"/>
          <w:szCs w:val="32"/>
        </w:rPr>
      </w:pPr>
      <w:r w:rsidRPr="000035CB">
        <w:rPr>
          <w:rFonts w:ascii="仿宋_GB2312" w:eastAsia="仿宋_GB2312" w:hint="eastAsia"/>
          <w:sz w:val="32"/>
          <w:szCs w:val="32"/>
        </w:rPr>
        <w:t xml:space="preserve">  李一峰  叶晓艺</w:t>
      </w:r>
    </w:p>
    <w:p w:rsidR="009F0666" w:rsidRPr="000035CB" w:rsidRDefault="009F0666" w:rsidP="009F0666">
      <w:pPr>
        <w:ind w:firstLineChars="200" w:firstLine="640"/>
        <w:rPr>
          <w:rFonts w:ascii="仿宋_GB2312" w:eastAsia="仿宋_GB2312" w:hAnsi="黑体" w:hint="eastAsia"/>
          <w:color w:val="000000"/>
          <w:sz w:val="32"/>
          <w:szCs w:val="32"/>
        </w:rPr>
      </w:pPr>
      <w:r w:rsidRPr="000035CB">
        <w:rPr>
          <w:rFonts w:ascii="仿宋_GB2312" w:eastAsia="仿宋_GB2312" w:hAnsi="黑体" w:hint="eastAsia"/>
          <w:color w:val="000000"/>
          <w:sz w:val="32"/>
          <w:szCs w:val="32"/>
        </w:rPr>
        <w:t>二、参赛选手选拔</w:t>
      </w:r>
    </w:p>
    <w:p w:rsidR="009F0666" w:rsidRPr="000035CB" w:rsidRDefault="009F0666" w:rsidP="009F0666">
      <w:pPr>
        <w:tabs>
          <w:tab w:val="left" w:pos="600"/>
        </w:tabs>
        <w:ind w:firstLineChars="200" w:firstLine="640"/>
        <w:rPr>
          <w:rFonts w:ascii="仿宋_GB2312" w:eastAsia="仿宋_GB2312" w:hAnsi="宋体" w:hint="eastAsia"/>
          <w:sz w:val="32"/>
          <w:szCs w:val="32"/>
        </w:rPr>
      </w:pPr>
      <w:r w:rsidRPr="000035CB">
        <w:rPr>
          <w:rFonts w:ascii="仿宋_GB2312" w:eastAsia="仿宋_GB2312" w:hAnsi="宋体" w:hint="eastAsia"/>
          <w:sz w:val="32"/>
          <w:szCs w:val="32"/>
        </w:rPr>
        <w:t>原则上按照本学科参赛人数不低于全日制在校研究生30%的</w:t>
      </w:r>
      <w:r w:rsidRPr="000035CB">
        <w:rPr>
          <w:rFonts w:ascii="仿宋_GB2312" w:eastAsia="仿宋_GB2312" w:hAnsi="宋体" w:hint="eastAsia"/>
          <w:sz w:val="32"/>
          <w:szCs w:val="32"/>
        </w:rPr>
        <w:lastRenderedPageBreak/>
        <w:t>比例组织学生参赛（2016-2018级三届研究生总数＜20人，至少申报1项；研究生总数≥20人，至少申报2项）。</w:t>
      </w:r>
    </w:p>
    <w:p w:rsidR="009F0666" w:rsidRDefault="009F0666" w:rsidP="009F0666">
      <w:pPr>
        <w:ind w:firstLineChars="200" w:firstLine="640"/>
        <w:rPr>
          <w:rFonts w:ascii="仿宋_GB2312" w:eastAsia="仿宋_GB2312" w:hAnsi="黑体" w:hint="eastAsia"/>
          <w:color w:val="000000"/>
          <w:sz w:val="32"/>
          <w:szCs w:val="32"/>
        </w:rPr>
      </w:pPr>
      <w:r w:rsidRPr="000035CB">
        <w:rPr>
          <w:rFonts w:ascii="仿宋_GB2312" w:eastAsia="仿宋_GB2312" w:hAnsi="黑体" w:hint="eastAsia"/>
          <w:color w:val="000000"/>
          <w:sz w:val="32"/>
          <w:szCs w:val="32"/>
        </w:rPr>
        <w:t>三、积极组织培训</w:t>
      </w:r>
    </w:p>
    <w:p w:rsidR="009F0666" w:rsidRDefault="009F0666" w:rsidP="009F0666">
      <w:pPr>
        <w:ind w:firstLineChars="200" w:firstLine="640"/>
        <w:rPr>
          <w:rFonts w:ascii="仿宋_GB2312" w:eastAsia="仿宋_GB2312" w:hAnsi="黑体" w:hint="eastAsia"/>
          <w:color w:val="000000"/>
          <w:sz w:val="32"/>
          <w:szCs w:val="32"/>
        </w:rPr>
      </w:pPr>
      <w:r w:rsidRPr="000035CB">
        <w:rPr>
          <w:rFonts w:ascii="仿宋_GB2312" w:eastAsia="仿宋_GB2312" w:hAnsi="宋体" w:hint="eastAsia"/>
          <w:color w:val="000000"/>
          <w:sz w:val="32"/>
          <w:szCs w:val="32"/>
        </w:rPr>
        <w:t>各学科聘请专家担任参赛项目指导教师（每个项目至少有一位辅导教师）。项目指导老师要切实做好参赛学生的培训工作，并指导学生根据安徽省、全国比赛要求，做好项目选题、实施和参赛工作。</w:t>
      </w:r>
    </w:p>
    <w:p w:rsidR="009F0666" w:rsidRDefault="009F0666" w:rsidP="009F0666">
      <w:pPr>
        <w:ind w:firstLineChars="200" w:firstLine="640"/>
        <w:rPr>
          <w:rFonts w:ascii="仿宋_GB2312" w:eastAsia="仿宋_GB2312" w:hAnsi="黑体" w:hint="eastAsia"/>
          <w:color w:val="000000"/>
          <w:sz w:val="32"/>
          <w:szCs w:val="32"/>
        </w:rPr>
      </w:pPr>
      <w:r w:rsidRPr="000035CB">
        <w:rPr>
          <w:rFonts w:ascii="仿宋_GB2312" w:eastAsia="仿宋_GB2312" w:hAnsi="宋体" w:hint="eastAsia"/>
          <w:color w:val="000000"/>
          <w:sz w:val="32"/>
          <w:szCs w:val="32"/>
        </w:rPr>
        <w:t>各学科要精心组织，注重将“互联网+”大学生创新创业大赛与教师的科研课题，与学生的各</w:t>
      </w:r>
      <w:proofErr w:type="gramStart"/>
      <w:r w:rsidRPr="000035CB">
        <w:rPr>
          <w:rFonts w:ascii="仿宋_GB2312" w:eastAsia="仿宋_GB2312" w:hAnsi="宋体" w:hint="eastAsia"/>
          <w:color w:val="000000"/>
          <w:sz w:val="32"/>
          <w:szCs w:val="32"/>
        </w:rPr>
        <w:t>类创新</w:t>
      </w:r>
      <w:proofErr w:type="gramEnd"/>
      <w:r w:rsidRPr="000035CB">
        <w:rPr>
          <w:rFonts w:ascii="仿宋_GB2312" w:eastAsia="仿宋_GB2312" w:hAnsi="宋体" w:hint="eastAsia"/>
          <w:color w:val="000000"/>
          <w:sz w:val="32"/>
          <w:szCs w:val="32"/>
        </w:rPr>
        <w:t>创业活动，与学生的暑期社会实践活动等结合起来，认真推选出一批优秀项目参加学校比赛，并积极为参赛学生创造条件。</w:t>
      </w:r>
    </w:p>
    <w:p w:rsidR="009F0666" w:rsidRDefault="009F0666" w:rsidP="009F0666">
      <w:pPr>
        <w:ind w:firstLineChars="200" w:firstLine="640"/>
        <w:rPr>
          <w:rFonts w:ascii="仿宋_GB2312" w:eastAsia="仿宋_GB2312" w:hAnsi="黑体" w:hint="eastAsia"/>
          <w:color w:val="000000"/>
          <w:sz w:val="32"/>
          <w:szCs w:val="32"/>
        </w:rPr>
      </w:pPr>
      <w:r w:rsidRPr="000035CB">
        <w:rPr>
          <w:rFonts w:ascii="仿宋_GB2312" w:eastAsia="仿宋_GB2312" w:hAnsi="黑体" w:hint="eastAsia"/>
          <w:color w:val="000000"/>
          <w:sz w:val="32"/>
          <w:szCs w:val="32"/>
        </w:rPr>
        <w:t>四、做好保障与服务</w:t>
      </w:r>
    </w:p>
    <w:p w:rsidR="009F0666" w:rsidRPr="000035CB" w:rsidRDefault="009F0666" w:rsidP="009F0666">
      <w:pPr>
        <w:ind w:firstLineChars="200" w:firstLine="640"/>
        <w:rPr>
          <w:rFonts w:ascii="仿宋_GB2312" w:eastAsia="仿宋_GB2312" w:hAnsi="黑体" w:hint="eastAsia"/>
          <w:color w:val="000000"/>
          <w:sz w:val="32"/>
          <w:szCs w:val="32"/>
        </w:rPr>
      </w:pPr>
      <w:r w:rsidRPr="000035CB">
        <w:rPr>
          <w:rFonts w:ascii="仿宋_GB2312" w:eastAsia="仿宋_GB2312" w:hAnsi="宋体" w:hint="eastAsia"/>
          <w:color w:val="000000"/>
          <w:sz w:val="32"/>
          <w:szCs w:val="32"/>
        </w:rPr>
        <w:t>医院建立联合值班制度，积极做好参赛学生的后勤保障工作，并积极联络大学及有关高校和管理部门，及时了解竞赛动向，提供信息服务。</w:t>
      </w:r>
    </w:p>
    <w:p w:rsidR="009F0666" w:rsidRPr="000035CB" w:rsidRDefault="009F0666" w:rsidP="009F0666">
      <w:pPr>
        <w:ind w:firstLineChars="200" w:firstLine="640"/>
        <w:rPr>
          <w:rFonts w:ascii="仿宋_GB2312" w:eastAsia="仿宋_GB2312" w:hAnsi="黑体" w:hint="eastAsia"/>
          <w:color w:val="000000"/>
          <w:sz w:val="32"/>
          <w:szCs w:val="32"/>
        </w:rPr>
      </w:pPr>
      <w:r w:rsidRPr="000035CB">
        <w:rPr>
          <w:rFonts w:ascii="仿宋_GB2312" w:eastAsia="仿宋_GB2312" w:hAnsi="黑体" w:hint="eastAsia"/>
          <w:color w:val="000000"/>
          <w:sz w:val="32"/>
          <w:szCs w:val="32"/>
        </w:rPr>
        <w:t>五、健全激励机制</w:t>
      </w:r>
    </w:p>
    <w:p w:rsidR="009F0666" w:rsidRDefault="009F0666" w:rsidP="009F0666">
      <w:pPr>
        <w:ind w:firstLine="570"/>
        <w:rPr>
          <w:rFonts w:ascii="仿宋_GB2312" w:eastAsia="仿宋_GB2312" w:hAnsi="宋体" w:hint="eastAsia"/>
          <w:sz w:val="32"/>
          <w:szCs w:val="32"/>
        </w:rPr>
      </w:pPr>
      <w:r w:rsidRPr="000035CB">
        <w:rPr>
          <w:rFonts w:ascii="仿宋_GB2312" w:eastAsia="仿宋_GB2312" w:hAnsi="宋体" w:hint="eastAsia"/>
          <w:sz w:val="32"/>
          <w:szCs w:val="32"/>
        </w:rPr>
        <w:t>根据《安徽医科大学大学生学科和技能竞赛管理实施办法（试行）》，医院根据大赛类别和获奖等级建立奖励机制。</w:t>
      </w:r>
    </w:p>
    <w:p w:rsidR="009F0666" w:rsidRDefault="009F0666" w:rsidP="009F0666">
      <w:pPr>
        <w:ind w:firstLine="570"/>
        <w:rPr>
          <w:rFonts w:ascii="仿宋_GB2312" w:eastAsia="仿宋_GB2312" w:hAnsi="宋体" w:hint="eastAsia"/>
          <w:sz w:val="32"/>
          <w:szCs w:val="32"/>
        </w:rPr>
      </w:pPr>
      <w:r w:rsidRPr="000035CB">
        <w:rPr>
          <w:rFonts w:ascii="仿宋_GB2312" w:eastAsia="仿宋_GB2312" w:hAnsi="宋体" w:hint="eastAsia"/>
          <w:sz w:val="32"/>
          <w:szCs w:val="32"/>
        </w:rPr>
        <w:t>（1）</w:t>
      </w:r>
      <w:proofErr w:type="gramStart"/>
      <w:r w:rsidRPr="000035CB">
        <w:rPr>
          <w:rFonts w:ascii="仿宋_GB2312" w:eastAsia="仿宋_GB2312" w:hAnsi="宋体" w:hint="eastAsia"/>
          <w:sz w:val="32"/>
          <w:szCs w:val="32"/>
        </w:rPr>
        <w:t>校赛获奖</w:t>
      </w:r>
      <w:proofErr w:type="gramEnd"/>
      <w:r w:rsidRPr="000035CB">
        <w:rPr>
          <w:rFonts w:ascii="仿宋_GB2312" w:eastAsia="仿宋_GB2312" w:hAnsi="宋体" w:hint="eastAsia"/>
          <w:sz w:val="32"/>
          <w:szCs w:val="32"/>
        </w:rPr>
        <w:t>：对于参加项目指导的教师或将个人科研成果转化形成创新创业项目并获得校级奖项的团队，分别给予一等奖</w:t>
      </w:r>
      <w:r w:rsidRPr="000035CB">
        <w:rPr>
          <w:rFonts w:ascii="仿宋_GB2312" w:eastAsia="仿宋_GB2312" w:hAnsi="宋体" w:hint="eastAsia"/>
          <w:sz w:val="32"/>
          <w:szCs w:val="32"/>
        </w:rPr>
        <w:lastRenderedPageBreak/>
        <w:t>2000元、二等奖1500元和三等奖1000元的团队奖励。</w:t>
      </w:r>
    </w:p>
    <w:p w:rsidR="009F0666" w:rsidRDefault="009F0666" w:rsidP="009F0666">
      <w:pPr>
        <w:ind w:firstLine="570"/>
        <w:rPr>
          <w:rFonts w:ascii="仿宋_GB2312" w:eastAsia="仿宋_GB2312" w:hAnsi="宋体" w:hint="eastAsia"/>
          <w:sz w:val="32"/>
          <w:szCs w:val="32"/>
        </w:rPr>
      </w:pPr>
      <w:r w:rsidRPr="000035CB">
        <w:rPr>
          <w:rFonts w:ascii="仿宋_GB2312" w:eastAsia="仿宋_GB2312" w:hAnsi="宋体" w:hint="eastAsia"/>
          <w:sz w:val="32"/>
          <w:szCs w:val="32"/>
        </w:rPr>
        <w:t>（2）省赛获奖：省级竞赛获奖的指导教师和团队项目，建议学校给予主要辅导教师“校级教学名师”奖励或校级教学成果奖1项。医院给予主要辅导教师在职称晋升、出国学习、评奖评优、提拔教学相关行政职务等方面同等条件下给予优先；进入省赛的团队，给予团</w:t>
      </w:r>
      <w:r w:rsidRPr="000035CB">
        <w:rPr>
          <w:rFonts w:ascii="仿宋_GB2312" w:eastAsia="仿宋_GB2312" w:hAnsi="宋体" w:hint="eastAsia"/>
          <w:color w:val="000000"/>
          <w:sz w:val="32"/>
          <w:szCs w:val="32"/>
        </w:rPr>
        <w:t>队2000元的项目扶持经费；如在决赛中获得铜奖，给予团队3000元的奖励费；如在决赛中获得银奖，给予团队5000元奖励费；如在决赛中获得金奖，给予团队10000元的奖励费。对于获得金奖的团队，给予项目负责人免试留院的资格；对于在决赛中获得铜奖、银奖的项目负责人和金奖的项目负责人（排名前3），给予安</w:t>
      </w:r>
      <w:r w:rsidRPr="000035CB">
        <w:rPr>
          <w:rFonts w:ascii="仿宋_GB2312" w:eastAsia="仿宋_GB2312" w:hAnsi="宋体" w:hint="eastAsia"/>
          <w:sz w:val="32"/>
          <w:szCs w:val="32"/>
        </w:rPr>
        <w:t>医大</w:t>
      </w:r>
      <w:proofErr w:type="gramStart"/>
      <w:r w:rsidRPr="000035CB">
        <w:rPr>
          <w:rFonts w:ascii="仿宋_GB2312" w:eastAsia="仿宋_GB2312" w:hAnsi="宋体" w:hint="eastAsia"/>
          <w:sz w:val="32"/>
          <w:szCs w:val="32"/>
        </w:rPr>
        <w:t>一</w:t>
      </w:r>
      <w:proofErr w:type="gramEnd"/>
      <w:r w:rsidRPr="000035CB">
        <w:rPr>
          <w:rFonts w:ascii="仿宋_GB2312" w:eastAsia="仿宋_GB2312" w:hAnsi="宋体" w:hint="eastAsia"/>
          <w:sz w:val="32"/>
          <w:szCs w:val="32"/>
        </w:rPr>
        <w:t>附院研究生奖学金“一等奖”称号及相应奖励。</w:t>
      </w:r>
    </w:p>
    <w:p w:rsidR="009F0666" w:rsidRDefault="009F0666" w:rsidP="009F0666">
      <w:pPr>
        <w:ind w:firstLine="570"/>
        <w:rPr>
          <w:rFonts w:ascii="仿宋_GB2312" w:eastAsia="仿宋_GB2312" w:hAnsi="宋体" w:hint="eastAsia"/>
          <w:sz w:val="32"/>
          <w:szCs w:val="32"/>
        </w:rPr>
      </w:pPr>
      <w:r w:rsidRPr="000035CB">
        <w:rPr>
          <w:rFonts w:ascii="仿宋_GB2312" w:eastAsia="仿宋_GB2312" w:hAnsi="宋体" w:hint="eastAsia"/>
          <w:sz w:val="32"/>
          <w:szCs w:val="32"/>
        </w:rPr>
        <w:t>（3）国赛获奖：国家级竞赛中获奖的指导教师和团队项目，按照安徽省教学成果奖的评审程序，可由学校组织、指导教师牵头申报省级教学成果奖，经评委会评审后可对应授予一、二、三等奖，不占学校当年申报名额；进入国赛的参赛队伍，给予团队1万元的项目扶持基金；如在决赛中获得铜奖，给予团队1万元的奖励费；如在决赛中获得银奖，给予团队2万元奖励费；如在决赛中获得金奖，给予团队5万元的奖励费。</w:t>
      </w:r>
    </w:p>
    <w:p w:rsidR="009F0666" w:rsidRDefault="009F0666" w:rsidP="009F0666">
      <w:pPr>
        <w:ind w:firstLine="570"/>
        <w:rPr>
          <w:rFonts w:ascii="仿宋_GB2312" w:eastAsia="仿宋_GB2312" w:hAnsi="宋体" w:hint="eastAsia"/>
          <w:sz w:val="32"/>
          <w:szCs w:val="32"/>
        </w:rPr>
      </w:pPr>
      <w:r w:rsidRPr="000035CB">
        <w:rPr>
          <w:rFonts w:ascii="仿宋_GB2312" w:eastAsia="仿宋_GB2312" w:hAnsi="黑体" w:hint="eastAsia"/>
          <w:color w:val="000000"/>
          <w:sz w:val="32"/>
          <w:szCs w:val="32"/>
        </w:rPr>
        <w:t>六、保障经费投入</w:t>
      </w:r>
    </w:p>
    <w:p w:rsidR="009F0666" w:rsidRDefault="009F0666" w:rsidP="009F0666">
      <w:pPr>
        <w:ind w:firstLine="570"/>
        <w:rPr>
          <w:rFonts w:ascii="仿宋_GB2312" w:eastAsia="仿宋_GB2312" w:hAnsi="宋体" w:hint="eastAsia"/>
          <w:sz w:val="32"/>
          <w:szCs w:val="32"/>
        </w:rPr>
      </w:pPr>
      <w:r w:rsidRPr="000035CB">
        <w:rPr>
          <w:rFonts w:ascii="仿宋_GB2312" w:eastAsia="仿宋_GB2312" w:hAnsi="宋体" w:hint="eastAsia"/>
          <w:color w:val="000000"/>
          <w:sz w:val="32"/>
          <w:szCs w:val="32"/>
        </w:rPr>
        <w:lastRenderedPageBreak/>
        <w:t>经费预算为10万元，用于参赛及奖励。</w:t>
      </w:r>
    </w:p>
    <w:p w:rsidR="009F0666" w:rsidRPr="000035CB" w:rsidRDefault="009F0666" w:rsidP="009F0666">
      <w:pPr>
        <w:ind w:firstLine="570"/>
        <w:rPr>
          <w:rFonts w:ascii="仿宋_GB2312" w:eastAsia="仿宋_GB2312" w:hAnsi="宋体" w:hint="eastAsia"/>
          <w:sz w:val="32"/>
          <w:szCs w:val="32"/>
        </w:rPr>
      </w:pPr>
      <w:r>
        <w:rPr>
          <w:rFonts w:ascii="仿宋_GB2312" w:eastAsia="仿宋_GB2312" w:hAnsi="宋体" w:hint="eastAsia"/>
          <w:noProof/>
          <w:sz w:val="32"/>
          <w:szCs w:val="32"/>
        </w:rPr>
        <w:drawing>
          <wp:anchor distT="0" distB="0" distL="114300" distR="114300" simplePos="0" relativeHeight="251662336" behindDoc="1" locked="0" layoutInCell="1" allowOverlap="1">
            <wp:simplePos x="0" y="0"/>
            <wp:positionH relativeFrom="column">
              <wp:posOffset>1682750</wp:posOffset>
            </wp:positionH>
            <wp:positionV relativeFrom="paragraph">
              <wp:posOffset>179070</wp:posOffset>
            </wp:positionV>
            <wp:extent cx="3340100" cy="2324100"/>
            <wp:effectExtent l="0" t="0" r="0" b="0"/>
            <wp:wrapNone/>
            <wp:docPr id="4" name="图片 4" descr="DBSTEP_MARK&#10;FILENAME=1559117595217.doc&#10;MARKNAME=院章&#10;USERNAME=胡焱&#10;DATETIME=2019-05-30 17:26:43&#10;MARKGUID={F87A118B-9237-4CE6-919E-5483CCBD8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STEP_MARK&#10;FILENAME=1559117595217.doc&#10;MARKNAME=院章&#10;USERNAME=胡焱&#10;DATETIME=2019-05-30 17:26:43&#10;MARKGUID={F87A118B-9237-4CE6-919E-5483CCBD896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4010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5CB">
        <w:rPr>
          <w:rFonts w:ascii="仿宋_GB2312" w:eastAsia="仿宋_GB2312" w:hAnsi="宋体" w:hint="eastAsia"/>
          <w:color w:val="000000"/>
          <w:sz w:val="32"/>
          <w:szCs w:val="32"/>
        </w:rPr>
        <w:t>特此通知。</w:t>
      </w:r>
    </w:p>
    <w:p w:rsidR="009F0666" w:rsidRPr="000035CB" w:rsidRDefault="009F0666" w:rsidP="009F0666">
      <w:pPr>
        <w:ind w:firstLine="600"/>
        <w:rPr>
          <w:rFonts w:ascii="仿宋_GB2312" w:eastAsia="仿宋_GB2312" w:hAnsi="宋体" w:hint="eastAsia"/>
          <w:color w:val="000000"/>
          <w:sz w:val="32"/>
          <w:szCs w:val="32"/>
        </w:rPr>
      </w:pPr>
    </w:p>
    <w:p w:rsidR="009F0666" w:rsidRPr="000035CB" w:rsidRDefault="009F0666" w:rsidP="009F0666">
      <w:pPr>
        <w:ind w:firstLine="600"/>
        <w:rPr>
          <w:rFonts w:ascii="仿宋_GB2312" w:eastAsia="仿宋_GB2312" w:hAnsi="宋体" w:hint="eastAsia"/>
          <w:color w:val="000000"/>
          <w:sz w:val="32"/>
          <w:szCs w:val="32"/>
        </w:rPr>
      </w:pPr>
    </w:p>
    <w:p w:rsidR="009F0666" w:rsidRPr="000035CB" w:rsidRDefault="009F0666" w:rsidP="009F0666">
      <w:pPr>
        <w:tabs>
          <w:tab w:val="left" w:pos="4365"/>
        </w:tabs>
        <w:ind w:leftChars="2356" w:left="4948" w:firstLineChars="250" w:firstLine="800"/>
        <w:jc w:val="left"/>
        <w:rPr>
          <w:rFonts w:ascii="仿宋_GB2312" w:eastAsia="仿宋_GB2312" w:hAnsi="宋体" w:hint="eastAsia"/>
          <w:color w:val="000000"/>
          <w:sz w:val="32"/>
          <w:szCs w:val="32"/>
        </w:rPr>
      </w:pPr>
      <w:r w:rsidRPr="000035CB">
        <w:rPr>
          <w:rFonts w:ascii="仿宋_GB2312" w:eastAsia="仿宋_GB2312" w:hAnsi="宋体" w:hint="eastAsia"/>
          <w:color w:val="000000"/>
          <w:sz w:val="32"/>
          <w:szCs w:val="32"/>
        </w:rPr>
        <w:t xml:space="preserve">                             </w:t>
      </w:r>
      <w:r w:rsidRPr="000035CB">
        <w:rPr>
          <w:rFonts w:ascii="仿宋_GB2312" w:eastAsia="仿宋_GB2312" w:hAnsi="宋体" w:hint="eastAsia"/>
          <w:sz w:val="32"/>
          <w:szCs w:val="32"/>
        </w:rPr>
        <w:t>安徽医科大学第一附属医院</w:t>
      </w:r>
    </w:p>
    <w:p w:rsidR="009F0666" w:rsidRPr="000035CB" w:rsidRDefault="009F0666" w:rsidP="009F0666">
      <w:pPr>
        <w:tabs>
          <w:tab w:val="left" w:pos="4365"/>
        </w:tabs>
        <w:jc w:val="left"/>
        <w:rPr>
          <w:rFonts w:ascii="仿宋_GB2312" w:eastAsia="仿宋_GB2312" w:hAnsi="宋体" w:hint="eastAsia"/>
          <w:sz w:val="32"/>
          <w:szCs w:val="32"/>
        </w:rPr>
      </w:pPr>
      <w:r w:rsidRPr="000035CB">
        <w:rPr>
          <w:rFonts w:ascii="仿宋_GB2312" w:eastAsia="仿宋_GB2312" w:hAnsi="宋体" w:hint="eastAsia"/>
          <w:sz w:val="32"/>
          <w:szCs w:val="32"/>
        </w:rPr>
        <w:t xml:space="preserve">                                  2019年5月</w:t>
      </w:r>
      <w:r>
        <w:rPr>
          <w:rFonts w:ascii="仿宋_GB2312" w:eastAsia="仿宋_GB2312" w:hAnsi="宋体" w:hint="eastAsia"/>
          <w:sz w:val="32"/>
          <w:szCs w:val="32"/>
        </w:rPr>
        <w:t>30</w:t>
      </w:r>
      <w:r w:rsidRPr="000035CB">
        <w:rPr>
          <w:rFonts w:ascii="仿宋_GB2312" w:eastAsia="仿宋_GB2312" w:hAnsi="宋体" w:hint="eastAsia"/>
          <w:sz w:val="32"/>
          <w:szCs w:val="32"/>
        </w:rPr>
        <w:t>日</w:t>
      </w:r>
    </w:p>
    <w:p w:rsidR="009F0666" w:rsidRPr="000035CB" w:rsidRDefault="009F0666" w:rsidP="009F0666">
      <w:pPr>
        <w:rPr>
          <w:rFonts w:ascii="仿宋_GB2312" w:eastAsia="仿宋_GB2312" w:hint="eastAsia"/>
          <w:sz w:val="32"/>
          <w:szCs w:val="32"/>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Default="009F0666" w:rsidP="009F0666">
      <w:pPr>
        <w:rPr>
          <w:rFonts w:hint="eastAsia"/>
        </w:rPr>
      </w:pPr>
    </w:p>
    <w:p w:rsidR="009F0666" w:rsidRPr="000035CB" w:rsidRDefault="009F0666" w:rsidP="009F0666">
      <w:pPr>
        <w:rPr>
          <w:rFonts w:ascii="仿宋_GB2312" w:eastAsia="仿宋_GB2312" w:hAnsi="仿宋" w:hint="eastAsia"/>
          <w:sz w:val="32"/>
          <w:szCs w:val="32"/>
        </w:rPr>
      </w:pPr>
      <w:r>
        <w:rPr>
          <w:rFonts w:ascii="仿宋_GB2312" w:eastAsia="仿宋_GB2312" w:hAnsi="仿宋" w:hint="eastAsia"/>
          <w:noProof/>
          <w:sz w:val="32"/>
          <w:szCs w:val="32"/>
        </w:rPr>
        <mc:AlternateContent>
          <mc:Choice Requires="wps">
            <w:drawing>
              <wp:anchor distT="0" distB="0" distL="114300" distR="114300" simplePos="0" relativeHeight="251661312" behindDoc="0" locked="0" layoutInCell="1" allowOverlap="1">
                <wp:simplePos x="0" y="0"/>
                <wp:positionH relativeFrom="column">
                  <wp:posOffset>21590</wp:posOffset>
                </wp:positionH>
                <wp:positionV relativeFrom="paragraph">
                  <wp:posOffset>13335</wp:posOffset>
                </wp:positionV>
                <wp:extent cx="5707380" cy="7620"/>
                <wp:effectExtent l="17145" t="15875" r="9525" b="1460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738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3" o:spid="_x0000_s1026" type="#_x0000_t32" style="position:absolute;left:0;text-align:left;margin-left:1.7pt;margin-top:1.05pt;width:449.4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" strokeweight="1.5pt"/>
            </w:pict>
          </mc:Fallback>
        </mc:AlternateContent>
      </w:r>
      <w:bookmarkStart w:id="2" w:name="抄送"/>
      <w:bookmarkEnd w:id="2"/>
      <w:r>
        <w:rPr>
          <w:rFonts w:ascii="仿宋_GB2312" w:hAnsi="仿宋"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369570</wp:posOffset>
                </wp:positionV>
                <wp:extent cx="5707380" cy="7620"/>
                <wp:effectExtent l="17145" t="10160" r="9525" b="1079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738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7pt;margin-top:29.1pt;width:449.4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" strokeweight="1.5pt"/>
            </w:pict>
          </mc:Fallback>
        </mc:AlternateContent>
      </w:r>
      <w:r w:rsidRPr="000035CB">
        <w:rPr>
          <w:rFonts w:ascii="仿宋_GB2312" w:eastAsia="仿宋_GB2312" w:hAnsi="仿宋" w:hint="eastAsia"/>
          <w:sz w:val="32"/>
          <w:szCs w:val="32"/>
        </w:rPr>
        <w:t>安徽医科大学第一附属医院</w:t>
      </w:r>
      <w:bookmarkStart w:id="3" w:name="印发日期"/>
      <w:r>
        <w:rPr>
          <w:rFonts w:ascii="仿宋_GB2312" w:eastAsia="仿宋_GB2312" w:hAnsi="仿宋" w:hint="eastAsia"/>
          <w:sz w:val="32"/>
          <w:szCs w:val="32"/>
        </w:rPr>
        <w:t xml:space="preserve">          </w:t>
      </w:r>
      <w:r w:rsidRPr="000035CB">
        <w:rPr>
          <w:rFonts w:ascii="仿宋_GB2312" w:eastAsia="仿宋_GB2312" w:hAnsi="仿宋" w:hint="eastAsia"/>
          <w:sz w:val="32"/>
          <w:szCs w:val="32"/>
        </w:rPr>
        <w:t xml:space="preserve">   </w:t>
      </w:r>
      <w:r w:rsidRPr="000035CB">
        <w:rPr>
          <w:rFonts w:ascii="仿宋_GB2312" w:eastAsia="仿宋_GB2312" w:hAnsi="仿宋"/>
          <w:sz w:val="32"/>
          <w:szCs w:val="32"/>
        </w:rPr>
        <w:t>2019年5月</w:t>
      </w:r>
      <w:r w:rsidRPr="000035CB">
        <w:rPr>
          <w:rFonts w:ascii="仿宋_GB2312" w:eastAsia="仿宋_GB2312" w:hAnsi="仿宋" w:hint="eastAsia"/>
          <w:sz w:val="32"/>
          <w:szCs w:val="32"/>
        </w:rPr>
        <w:t>30</w:t>
      </w:r>
      <w:r w:rsidRPr="000035CB">
        <w:rPr>
          <w:rFonts w:ascii="仿宋_GB2312" w:eastAsia="仿宋_GB2312" w:hAnsi="仿宋"/>
          <w:sz w:val="32"/>
          <w:szCs w:val="32"/>
        </w:rPr>
        <w:t>日</w:t>
      </w:r>
      <w:bookmarkEnd w:id="3"/>
      <w:r w:rsidRPr="000035CB">
        <w:rPr>
          <w:rFonts w:ascii="仿宋_GB2312" w:eastAsia="仿宋_GB2312" w:hAnsi="仿宋" w:hint="eastAsia"/>
          <w:sz w:val="32"/>
          <w:szCs w:val="32"/>
        </w:rPr>
        <w:t>印发</w:t>
      </w:r>
    </w:p>
    <w:p w:rsidR="005B5BA2" w:rsidRPr="009F0666" w:rsidRDefault="005B5BA2"/>
    <w:sectPr w:rsidR="005B5BA2" w:rsidRPr="009F0666" w:rsidSect="000035CB">
      <w:pgSz w:w="11906" w:h="16838"/>
      <w:pgMar w:top="2098" w:right="1418" w:bottom="1814" w:left="141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DE4" w:rsidRDefault="00261DE4" w:rsidP="009F0666">
      <w:r>
        <w:separator/>
      </w:r>
    </w:p>
  </w:endnote>
  <w:endnote w:type="continuationSeparator" w:id="0">
    <w:p w:rsidR="00261DE4" w:rsidRDefault="00261DE4" w:rsidP="009F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666" w:rsidRDefault="009F0666">
    <w:pPr>
      <w:pStyle w:val="a4"/>
      <w:framePr w:h="0" w:wrap="around" w:vAnchor="text" w:hAnchor="margin" w:xAlign="right" w:y="1"/>
      <w:rPr>
        <w:rStyle w:val="a5"/>
      </w:rPr>
    </w:pPr>
    <w:r>
      <w:fldChar w:fldCharType="begin"/>
    </w:r>
    <w:r>
      <w:rPr>
        <w:rStyle w:val="a5"/>
      </w:rPr>
      <w:instrText xml:space="preserve">PAGE  </w:instrText>
    </w:r>
    <w:r>
      <w:fldChar w:fldCharType="separate"/>
    </w:r>
    <w:r>
      <w:fldChar w:fldCharType="end"/>
    </w:r>
  </w:p>
  <w:p w:rsidR="009F0666" w:rsidRDefault="009F066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666" w:rsidRDefault="009F0666">
    <w:pPr>
      <w:pStyle w:val="a4"/>
      <w:ind w:right="360"/>
      <w:jc w:val="right"/>
      <w:rPr>
        <w:rFonts w:ascii="宋体" w:hAnsi="宋体" w:hint="eastAsia"/>
        <w:sz w:val="28"/>
        <w:szCs w:val="28"/>
      </w:rPr>
    </w:pPr>
    <w:r>
      <w:rPr>
        <w:rStyle w:val="a5"/>
        <w:rFonts w:ascii="宋体" w:hAnsi="宋体" w:hint="eastAsia"/>
        <w:sz w:val="28"/>
        <w:szCs w:val="28"/>
      </w:rPr>
      <w:t xml:space="preserve">- </w:t>
    </w:r>
    <w:r>
      <w:rPr>
        <w:rFonts w:ascii="宋体" w:hAnsi="宋体"/>
        <w:sz w:val="28"/>
        <w:szCs w:val="28"/>
      </w:rPr>
      <w:fldChar w:fldCharType="begin"/>
    </w:r>
    <w:r>
      <w:rPr>
        <w:rStyle w:val="a5"/>
        <w:rFonts w:ascii="宋体" w:hAnsi="宋体"/>
        <w:sz w:val="28"/>
        <w:szCs w:val="28"/>
      </w:rPr>
      <w:instrText xml:space="preserve"> PAGE </w:instrText>
    </w:r>
    <w:r>
      <w:rPr>
        <w:rFonts w:ascii="宋体" w:hAnsi="宋体"/>
        <w:sz w:val="28"/>
        <w:szCs w:val="28"/>
      </w:rPr>
      <w:fldChar w:fldCharType="separate"/>
    </w:r>
    <w:r>
      <w:rPr>
        <w:rStyle w:val="a5"/>
        <w:rFonts w:ascii="宋体" w:hAnsi="宋体"/>
        <w:noProof/>
        <w:sz w:val="28"/>
        <w:szCs w:val="28"/>
      </w:rPr>
      <w:t>4</w:t>
    </w:r>
    <w:r>
      <w:rPr>
        <w:rFonts w:ascii="宋体" w:hAnsi="宋体"/>
        <w:sz w:val="28"/>
        <w:szCs w:val="28"/>
      </w:rPr>
      <w:fldChar w:fldCharType="end"/>
    </w:r>
    <w:r>
      <w:rPr>
        <w:rStyle w:val="a5"/>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DE4" w:rsidRDefault="00261DE4" w:rsidP="009F0666">
      <w:r>
        <w:separator/>
      </w:r>
    </w:p>
  </w:footnote>
  <w:footnote w:type="continuationSeparator" w:id="0">
    <w:p w:rsidR="00261DE4" w:rsidRDefault="00261DE4" w:rsidP="009F0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26"/>
    <w:rsid w:val="00261DE4"/>
    <w:rsid w:val="005B5BA2"/>
    <w:rsid w:val="009F0666"/>
    <w:rsid w:val="009F6A26"/>
    <w:rsid w:val="00AB72A3"/>
    <w:rsid w:val="00F55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6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06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0666"/>
    <w:rPr>
      <w:sz w:val="18"/>
      <w:szCs w:val="18"/>
    </w:rPr>
  </w:style>
  <w:style w:type="paragraph" w:styleId="a4">
    <w:name w:val="footer"/>
    <w:basedOn w:val="a"/>
    <w:link w:val="Char0"/>
    <w:unhideWhenUsed/>
    <w:rsid w:val="009F06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666"/>
    <w:rPr>
      <w:sz w:val="18"/>
      <w:szCs w:val="18"/>
    </w:rPr>
  </w:style>
  <w:style w:type="character" w:styleId="a5">
    <w:name w:val="page number"/>
    <w:basedOn w:val="a0"/>
    <w:rsid w:val="009F0666"/>
  </w:style>
  <w:style w:type="paragraph" w:styleId="a6">
    <w:name w:val="Title"/>
    <w:basedOn w:val="a"/>
    <w:next w:val="a"/>
    <w:link w:val="Char1"/>
    <w:uiPriority w:val="99"/>
    <w:qFormat/>
    <w:rsid w:val="009F0666"/>
    <w:pPr>
      <w:spacing w:before="240" w:after="60"/>
      <w:jc w:val="center"/>
      <w:outlineLvl w:val="0"/>
    </w:pPr>
    <w:rPr>
      <w:rFonts w:ascii="Calibri Light" w:hAnsi="Calibri Light"/>
      <w:b/>
      <w:bCs/>
      <w:kern w:val="0"/>
      <w:sz w:val="32"/>
      <w:szCs w:val="32"/>
      <w:lang w:val="x-none" w:eastAsia="x-none"/>
    </w:rPr>
  </w:style>
  <w:style w:type="character" w:customStyle="1" w:styleId="Char2">
    <w:name w:val="标题 Char"/>
    <w:basedOn w:val="a0"/>
    <w:uiPriority w:val="10"/>
    <w:rsid w:val="009F0666"/>
    <w:rPr>
      <w:rFonts w:asciiTheme="majorHAnsi" w:eastAsia="宋体" w:hAnsiTheme="majorHAnsi" w:cstheme="majorBidi"/>
      <w:b/>
      <w:bCs/>
      <w:sz w:val="32"/>
      <w:szCs w:val="32"/>
    </w:rPr>
  </w:style>
  <w:style w:type="character" w:customStyle="1" w:styleId="Char1">
    <w:name w:val="标题 Char1"/>
    <w:link w:val="a6"/>
    <w:uiPriority w:val="99"/>
    <w:qFormat/>
    <w:rsid w:val="009F0666"/>
    <w:rPr>
      <w:rFonts w:ascii="Calibri Light" w:eastAsia="宋体" w:hAnsi="Calibri Light" w:cs="Times New Roman"/>
      <w:b/>
      <w:bCs/>
      <w:kern w:val="0"/>
      <w:sz w:val="32"/>
      <w:szCs w:val="32"/>
      <w:lang w:val="x-none" w:eastAsia="x-none"/>
    </w:rPr>
  </w:style>
  <w:style w:type="paragraph" w:styleId="a7">
    <w:name w:val="Balloon Text"/>
    <w:basedOn w:val="a"/>
    <w:link w:val="Char3"/>
    <w:uiPriority w:val="99"/>
    <w:semiHidden/>
    <w:unhideWhenUsed/>
    <w:rsid w:val="009F0666"/>
    <w:rPr>
      <w:sz w:val="18"/>
      <w:szCs w:val="18"/>
    </w:rPr>
  </w:style>
  <w:style w:type="character" w:customStyle="1" w:styleId="Char3">
    <w:name w:val="批注框文本 Char"/>
    <w:basedOn w:val="a0"/>
    <w:link w:val="a7"/>
    <w:uiPriority w:val="99"/>
    <w:semiHidden/>
    <w:rsid w:val="009F066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6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06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0666"/>
    <w:rPr>
      <w:sz w:val="18"/>
      <w:szCs w:val="18"/>
    </w:rPr>
  </w:style>
  <w:style w:type="paragraph" w:styleId="a4">
    <w:name w:val="footer"/>
    <w:basedOn w:val="a"/>
    <w:link w:val="Char0"/>
    <w:unhideWhenUsed/>
    <w:rsid w:val="009F06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666"/>
    <w:rPr>
      <w:sz w:val="18"/>
      <w:szCs w:val="18"/>
    </w:rPr>
  </w:style>
  <w:style w:type="character" w:styleId="a5">
    <w:name w:val="page number"/>
    <w:basedOn w:val="a0"/>
    <w:rsid w:val="009F0666"/>
  </w:style>
  <w:style w:type="paragraph" w:styleId="a6">
    <w:name w:val="Title"/>
    <w:basedOn w:val="a"/>
    <w:next w:val="a"/>
    <w:link w:val="Char1"/>
    <w:uiPriority w:val="99"/>
    <w:qFormat/>
    <w:rsid w:val="009F0666"/>
    <w:pPr>
      <w:spacing w:before="240" w:after="60"/>
      <w:jc w:val="center"/>
      <w:outlineLvl w:val="0"/>
    </w:pPr>
    <w:rPr>
      <w:rFonts w:ascii="Calibri Light" w:hAnsi="Calibri Light"/>
      <w:b/>
      <w:bCs/>
      <w:kern w:val="0"/>
      <w:sz w:val="32"/>
      <w:szCs w:val="32"/>
      <w:lang w:val="x-none" w:eastAsia="x-none"/>
    </w:rPr>
  </w:style>
  <w:style w:type="character" w:customStyle="1" w:styleId="Char2">
    <w:name w:val="标题 Char"/>
    <w:basedOn w:val="a0"/>
    <w:uiPriority w:val="10"/>
    <w:rsid w:val="009F0666"/>
    <w:rPr>
      <w:rFonts w:asciiTheme="majorHAnsi" w:eastAsia="宋体" w:hAnsiTheme="majorHAnsi" w:cstheme="majorBidi"/>
      <w:b/>
      <w:bCs/>
      <w:sz w:val="32"/>
      <w:szCs w:val="32"/>
    </w:rPr>
  </w:style>
  <w:style w:type="character" w:customStyle="1" w:styleId="Char1">
    <w:name w:val="标题 Char1"/>
    <w:link w:val="a6"/>
    <w:uiPriority w:val="99"/>
    <w:qFormat/>
    <w:rsid w:val="009F0666"/>
    <w:rPr>
      <w:rFonts w:ascii="Calibri Light" w:eastAsia="宋体" w:hAnsi="Calibri Light" w:cs="Times New Roman"/>
      <w:b/>
      <w:bCs/>
      <w:kern w:val="0"/>
      <w:sz w:val="32"/>
      <w:szCs w:val="32"/>
      <w:lang w:val="x-none" w:eastAsia="x-none"/>
    </w:rPr>
  </w:style>
  <w:style w:type="paragraph" w:styleId="a7">
    <w:name w:val="Balloon Text"/>
    <w:basedOn w:val="a"/>
    <w:link w:val="Char3"/>
    <w:uiPriority w:val="99"/>
    <w:semiHidden/>
    <w:unhideWhenUsed/>
    <w:rsid w:val="009F0666"/>
    <w:rPr>
      <w:sz w:val="18"/>
      <w:szCs w:val="18"/>
    </w:rPr>
  </w:style>
  <w:style w:type="character" w:customStyle="1" w:styleId="Char3">
    <w:name w:val="批注框文本 Char"/>
    <w:basedOn w:val="a0"/>
    <w:link w:val="a7"/>
    <w:uiPriority w:val="99"/>
    <w:semiHidden/>
    <w:rsid w:val="009F066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叶韧</dc:creator>
  <cp:keywords/>
  <dc:description/>
  <cp:lastModifiedBy>叶韧</cp:lastModifiedBy>
  <cp:revision>2</cp:revision>
  <dcterms:created xsi:type="dcterms:W3CDTF">2019-05-31T01:16:00Z</dcterms:created>
  <dcterms:modified xsi:type="dcterms:W3CDTF">2019-05-31T01:20:00Z</dcterms:modified>
</cp:coreProperties>
</file>