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874449276"/>
        <w:docPartObj>
          <w:docPartGallery w:val="autotext"/>
        </w:docPartObj>
      </w:sdtPr>
      <w:sdtEndP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sdtEndPr>
      <w:sdtContent>
        <w:p>
          <w:pPr>
            <w:jc w:val="center"/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bookmarkStart w:id="15" w:name="_GoBack"/>
          <w:bookmarkEnd w:id="15"/>
          <w: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985" cy="9123680"/>
                    <wp:effectExtent l="0" t="0" r="4445" b="1905"/>
                    <wp:wrapNone/>
                    <wp:docPr id="89" name="组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90" name="矩形 90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1" name="矩形 91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hint="eastAsia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alias w:val="作者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Fonts w:hint="eastAsia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p>
                                      <w:pPr>
                                        <w:pStyle w:val="41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2022年1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月</w:t>
                                      </w:r>
                                    </w:p>
                                  </w:sdtContent>
                                </w:sdt>
                                <w:p>
                                  <w:pPr>
                                    <w:pStyle w:val="41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caps/>
                                        <w:color w:val="FFFFFF" w:themeColor="background1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alias w:val="公司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>
                                      <w:rPr>
                                        <w:rFonts w:hint="eastAsia"/>
                                        <w:caps/>
                                        <w:color w:val="FFFFFF" w:themeColor="background1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Fonts w:hint="eastAsia"/>
                                          <w:caps/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学堂在线</w:t>
                                      </w:r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hint="eastAsia"/>
                                        <w:color w:val="FFFFFF" w:themeColor="background1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alias w:val="地址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>
                                      <w:rPr>
                                        <w:rFonts w:hint="eastAsia"/>
                                        <w:color w:val="FFFFFF" w:themeColor="background1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（北京慕华信息科技有限公司）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92" name="文本框 92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 w:cs="宋体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 w:asciiTheme="majorHAnsi" w:hAnsiTheme="majorHAnsi" w:eastAsiaTheme="majorEastAsia" w:cstheme="majorBidi"/>
                                        <w:caps/>
                                        <w:color w:val="4472C4" w:themeColor="accent1"/>
                                        <w:sz w:val="72"/>
                                        <w:szCs w:val="72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alias w:val="标题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rFonts w:hint="eastAsia" w:asciiTheme="majorHAnsi" w:hAnsiTheme="majorHAnsi" w:eastAsiaTheme="majorEastAsia" w:cstheme="majorBidi"/>
                                        <w:caps/>
                                        <w:color w:val="4472C4" w:themeColor="accent1"/>
                                        <w:sz w:val="72"/>
                                        <w:szCs w:val="72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Fonts w:hint="eastAsia" w:asciiTheme="majorHAnsi" w:hAnsiTheme="majorHAnsi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14:textFill>
                                            <w14:solidFill>
                                              <w14:schemeClr w14:val="accent1"/>
                                            </w14:solidFill>
                                          </w14:textFill>
                                        </w:rPr>
                                        <w:t>教师</w:t>
                                      </w:r>
                                      <w:r>
                                        <w:rPr>
                                          <w:rFonts w:hint="eastAsia" w:asciiTheme="majorHAnsi" w:hAnsiTheme="majorHAnsi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:lang w:val="en-US" w:eastAsia="zh-CN"/>
                                          <w14:textFill>
                                            <w14:solidFill>
                                              <w14:schemeClr w14:val="accent1"/>
                                            </w14:solidFill>
                                          </w14:textFill>
                                        </w:rPr>
                                        <w:t>教学能力</w:t>
                                      </w:r>
                                      <w:r>
                                        <w:rPr>
                                          <w:rFonts w:hint="eastAsia" w:asciiTheme="majorHAnsi" w:hAnsiTheme="majorHAnsi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14:textFill>
                                            <w14:solidFill>
                                              <w14:schemeClr w14:val="accent1"/>
                                            </w14:solidFill>
                                          </w14:textFill>
                                        </w:rPr>
                                        <w:t>发展</w:t>
                                      </w:r>
                                      <w:r>
                                        <w:rPr>
                                          <w:rFonts w:hint="eastAsia" w:asciiTheme="majorHAnsi" w:hAnsiTheme="majorHAnsi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:lang w:val="en-US" w:eastAsia="zh-CN"/>
                                          <w14:textFill>
                                            <w14:solidFill>
                                              <w14:schemeClr w14:val="accent1"/>
                                            </w14:solidFill>
                                          </w14:textFill>
                                        </w:rPr>
                                        <w:t>课程</w:t>
                                      </w:r>
                                      <w:r>
                                        <w:rPr>
                                          <w:rFonts w:hint="eastAsia" w:asciiTheme="majorHAnsi" w:hAnsiTheme="majorHAnsi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14:textFill>
                                            <w14:solidFill>
                                              <w14:schemeClr w14:val="accent1"/>
                                            </w14:solidFill>
                                          </w14:textFill>
                                        </w:rPr>
                                        <w:t>平台操作手册（学员端）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组 193" o:spid="_x0000_s1026" o:spt="203" style="position:absolute;left:0pt;height:718.4pt;width:540.55pt;mso-position-horizontal:center;mso-position-horizontal-relative:page;mso-position-vertical:center;mso-position-vertical-relative:page;z-index:-251654144;mso-width-relative:page;mso-height-relative:page;mso-width-percent:882;mso-height-percent:909;" coordsize="6864824,9123528" o:gfxdata="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M5VMcNUAAAAHAQAADwAAAAAAAAABACAAAAAiAAAAZHJzL2Rvd25yZXYueG1sUEsBAhQA&#10;FAAAAAgAh07iQJzoQx6EAwAA0QsAAA4AAAAAAAAAAQAgAAAAJAEAAGRycy9lMm9Eb2MueG1sUEsF&#10;BgAAAAAGAAYAWQEAABoHAAAAAA==&#10;">
                    <o:lock v:ext="edit" aspectratio="f"/>
                    <v:rect id="_x0000_s1026" o:spid="_x0000_s1026" o:spt="1" style="position:absolute;left:0;top:0;height:1371600;width:6858000;v-text-anchor:middle;" fillcolor="#4472C4 [3204]" filled="t" stroked="f" coordsize="21600,21600" o:gfxdata="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2z2w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0;top:4094328;height:5029200;width:6858000;v-text-anchor:bottom;" fillcolor="#4472C4 [3204]" filled="t" stroked="f" coordsize="21600,21600" o:gfxdata="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bDc8&#10;wAAAANs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12.7mm,20.32mm,12.7mm,12.7mm">
                        <w:txbxContent>
                          <w:sdt>
                            <w:sdtP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alias w:val="作者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sdtEndPr>
                            <w:sdtContent>
                              <w:p>
                                <w:pPr>
                                  <w:pStyle w:val="41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2022年1</w:t>
                                </w:r>
                                <w: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月</w:t>
                                </w:r>
                              </w:p>
                            </w:sdtContent>
                          </w:sdt>
                          <w:p>
                            <w:pPr>
                              <w:pStyle w:val="41"/>
                              <w:spacing w:before="120"/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alias w:val="公司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>
                                <w:rPr>
                                  <w:rFonts w:hint="eastAsia"/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sdtEndPr>
                              <w:sdtContent>
                                <w:r>
                                  <w:rPr>
                                    <w:rFonts w:hint="eastAsia"/>
                                    <w:cap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学堂在线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hint="eastAsia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alias w:val="地址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>
                                <w:rPr>
                                  <w:rFonts w:hint="eastAsia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sdtEndPr>
                              <w:sdtContent>
                                <w:r>
                                  <w:rPr>
                                    <w:rFonts w:hint="eastAsia"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（北京慕华信息科技有限公司）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 id="_x0000_s1026" o:spid="_x0000_s1026" o:spt="202" type="#_x0000_t202" style="position:absolute;left:6824;top:1371600;height:2722728;width:6858000;v-text-anchor:middle;" fillcolor="#FFFFFF [3212]" filled="t" stroked="f" coordsize="21600,21600" o:gfxdata="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dtT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0.5pt"/>
                      <v:imagedata o:title=""/>
                      <o:lock v:ext="edit" aspectratio="f"/>
                      <v:textbox inset="12.7mm,2.54mm,12.7mm,2.54mm"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rFonts w:hint="eastAsia" w:asciiTheme="majorHAnsi" w:hAnsiTheme="majorHAnsi" w:eastAsiaTheme="majorEastAsia" w:cstheme="majorBidi"/>
                                  <w:caps/>
                                  <w:color w:val="4472C4" w:themeColor="accent1"/>
                                  <w:sz w:val="72"/>
                                  <w:szCs w:val="72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alias w:val="标题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Fonts w:hint="eastAsia" w:asciiTheme="majorHAnsi" w:hAnsiTheme="majorHAnsi" w:eastAsiaTheme="majorEastAsia" w:cstheme="majorBidi"/>
                                  <w:caps/>
                                  <w:color w:val="4472C4" w:themeColor="accent1"/>
                                  <w:sz w:val="72"/>
                                  <w:szCs w:val="72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sdtEndPr>
                              <w:sdtContent>
                                <w:r>
                                  <w:rPr>
                                    <w:rFonts w:hint="eastAsia" w:asciiTheme="majorHAnsi" w:hAnsiTheme="majorHAnsi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教师</w:t>
                                </w:r>
                                <w:r>
                                  <w:rPr>
                                    <w:rFonts w:hint="eastAsia" w:asciiTheme="majorHAnsi" w:hAnsiTheme="majorHAnsi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教学能力</w:t>
                                </w:r>
                                <w:r>
                                  <w:rPr>
                                    <w:rFonts w:hint="eastAsia" w:asciiTheme="majorHAnsi" w:hAnsiTheme="majorHAnsi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发展</w:t>
                                </w:r>
                                <w:r>
                                  <w:rPr>
                                    <w:rFonts w:hint="eastAsia" w:asciiTheme="majorHAnsi" w:hAnsiTheme="majorHAnsi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课程</w:t>
                                </w:r>
                                <w:r>
                                  <w:rPr>
                                    <w:rFonts w:hint="eastAsia" w:asciiTheme="majorHAnsi" w:hAnsiTheme="majorHAnsi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平台操作手册（学员端）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>
          <w:pPr>
            <w:spacing w:line="240" w:lineRule="auto"/>
            <w:jc w:val="center"/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br w:type="page"/>
          </w:r>
        </w:p>
      </w:sdtContent>
    </w:sdt>
    <w:sdt>
      <w:sdtPr>
        <w:rPr>
          <w:smallCaps w:val="0"/>
          <w:spacing w:val="0"/>
          <w:sz w:val="20"/>
          <w:szCs w:val="20"/>
          <w:lang w:val="zh-CN"/>
        </w:rPr>
        <w:id w:val="-1870754520"/>
        <w:docPartObj>
          <w:docPartGallery w:val="Table of Contents"/>
          <w:docPartUnique/>
        </w:docPartObj>
      </w:sdtPr>
      <w:sdtEndPr>
        <w:rPr>
          <w:b/>
          <w:bCs/>
          <w:smallCaps w:val="0"/>
          <w:spacing w:val="0"/>
          <w:sz w:val="20"/>
          <w:szCs w:val="20"/>
          <w:lang w:val="en-US"/>
        </w:rPr>
      </w:sdtEndPr>
      <w:sdtContent>
        <w:p>
          <w:pPr>
            <w:pStyle w:val="45"/>
            <w:jc w:val="center"/>
          </w:pPr>
          <w:r>
            <w:rPr>
              <w:lang w:val="zh-CN"/>
            </w:rPr>
            <w:t>目录</w:t>
          </w:r>
        </w:p>
        <w:p>
          <w:pPr>
            <w:pStyle w:val="19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b w:val="0"/>
              <w:bCs w:val="0"/>
              <w:kern w:val="2"/>
              <w:sz w:val="21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TOC \o "1-3" \h \z \u</w:instrText>
          </w:r>
          <w:r>
            <w:rPr>
              <w:b w:val="0"/>
              <w:bCs w:val="0"/>
            </w:rPr>
            <w:fldChar w:fldCharType="separate"/>
          </w:r>
          <w:r>
            <w:fldChar w:fldCharType="begin"/>
          </w:r>
          <w:r>
            <w:instrText xml:space="preserve"> HYPERLINK \l "_Toc120204499" </w:instrText>
          </w:r>
          <w:r>
            <w:fldChar w:fldCharType="separate"/>
          </w:r>
          <w:r>
            <w:rPr>
              <w:rStyle w:val="31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_Toc120204499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b w:val="0"/>
              <w:b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"_Toc120204500" </w:instrText>
          </w:r>
          <w:r>
            <w:fldChar w:fldCharType="separate"/>
          </w:r>
          <w:r>
            <w:rPr>
              <w:rStyle w:val="31"/>
            </w:rPr>
            <w:t>2.平台首页</w:t>
          </w:r>
          <w:r>
            <w:tab/>
          </w:r>
          <w:r>
            <w:fldChar w:fldCharType="begin"/>
          </w:r>
          <w:r>
            <w:instrText xml:space="preserve"> PAGEREF _Toc120204500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b w:val="0"/>
              <w:b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"_Toc120204501" </w:instrText>
          </w:r>
          <w:r>
            <w:fldChar w:fldCharType="separate"/>
          </w:r>
          <w:r>
            <w:rPr>
              <w:rStyle w:val="31"/>
            </w:rPr>
            <w:t>3.培训项目学习</w:t>
          </w:r>
          <w:r>
            <w:tab/>
          </w:r>
          <w:r>
            <w:fldChar w:fldCharType="begin"/>
          </w:r>
          <w:r>
            <w:instrText xml:space="preserve"> PAGEREF _Toc120204501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i w:val="0"/>
              <w:i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"_Toc120204502" </w:instrText>
          </w:r>
          <w:r>
            <w:fldChar w:fldCharType="separate"/>
          </w:r>
          <w:r>
            <w:rPr>
              <w:rStyle w:val="31"/>
            </w:rPr>
            <w:t>3.1培训项目报名</w:t>
          </w:r>
          <w:r>
            <w:tab/>
          </w:r>
          <w:r>
            <w:fldChar w:fldCharType="begin"/>
          </w:r>
          <w:r>
            <w:instrText xml:space="preserve"> PAGEREF _Toc120204502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i w:val="0"/>
              <w:i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"_Toc120204503" </w:instrText>
          </w:r>
          <w:r>
            <w:fldChar w:fldCharType="separate"/>
          </w:r>
          <w:r>
            <w:rPr>
              <w:rStyle w:val="31"/>
            </w:rPr>
            <w:t>3.2培训内容学习</w:t>
          </w:r>
          <w:r>
            <w:tab/>
          </w:r>
          <w:r>
            <w:fldChar w:fldCharType="begin"/>
          </w:r>
          <w:r>
            <w:instrText xml:space="preserve"> PAGEREF _Toc120204503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"_Toc120204504" </w:instrText>
          </w:r>
          <w:r>
            <w:fldChar w:fldCharType="separate"/>
          </w:r>
          <w:r>
            <w:rPr>
              <w:rStyle w:val="31"/>
            </w:rPr>
            <w:t>3.2.1 进入培训班</w:t>
          </w:r>
          <w:r>
            <w:tab/>
          </w:r>
          <w:r>
            <w:fldChar w:fldCharType="begin"/>
          </w:r>
          <w:r>
            <w:instrText xml:space="preserve"> PAGEREF _Toc120204504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"_Toc120204505" </w:instrText>
          </w:r>
          <w:r>
            <w:fldChar w:fldCharType="separate"/>
          </w:r>
          <w:r>
            <w:rPr>
              <w:rStyle w:val="31"/>
            </w:rPr>
            <w:t>3.2.2 选课</w:t>
          </w:r>
          <w:r>
            <w:tab/>
          </w:r>
          <w:r>
            <w:fldChar w:fldCharType="begin"/>
          </w:r>
          <w:r>
            <w:instrText xml:space="preserve"> PAGEREF _Toc120204505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"_Toc120204506" </w:instrText>
          </w:r>
          <w:r>
            <w:fldChar w:fldCharType="separate"/>
          </w:r>
          <w:r>
            <w:rPr>
              <w:rStyle w:val="31"/>
            </w:rPr>
            <w:t>3.2.3 培训班考试</w:t>
          </w:r>
          <w:r>
            <w:tab/>
          </w:r>
          <w:r>
            <w:fldChar w:fldCharType="begin"/>
          </w:r>
          <w:r>
            <w:instrText xml:space="preserve"> PAGEREF _Toc120204506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"_Toc120204507" </w:instrText>
          </w:r>
          <w:r>
            <w:fldChar w:fldCharType="separate"/>
          </w:r>
          <w:r>
            <w:rPr>
              <w:rStyle w:val="31"/>
            </w:rPr>
            <w:t>3.2.4查看公告</w:t>
          </w:r>
          <w:r>
            <w:tab/>
          </w:r>
          <w:r>
            <w:fldChar w:fldCharType="begin"/>
          </w:r>
          <w:r>
            <w:instrText xml:space="preserve"> PAGEREF _Toc120204507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"_Toc120204508" </w:instrText>
          </w:r>
          <w:r>
            <w:fldChar w:fldCharType="separate"/>
          </w:r>
          <w:r>
            <w:rPr>
              <w:rStyle w:val="31"/>
            </w:rPr>
            <w:t>3.2.5生成证书</w:t>
          </w:r>
          <w:r>
            <w:tab/>
          </w:r>
          <w:r>
            <w:fldChar w:fldCharType="begin"/>
          </w:r>
          <w:r>
            <w:instrText xml:space="preserve"> PAGEREF _Toc120204508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b w:val="0"/>
              <w:b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"_Toc120204509" </w:instrText>
          </w:r>
          <w:r>
            <w:fldChar w:fldCharType="separate"/>
          </w:r>
          <w:r>
            <w:rPr>
              <w:rStyle w:val="31"/>
            </w:rPr>
            <w:t>4.教师培训学时填报（外部培训学时认证）</w:t>
          </w:r>
          <w:r>
            <w:tab/>
          </w:r>
          <w:r>
            <w:fldChar w:fldCharType="begin"/>
          </w:r>
          <w:r>
            <w:instrText xml:space="preserve"> PAGEREF _Toc120204509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3950"/>
            </w:tabs>
            <w:spacing w:line="240" w:lineRule="auto"/>
            <w:jc w:val="center"/>
            <w:rPr>
              <w:rFonts w:eastAsiaTheme="minorEastAsia"/>
              <w:b w:val="0"/>
              <w:bCs w:val="0"/>
              <w:kern w:val="2"/>
              <w:sz w:val="21"/>
              <w:szCs w:val="24"/>
            </w:rPr>
          </w:pPr>
          <w:r>
            <w:fldChar w:fldCharType="begin"/>
          </w:r>
          <w:r>
            <w:instrText xml:space="preserve"> HYPERLINK \l "_Toc120204510" </w:instrText>
          </w:r>
          <w:r>
            <w:fldChar w:fldCharType="separate"/>
          </w:r>
          <w:r>
            <w:rPr>
              <w:rStyle w:val="31"/>
            </w:rPr>
            <w:t>5.教师画像</w:t>
          </w:r>
          <w:r>
            <w:tab/>
          </w:r>
          <w:r>
            <w:fldChar w:fldCharType="begin"/>
          </w:r>
          <w:r>
            <w:instrText xml:space="preserve"> PAGEREF _Toc120204510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spacing w:line="240" w:lineRule="auto"/>
            <w:jc w:val="center"/>
          </w:pPr>
          <w:r>
            <w:rPr>
              <w:b/>
              <w:bCs/>
            </w:rPr>
            <w:fldChar w:fldCharType="end"/>
          </w:r>
        </w:p>
      </w:sdtContent>
    </w:sdt>
    <w:p>
      <w:pPr>
        <w:pStyle w:val="2"/>
        <w:jc w:val="both"/>
      </w:pPr>
      <w:bookmarkStart w:id="0" w:name="_Toc120204499"/>
      <w:bookmarkStart w:id="1" w:name="_Toc120126225"/>
      <w:r>
        <w:rPr>
          <w:rFonts w:hint="eastAsia"/>
        </w:rPr>
        <w:t>1</w:t>
      </w:r>
      <w:r>
        <w:t>.</w:t>
      </w:r>
      <w:r>
        <w:rPr>
          <w:rFonts w:hint="eastAsia"/>
        </w:rPr>
        <w:t>登录</w:t>
      </w:r>
      <w:bookmarkEnd w:id="0"/>
      <w:bookmarkEnd w:id="1"/>
    </w:p>
    <w:p>
      <w:pPr>
        <w:ind w:right="105" w:firstLine="480" w:firstLineChars="200"/>
        <w:jc w:val="both"/>
        <w:rPr>
          <w:rFonts w:hint="default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电脑浏览器访问https://ahmucfd.yuketang.cn。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点击右上角“登录”，微信扫码登录。</w:t>
      </w:r>
    </w:p>
    <w:p>
      <w:pPr>
        <w:ind w:right="105"/>
        <w:jc w:val="center"/>
      </w:pPr>
      <w:r>
        <w:drawing>
          <wp:inline distT="0" distB="0" distL="114300" distR="114300">
            <wp:extent cx="6007100" cy="3569970"/>
            <wp:effectExtent l="0" t="0" r="25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05"/>
        <w:jc w:val="both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注意事项：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未进行雨课堂身份绑定的，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需要在手机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微信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完成身份绑定。</w:t>
      </w:r>
    </w:p>
    <w:p>
      <w:pPr>
        <w:ind w:right="105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微信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身份绑定操作如下：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38" w:rightChars="69"/>
        <w:jc w:val="center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13230" cy="3329305"/>
            <wp:effectExtent l="0" t="0" r="381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8465" cy="3322320"/>
            <wp:effectExtent l="0" t="0" r="381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5770" cy="3326765"/>
            <wp:effectExtent l="0" t="0" r="127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0530" cy="332867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28470" cy="3359150"/>
            <wp:effectExtent l="0" t="0" r="5080" b="635"/>
            <wp:docPr id="15" name="图片 15" descr="483f51f13622e750d76b553c2c59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83f51f13622e750d76b553c2c59be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05" w:firstLine="240" w:firstLineChars="100"/>
        <w:jc w:val="both"/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1.微信关注“雨课堂”       2.更多——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身份绑定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3.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安徽医科大学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4.账号：工号                 5.完成身份绑定</w:t>
      </w:r>
    </w:p>
    <w:p>
      <w:pPr>
        <w:ind w:right="105" w:firstLine="8644" w:firstLineChars="3600"/>
        <w:jc w:val="both"/>
        <w:rPr>
          <w:rFonts w:ascii="微软雅黑" w:hAnsi="微软雅黑" w:eastAsia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密码：ahmu@工号后四位</w:t>
      </w:r>
    </w:p>
    <w:p>
      <w:pPr>
        <w:pStyle w:val="2"/>
        <w:jc w:val="both"/>
      </w:pPr>
      <w:bookmarkStart w:id="2" w:name="_Toc120126226"/>
      <w:bookmarkStart w:id="3" w:name="_Toc120204500"/>
      <w:r>
        <w:t>2.</w:t>
      </w:r>
      <w:bookmarkEnd w:id="2"/>
      <w:r>
        <w:rPr>
          <w:rFonts w:hint="eastAsia"/>
        </w:rPr>
        <w:t>平台首页</w:t>
      </w:r>
      <w:bookmarkEnd w:id="3"/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学员可在平台首页查看平台展示的内容，如新闻公告、推荐课程、项目报名、名师风采等内容。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6599555" cy="3766820"/>
            <wp:effectExtent l="143510" t="127000" r="149860" b="15113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50" cy="3771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jc w:val="both"/>
      </w:pPr>
      <w:bookmarkStart w:id="4" w:name="_Toc120204501"/>
      <w:r>
        <w:t>3.</w:t>
      </w:r>
      <w:r>
        <w:rPr>
          <w:rFonts w:hint="eastAsia"/>
        </w:rPr>
        <w:t>培训项目学习</w:t>
      </w:r>
      <w:bookmarkEnd w:id="4"/>
    </w:p>
    <w:p>
      <w:pPr>
        <w:pStyle w:val="3"/>
        <w:jc w:val="both"/>
      </w:pPr>
      <w:bookmarkStart w:id="5" w:name="_Toc120204502"/>
      <w:r>
        <w:rPr>
          <w:rFonts w:hint="eastAsia"/>
        </w:rPr>
        <w:t>3</w:t>
      </w:r>
      <w:r>
        <w:t>.1</w:t>
      </w:r>
      <w:r>
        <w:rPr>
          <w:rFonts w:hint="eastAsia"/>
        </w:rPr>
        <w:t>培训项目报名</w:t>
      </w:r>
      <w:bookmarkEnd w:id="5"/>
      <w:bookmarkStart w:id="6" w:name="_Toc120204234"/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6843395" cy="2984500"/>
            <wp:effectExtent l="165100" t="165100" r="167005" b="1651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264" cy="299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6"/>
    </w:p>
    <w:p>
      <w:pPr>
        <w:jc w:val="both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平台首页可查看学校开放报名的培训项目，点击项目展示栏右侧【去报名】，进入项目详情介绍页。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971665" cy="3975100"/>
            <wp:effectExtent l="165100" t="165100" r="165735" b="1651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814" cy="398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在项目详情介绍页了解项目详情，支持预览/下载项目附件，点击【立即报名】，进入报名信息填报页面。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327900" cy="3715385"/>
            <wp:effectExtent l="165100" t="165100" r="165100" b="1708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643" cy="3729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阅读报名说明，按要求填写报名信息后，点击【确认报名】即可。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pStyle w:val="3"/>
        <w:jc w:val="both"/>
      </w:pPr>
      <w:bookmarkStart w:id="7" w:name="_Toc120204503"/>
      <w:r>
        <w:rPr>
          <w:rFonts w:hint="eastAsia"/>
        </w:rPr>
        <w:t>3</w:t>
      </w:r>
      <w:r>
        <w:t>.2</w:t>
      </w:r>
      <w:r>
        <w:rPr>
          <w:rFonts w:hint="eastAsia"/>
        </w:rPr>
        <w:t>培训内容学习</w:t>
      </w:r>
      <w:bookmarkEnd w:id="7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991985" cy="3675380"/>
            <wp:effectExtent l="165100" t="165100" r="158115" b="1600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408" cy="368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报名审核通过后，点击平台首页右上角【进入平台】。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394700" cy="4010660"/>
            <wp:effectExtent l="165100" t="165100" r="165100" b="1676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008" cy="4013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进入后，在【培训项目】-【我参加的培训】中查看对应项目。</w:t>
      </w:r>
    </w:p>
    <w:p>
      <w:pPr>
        <w:pStyle w:val="4"/>
        <w:jc w:val="both"/>
      </w:pPr>
      <w:bookmarkStart w:id="8" w:name="_Toc120204504"/>
      <w:r>
        <w:t xml:space="preserve">3.2.1 </w:t>
      </w:r>
      <w:r>
        <w:rPr>
          <w:rFonts w:hint="eastAsia"/>
        </w:rPr>
        <w:t>进入培训班</w:t>
      </w:r>
      <w:bookmarkEnd w:id="8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63590" cy="3098800"/>
            <wp:effectExtent l="165100" t="165100" r="168910" b="1651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061" cy="310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点击【进入培训班】即可进入查看培训班的详细内容，包括：选课要求、学习进度，个人得分、培训考核方案、培训课程（选修课、必修课）等。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96865" cy="2844800"/>
            <wp:effectExtent l="165100" t="165100" r="165735" b="16510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80" cy="2850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【选修课清单】展示选课要求、学员已选课程、选修课列表。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【学习进度】展示学员培养方案的完成情况，如全部课程数、全部学时、全部学分，显示为学习总进度环形图。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【个人得分】展示学员综合成绩、课程学习、培训班总考得分情况。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【培训考核方案】展示管理员设置课程学习、培训班考试计算综合成绩的权重。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【培训课程】展示管理员设置培养方案中必修课、选修课的情况。</w:t>
      </w:r>
    </w:p>
    <w:p>
      <w:pPr>
        <w:pStyle w:val="4"/>
        <w:jc w:val="both"/>
      </w:pPr>
      <w:bookmarkStart w:id="9" w:name="_Toc120204505"/>
      <w:r>
        <w:rPr>
          <w:rFonts w:hint="eastAsia"/>
        </w:rPr>
        <w:t>3</w:t>
      </w:r>
      <w:r>
        <w:t xml:space="preserve">.2.2 </w:t>
      </w:r>
      <w:r>
        <w:rPr>
          <w:rFonts w:hint="eastAsia"/>
        </w:rPr>
        <w:t>选课</w:t>
      </w:r>
      <w:bookmarkEnd w:id="9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858000" cy="3623945"/>
            <wp:effectExtent l="165100" t="165100" r="165100" b="160655"/>
            <wp:docPr id="57" name="图片 57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718" cy="362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点击【去选课】，进入选修课列表界面，界面可查看培训班选课要求、课程清单。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01030" cy="2070100"/>
            <wp:effectExtent l="165100" t="165100" r="166370" b="165100"/>
            <wp:docPr id="59" name="图片 5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841" cy="208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15330" cy="1779270"/>
            <wp:effectExtent l="165100" t="165100" r="166370" b="1638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>
                      <a:fillRect/>
                    </a:stretch>
                  </pic:blipFill>
                  <pic:spPr>
                    <a:xfrm>
                      <a:off x="0" y="0"/>
                      <a:ext cx="5866925" cy="179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点击课程卡片，可了解单门课程的详情，点击课程详情页右上角【选课】，即完成。</w:t>
      </w:r>
    </w:p>
    <w:p>
      <w:pPr>
        <w:pStyle w:val="4"/>
        <w:jc w:val="both"/>
      </w:pPr>
      <w:bookmarkStart w:id="10" w:name="_Toc120204506"/>
      <w:r>
        <w:rPr>
          <w:rFonts w:hint="eastAsia"/>
        </w:rPr>
        <w:t>3</w:t>
      </w:r>
      <w:r>
        <w:t xml:space="preserve">.2.3 </w:t>
      </w:r>
      <w:r>
        <w:rPr>
          <w:rFonts w:hint="eastAsia"/>
        </w:rPr>
        <w:t>培训班考试</w:t>
      </w:r>
      <w:bookmarkEnd w:id="10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72200" cy="3089910"/>
            <wp:effectExtent l="165100" t="165100" r="165100" b="161290"/>
            <wp:docPr id="83" name="图片 8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432" cy="309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如果培训班设置了考试，点击【去考试】，即可进入培训班考试界面。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307455" cy="1228725"/>
            <wp:effectExtent l="143510" t="127000" r="144780" b="146685"/>
            <wp:docPr id="93" name="图片 93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38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94630" cy="2651760"/>
            <wp:effectExtent l="143510" t="127000" r="150495" b="143510"/>
            <wp:docPr id="97" name="图片 9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点击【开始答题】，进入答题页面。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416800" cy="2523490"/>
            <wp:effectExtent l="165100" t="165100" r="165100" b="168910"/>
            <wp:docPr id="96" name="图片 9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993" cy="2525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答题页面右上角显示答题计时，作答完成后，点击右上角【交卷】，完成试卷提交。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4"/>
        <w:jc w:val="both"/>
      </w:pPr>
      <w:bookmarkStart w:id="11" w:name="_Toc120204507"/>
      <w:r>
        <w:rPr>
          <w:rFonts w:hint="eastAsia"/>
        </w:rPr>
        <w:t>3</w:t>
      </w:r>
      <w:r>
        <w:t>.2.4</w:t>
      </w:r>
      <w:r>
        <w:rPr>
          <w:rFonts w:hint="eastAsia"/>
        </w:rPr>
        <w:t>查看公告</w:t>
      </w:r>
      <w:bookmarkEnd w:id="11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488430" cy="3429000"/>
            <wp:effectExtent l="165100" t="165100" r="166370" b="165100"/>
            <wp:docPr id="61" name="图片 6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399" cy="343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点击【查看公告】，可查看培训班管理员发布的公告内容。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50205" cy="4025900"/>
            <wp:effectExtent l="165100" t="165100" r="163195" b="16510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24" cy="402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4"/>
        <w:jc w:val="both"/>
      </w:pPr>
      <w:bookmarkStart w:id="12" w:name="_Toc120204508"/>
      <w:r>
        <w:rPr>
          <w:rFonts w:hint="eastAsia"/>
        </w:rPr>
        <w:t>3</w:t>
      </w:r>
      <w:r>
        <w:t>.2.5</w:t>
      </w:r>
      <w:r>
        <w:rPr>
          <w:rFonts w:hint="eastAsia"/>
        </w:rPr>
        <w:t>生成证书</w:t>
      </w:r>
      <w:bookmarkEnd w:id="12"/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753225" cy="3568700"/>
            <wp:effectExtent l="165100" t="165100" r="168275" b="165100"/>
            <wp:docPr id="63" name="图片 63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053" cy="357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完成培训学习并达标后，可以申请培训证书，点击【生成培训证书】，会展示证书样例，点击【确认生成】即可。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599555" cy="3492500"/>
            <wp:effectExtent l="165100" t="165100" r="169545" b="165100"/>
            <wp:docPr id="103" name="图片 10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56" cy="349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已生成的证书会展示在培训班详情页面的左上角，证书支持下载。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237095" cy="3784600"/>
            <wp:effectExtent l="165100" t="165100" r="167005" b="165100"/>
            <wp:docPr id="104" name="图片 10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774" cy="378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</w:pPr>
      <w:bookmarkStart w:id="13" w:name="_Toc120204509"/>
      <w:r>
        <w:rPr>
          <w:rFonts w:hint="eastAsia"/>
        </w:rPr>
        <w:t>4</w:t>
      </w:r>
      <w:r>
        <w:t>.</w:t>
      </w:r>
      <w:r>
        <w:rPr>
          <w:rFonts w:hint="eastAsia"/>
        </w:rPr>
        <w:t>教师培训学时填报（外部培训学时认证）</w:t>
      </w:r>
      <w:bookmarkEnd w:id="13"/>
    </w:p>
    <w:p>
      <w:pPr>
        <w:jc w:val="center"/>
        <w:rPr>
          <w:rFonts w:ascii="微软雅黑" w:hAnsi="微软雅黑" w:eastAsia="微软雅黑" w:cs="微软雅黑"/>
          <w:sz w:val="28"/>
          <w:szCs w:val="36"/>
          <w:lang w:eastAsia="zh-Hans"/>
        </w:rPr>
      </w:pPr>
      <w:r>
        <w:rPr>
          <w:rFonts w:ascii="微软雅黑" w:hAnsi="微软雅黑" w:eastAsia="微软雅黑" w:cs="微软雅黑"/>
          <w:sz w:val="28"/>
          <w:szCs w:val="36"/>
          <w:lang w:eastAsia="zh-Hans"/>
        </w:rPr>
        <w:drawing>
          <wp:inline distT="0" distB="0" distL="0" distR="0">
            <wp:extent cx="7504430" cy="3314700"/>
            <wp:effectExtent l="165100" t="165100" r="166370" b="16510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022" cy="3316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学员登录平台后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可在个人空间界面</w:t>
      </w:r>
      <w:r>
        <w:rPr>
          <w:rFonts w:hint="eastAsia" w:ascii="微软雅黑" w:hAnsi="微软雅黑" w:eastAsia="微软雅黑" w:cs="微软雅黑"/>
          <w:sz w:val="24"/>
          <w:szCs w:val="24"/>
        </w:rPr>
        <w:t>申请外部培训认证，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提交相关材料。</w:t>
      </w:r>
    </w:p>
    <w:p>
      <w:pPr>
        <w:jc w:val="center"/>
        <w:rPr>
          <w:rFonts w:ascii="微软雅黑" w:hAnsi="微软雅黑" w:eastAsia="微软雅黑" w:cs="微软雅黑"/>
          <w:sz w:val="28"/>
          <w:szCs w:val="36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36"/>
          <w:lang w:eastAsia="zh-Hans"/>
        </w:rPr>
        <w:drawing>
          <wp:inline distT="0" distB="0" distL="0" distR="0">
            <wp:extent cx="4635500" cy="4332605"/>
            <wp:effectExtent l="165100" t="165100" r="165100" b="163195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302" cy="433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【培训名称】学员参加外部培训的培训班名称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必填项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【培训类型】下拉选择管理员已设置好的培训类型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如课程思政等。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【开始结束时间】选择参加培训的开始结束时间段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必填项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【完成课程数】学员参加外部培训完成的课程数量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若填写则会在学员培训统计汇总数据中同步体现。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【完成学时数】学员参加外部培训完成的学时数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若填写则会在学员培训统计汇总数据中同步体现。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【获得学分】学员参加外部培训完成的学分数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若填写则会在学员培训统计汇总数据中同步体现。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【是否获得证书】勾选是否获得证书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若勾选则会在学员培训统计汇总数据中同步体现。</w:t>
      </w:r>
    </w:p>
    <w:p>
      <w:pPr>
        <w:widowControl w:val="0"/>
        <w:spacing w:after="0"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【培训证明文件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图片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附件</w:t>
      </w:r>
      <w:r>
        <w:rPr>
          <w:rFonts w:ascii="微软雅黑" w:hAnsi="微软雅黑" w:eastAsia="微软雅黑" w:cs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】证明文件支持图片或附件文件的形式上传。</w:t>
      </w:r>
    </w:p>
    <w:p>
      <w:pPr>
        <w:widowControl w:val="0"/>
        <w:spacing w:after="0" w:line="240" w:lineRule="auto"/>
        <w:jc w:val="center"/>
        <w:rPr>
          <w:rFonts w:ascii="微软雅黑" w:hAnsi="微软雅黑" w:eastAsia="微软雅黑" w:cs="微软雅黑"/>
          <w:sz w:val="28"/>
          <w:szCs w:val="36"/>
          <w:lang w:eastAsia="zh-Hans"/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261100" cy="4032250"/>
            <wp:effectExtent l="165100" t="165100" r="165100" b="1714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78" cy="404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提交申请后，申请记录会展示在个人空间，可进行查看、编辑、删除操作。</w:t>
      </w:r>
    </w:p>
    <w:p>
      <w:pPr>
        <w:pStyle w:val="2"/>
        <w:jc w:val="both"/>
      </w:pPr>
      <w:bookmarkStart w:id="14" w:name="_Toc120204510"/>
      <w:r>
        <w:rPr>
          <w:rFonts w:hint="eastAsia"/>
        </w:rPr>
        <w:t>5</w:t>
      </w:r>
      <w:r>
        <w:t>.</w:t>
      </w:r>
      <w:r>
        <w:rPr>
          <w:rFonts w:hint="eastAsia"/>
        </w:rPr>
        <w:t>教师画像</w:t>
      </w:r>
      <w:bookmarkEnd w:id="14"/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画像数据分为四个部分：【个人信息】、【培训数据】、【教学数据】、【评教数据】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804660" cy="2832100"/>
            <wp:effectExtent l="165100" t="165100" r="167640" b="1651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561" cy="2836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①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个人信息：数据为用户档案采集信息，教师可编辑修改。点击【编辑】，可编辑个人基本信息，补充科研成果、教学成果、工作经历、教育经历及荣誉奖项。</w:t>
      </w:r>
    </w:p>
    <w:p>
      <w:pPr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127875" cy="3975100"/>
            <wp:effectExtent l="165100" t="165100" r="161925" b="1651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694" cy="397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②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培训数据：通过雷达图展现学员“培训次数”、“培训课程”、“培训时长”、“培训成绩”、“培训证书”五维培训数据，呈现每个维度培训学习数据及相较同平台其他教师情况；</w:t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③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学数据：若学校开通用“学堂在线智慧教学一体化平台”可自动采集教学数据，可切换学期，通过雷达图展现“课程建设”、“开班情况”、“直播/课堂”、“学员规模”、“教学成绩”五维培训数据，呈现每个维度教师教学活跃度及相较同平台其他教师情况；</w:t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= 4 \* GB3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④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评教数据：若学校开通“学堂在线评教系统”可自动采集评价数据，可选取最近一次的评教方案中的某个教学班展示数据，通过雷达图展现评教方案中设置的评教维度，每个维度的总分、老师得分等数据。</w:t>
      </w:r>
    </w:p>
    <w:sectPr>
      <w:headerReference r:id="rId7" w:type="first"/>
      <w:headerReference r:id="rId5" w:type="default"/>
      <w:headerReference r:id="rId6" w:type="even"/>
      <w:pgSz w:w="16840" w:h="11900" w:orient="landscape"/>
      <w:pgMar w:top="1800" w:right="1440" w:bottom="1800" w:left="1440" w:header="851" w:footer="992" w:gutter="0"/>
      <w:pgNumType w:start="0"/>
      <w:cols w:space="425" w:num="1"/>
      <w:titlePg/>
      <w:docGrid w:type="lines" w:linePitch="42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pict>
        <v:shape id="PowerPlusWaterMarkObject820158533" o:spid="_x0000_s1026" o:spt="136" type="#_x0000_t136" style="position:absolute;left:0pt;height:117pt;width:468.1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学堂在线" style="font-family:宋体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pict>
        <v:shape id="PowerPlusWaterMarkObject820158532" o:spid="_x0000_s1027" o:spt="136" type="#_x0000_t136" style="position:absolute;left:0pt;height:117pt;width:468.1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学堂在线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pict>
        <v:shape id="PowerPlusWaterMarkObject820158531" o:spid="_x0000_s1025" o:spt="136" type="#_x0000_t136" style="position:absolute;left:0pt;height:117pt;width:468.1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学堂在线" style="font-family:宋体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2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hY2I4YzE0YTA1MzVmZjNmNjZkMjQ5Mzk5N2UzZWIifQ=="/>
  </w:docVars>
  <w:rsids>
    <w:rsidRoot w:val="00903311"/>
    <w:rsid w:val="0000544D"/>
    <w:rsid w:val="000272BF"/>
    <w:rsid w:val="000344BA"/>
    <w:rsid w:val="00037F84"/>
    <w:rsid w:val="00050848"/>
    <w:rsid w:val="0005689B"/>
    <w:rsid w:val="0006217D"/>
    <w:rsid w:val="00067DD9"/>
    <w:rsid w:val="00067E0D"/>
    <w:rsid w:val="00077756"/>
    <w:rsid w:val="0009101C"/>
    <w:rsid w:val="000A5DE0"/>
    <w:rsid w:val="000C4ED4"/>
    <w:rsid w:val="000C7293"/>
    <w:rsid w:val="000F0CE1"/>
    <w:rsid w:val="000F2BF6"/>
    <w:rsid w:val="00103B95"/>
    <w:rsid w:val="00104C3F"/>
    <w:rsid w:val="00111DA1"/>
    <w:rsid w:val="0011438A"/>
    <w:rsid w:val="00136E43"/>
    <w:rsid w:val="001556B6"/>
    <w:rsid w:val="00157D74"/>
    <w:rsid w:val="00167F13"/>
    <w:rsid w:val="00170F89"/>
    <w:rsid w:val="00173B6D"/>
    <w:rsid w:val="00194DA6"/>
    <w:rsid w:val="00197B5C"/>
    <w:rsid w:val="001B1338"/>
    <w:rsid w:val="001B4894"/>
    <w:rsid w:val="001E6A9A"/>
    <w:rsid w:val="001F2465"/>
    <w:rsid w:val="001F40D6"/>
    <w:rsid w:val="002074A4"/>
    <w:rsid w:val="00220999"/>
    <w:rsid w:val="002256C7"/>
    <w:rsid w:val="0022589D"/>
    <w:rsid w:val="00235E6F"/>
    <w:rsid w:val="002405C1"/>
    <w:rsid w:val="00250F75"/>
    <w:rsid w:val="00256629"/>
    <w:rsid w:val="002736BD"/>
    <w:rsid w:val="002771B4"/>
    <w:rsid w:val="00287790"/>
    <w:rsid w:val="002B5C54"/>
    <w:rsid w:val="002B698E"/>
    <w:rsid w:val="002D474A"/>
    <w:rsid w:val="002D6CC1"/>
    <w:rsid w:val="002F1D2D"/>
    <w:rsid w:val="002F2095"/>
    <w:rsid w:val="002F36DB"/>
    <w:rsid w:val="002F7643"/>
    <w:rsid w:val="003030EA"/>
    <w:rsid w:val="00304BEB"/>
    <w:rsid w:val="003071FA"/>
    <w:rsid w:val="0032315F"/>
    <w:rsid w:val="00324176"/>
    <w:rsid w:val="00334884"/>
    <w:rsid w:val="0034709B"/>
    <w:rsid w:val="003528F6"/>
    <w:rsid w:val="003642FF"/>
    <w:rsid w:val="003739A5"/>
    <w:rsid w:val="00382F7A"/>
    <w:rsid w:val="00386A6D"/>
    <w:rsid w:val="003A46AA"/>
    <w:rsid w:val="003B5B67"/>
    <w:rsid w:val="003F1742"/>
    <w:rsid w:val="003F1A2B"/>
    <w:rsid w:val="003F2E8A"/>
    <w:rsid w:val="003F46FA"/>
    <w:rsid w:val="003F56EE"/>
    <w:rsid w:val="00401059"/>
    <w:rsid w:val="004124DE"/>
    <w:rsid w:val="00421439"/>
    <w:rsid w:val="004511F0"/>
    <w:rsid w:val="00493CB2"/>
    <w:rsid w:val="004A2237"/>
    <w:rsid w:val="004A55F1"/>
    <w:rsid w:val="004A7B93"/>
    <w:rsid w:val="004C35A1"/>
    <w:rsid w:val="004D13EA"/>
    <w:rsid w:val="004E614F"/>
    <w:rsid w:val="004F3C71"/>
    <w:rsid w:val="00503045"/>
    <w:rsid w:val="00506FBC"/>
    <w:rsid w:val="00511510"/>
    <w:rsid w:val="00540BB5"/>
    <w:rsid w:val="00544F1D"/>
    <w:rsid w:val="005623EA"/>
    <w:rsid w:val="00564F24"/>
    <w:rsid w:val="00571C82"/>
    <w:rsid w:val="005736C8"/>
    <w:rsid w:val="0059585C"/>
    <w:rsid w:val="005A0F7F"/>
    <w:rsid w:val="005A1A9B"/>
    <w:rsid w:val="005B5768"/>
    <w:rsid w:val="005D319B"/>
    <w:rsid w:val="005F4CB3"/>
    <w:rsid w:val="00603824"/>
    <w:rsid w:val="006049B5"/>
    <w:rsid w:val="00631E02"/>
    <w:rsid w:val="00644C5D"/>
    <w:rsid w:val="0067240F"/>
    <w:rsid w:val="006808F8"/>
    <w:rsid w:val="00685BB8"/>
    <w:rsid w:val="00694658"/>
    <w:rsid w:val="0069589A"/>
    <w:rsid w:val="006A43A5"/>
    <w:rsid w:val="006D4D3F"/>
    <w:rsid w:val="006E07AC"/>
    <w:rsid w:val="006F55A3"/>
    <w:rsid w:val="00705DD4"/>
    <w:rsid w:val="00725A95"/>
    <w:rsid w:val="0072604D"/>
    <w:rsid w:val="0073535E"/>
    <w:rsid w:val="00747126"/>
    <w:rsid w:val="0074761C"/>
    <w:rsid w:val="007620BD"/>
    <w:rsid w:val="00776C09"/>
    <w:rsid w:val="007A4497"/>
    <w:rsid w:val="007D248F"/>
    <w:rsid w:val="007E2BE5"/>
    <w:rsid w:val="007E44C3"/>
    <w:rsid w:val="007E7E02"/>
    <w:rsid w:val="008024FC"/>
    <w:rsid w:val="008116C2"/>
    <w:rsid w:val="008249E4"/>
    <w:rsid w:val="00830719"/>
    <w:rsid w:val="00834D43"/>
    <w:rsid w:val="008511C9"/>
    <w:rsid w:val="0085430A"/>
    <w:rsid w:val="008608C7"/>
    <w:rsid w:val="008875AA"/>
    <w:rsid w:val="00894DE1"/>
    <w:rsid w:val="008A36AD"/>
    <w:rsid w:val="008A37C7"/>
    <w:rsid w:val="008A4E72"/>
    <w:rsid w:val="008B53DE"/>
    <w:rsid w:val="008C2EBD"/>
    <w:rsid w:val="008C3DE8"/>
    <w:rsid w:val="008D3FD9"/>
    <w:rsid w:val="008E657F"/>
    <w:rsid w:val="008F29EA"/>
    <w:rsid w:val="00903311"/>
    <w:rsid w:val="00945362"/>
    <w:rsid w:val="00962D69"/>
    <w:rsid w:val="009755DC"/>
    <w:rsid w:val="00976FF5"/>
    <w:rsid w:val="00982D41"/>
    <w:rsid w:val="009979BC"/>
    <w:rsid w:val="009B4E4B"/>
    <w:rsid w:val="009B5FB8"/>
    <w:rsid w:val="009F5B5E"/>
    <w:rsid w:val="00A1299F"/>
    <w:rsid w:val="00A170F9"/>
    <w:rsid w:val="00A24FBF"/>
    <w:rsid w:val="00A34651"/>
    <w:rsid w:val="00A46B79"/>
    <w:rsid w:val="00A60E98"/>
    <w:rsid w:val="00A64AC0"/>
    <w:rsid w:val="00A718FE"/>
    <w:rsid w:val="00AA6326"/>
    <w:rsid w:val="00AE119A"/>
    <w:rsid w:val="00AE6B1E"/>
    <w:rsid w:val="00AF193C"/>
    <w:rsid w:val="00B02B75"/>
    <w:rsid w:val="00B077A0"/>
    <w:rsid w:val="00B214C4"/>
    <w:rsid w:val="00B216C7"/>
    <w:rsid w:val="00B30C74"/>
    <w:rsid w:val="00B32DE9"/>
    <w:rsid w:val="00B47468"/>
    <w:rsid w:val="00B61DE7"/>
    <w:rsid w:val="00B62559"/>
    <w:rsid w:val="00B72099"/>
    <w:rsid w:val="00B91070"/>
    <w:rsid w:val="00B91949"/>
    <w:rsid w:val="00B96EBF"/>
    <w:rsid w:val="00BA2CA0"/>
    <w:rsid w:val="00BA2D62"/>
    <w:rsid w:val="00BD7532"/>
    <w:rsid w:val="00BE755E"/>
    <w:rsid w:val="00BF2C96"/>
    <w:rsid w:val="00C0710D"/>
    <w:rsid w:val="00C15A4B"/>
    <w:rsid w:val="00C15DD5"/>
    <w:rsid w:val="00C21889"/>
    <w:rsid w:val="00C35764"/>
    <w:rsid w:val="00C417BA"/>
    <w:rsid w:val="00C422E7"/>
    <w:rsid w:val="00C47747"/>
    <w:rsid w:val="00C519F4"/>
    <w:rsid w:val="00C54B8F"/>
    <w:rsid w:val="00C554C7"/>
    <w:rsid w:val="00C70C3A"/>
    <w:rsid w:val="00C8371D"/>
    <w:rsid w:val="00C86576"/>
    <w:rsid w:val="00CE3473"/>
    <w:rsid w:val="00CE780E"/>
    <w:rsid w:val="00D13894"/>
    <w:rsid w:val="00D376EB"/>
    <w:rsid w:val="00D446EB"/>
    <w:rsid w:val="00D71493"/>
    <w:rsid w:val="00D930A1"/>
    <w:rsid w:val="00D95442"/>
    <w:rsid w:val="00DC27CD"/>
    <w:rsid w:val="00DC2DE7"/>
    <w:rsid w:val="00DC470E"/>
    <w:rsid w:val="00DD23BE"/>
    <w:rsid w:val="00DE7810"/>
    <w:rsid w:val="00E05401"/>
    <w:rsid w:val="00E127B7"/>
    <w:rsid w:val="00E12E67"/>
    <w:rsid w:val="00E14117"/>
    <w:rsid w:val="00E15C1A"/>
    <w:rsid w:val="00E37B62"/>
    <w:rsid w:val="00E4494C"/>
    <w:rsid w:val="00E516A3"/>
    <w:rsid w:val="00E51EB7"/>
    <w:rsid w:val="00E651A4"/>
    <w:rsid w:val="00E6687E"/>
    <w:rsid w:val="00E75876"/>
    <w:rsid w:val="00E76460"/>
    <w:rsid w:val="00E7658F"/>
    <w:rsid w:val="00E86DB0"/>
    <w:rsid w:val="00E87778"/>
    <w:rsid w:val="00E923BD"/>
    <w:rsid w:val="00E9711E"/>
    <w:rsid w:val="00EA2961"/>
    <w:rsid w:val="00EB3376"/>
    <w:rsid w:val="00EC4C01"/>
    <w:rsid w:val="00EF15A4"/>
    <w:rsid w:val="00F10657"/>
    <w:rsid w:val="00F120F9"/>
    <w:rsid w:val="00F15A37"/>
    <w:rsid w:val="00F21CCD"/>
    <w:rsid w:val="00F3463E"/>
    <w:rsid w:val="00F35455"/>
    <w:rsid w:val="00F35626"/>
    <w:rsid w:val="00F63548"/>
    <w:rsid w:val="00F728FD"/>
    <w:rsid w:val="00F9530C"/>
    <w:rsid w:val="00FA41FF"/>
    <w:rsid w:val="00FA5D2F"/>
    <w:rsid w:val="00FD4F11"/>
    <w:rsid w:val="00FE158E"/>
    <w:rsid w:val="0D07621D"/>
    <w:rsid w:val="1165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36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46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47"/>
    <w:semiHidden/>
    <w:unhideWhenUsed/>
    <w:qFormat/>
    <w:uiPriority w:val="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6">
    <w:name w:val="heading 5"/>
    <w:basedOn w:val="1"/>
    <w:next w:val="1"/>
    <w:link w:val="48"/>
    <w:semiHidden/>
    <w:unhideWhenUsed/>
    <w:qFormat/>
    <w:uiPriority w:val="9"/>
    <w:pPr>
      <w:spacing w:before="200" w:after="0"/>
      <w:jc w:val="left"/>
      <w:outlineLvl w:val="4"/>
    </w:pPr>
    <w:rPr>
      <w:smallCaps/>
      <w:color w:val="C55A11" w:themeColor="accent2" w:themeShade="BF"/>
      <w:spacing w:val="10"/>
      <w:sz w:val="22"/>
      <w:szCs w:val="26"/>
    </w:rPr>
  </w:style>
  <w:style w:type="paragraph" w:styleId="7">
    <w:name w:val="heading 6"/>
    <w:basedOn w:val="1"/>
    <w:next w:val="1"/>
    <w:link w:val="49"/>
    <w:autoRedefine/>
    <w:semiHidden/>
    <w:unhideWhenUsed/>
    <w:qFormat/>
    <w:uiPriority w:val="9"/>
    <w:pPr>
      <w:spacing w:after="0"/>
      <w:jc w:val="left"/>
      <w:outlineLvl w:val="5"/>
    </w:pPr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paragraph" w:styleId="8">
    <w:name w:val="heading 7"/>
    <w:basedOn w:val="1"/>
    <w:next w:val="1"/>
    <w:link w:val="50"/>
    <w:semiHidden/>
    <w:unhideWhenUsed/>
    <w:qFormat/>
    <w:uiPriority w:val="9"/>
    <w:pPr>
      <w:spacing w:after="0"/>
      <w:jc w:val="left"/>
      <w:outlineLvl w:val="6"/>
    </w:pPr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paragraph" w:styleId="9">
    <w:name w:val="heading 8"/>
    <w:basedOn w:val="1"/>
    <w:next w:val="1"/>
    <w:link w:val="51"/>
    <w:autoRedefine/>
    <w:semiHidden/>
    <w:unhideWhenUsed/>
    <w:qFormat/>
    <w:uiPriority w:val="9"/>
    <w:pPr>
      <w:spacing w:after="0"/>
      <w:jc w:val="left"/>
      <w:outlineLvl w:val="7"/>
    </w:pPr>
    <w:rPr>
      <w:b/>
      <w:i/>
      <w:smallCaps/>
      <w:color w:val="C55A11" w:themeColor="accent2" w:themeShade="BF"/>
    </w:rPr>
  </w:style>
  <w:style w:type="paragraph" w:styleId="10">
    <w:name w:val="heading 9"/>
    <w:basedOn w:val="1"/>
    <w:next w:val="1"/>
    <w:link w:val="52"/>
    <w:autoRedefine/>
    <w:semiHidden/>
    <w:unhideWhenUsed/>
    <w:qFormat/>
    <w:uiPriority w:val="9"/>
    <w:pPr>
      <w:spacing w:after="0"/>
      <w:jc w:val="left"/>
      <w:outlineLvl w:val="8"/>
    </w:pPr>
    <w:rPr>
      <w:b/>
      <w:i/>
      <w:smallCaps/>
      <w:color w:val="843C0B" w:themeColor="accent2" w:themeShade="80"/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spacing w:after="0"/>
      <w:ind w:left="1200"/>
      <w:jc w:val="left"/>
    </w:pPr>
    <w:rPr>
      <w:rFonts w:eastAsiaTheme="minorHAnsi"/>
    </w:rPr>
  </w:style>
  <w:style w:type="paragraph" w:styleId="12">
    <w:name w:val="caption"/>
    <w:basedOn w:val="1"/>
    <w:next w:val="1"/>
    <w:autoRedefine/>
    <w:semiHidden/>
    <w:unhideWhenUsed/>
    <w:qFormat/>
    <w:uiPriority w:val="35"/>
    <w:rPr>
      <w:b/>
      <w:bCs/>
      <w:caps/>
      <w:sz w:val="16"/>
      <w:szCs w:val="18"/>
    </w:rPr>
  </w:style>
  <w:style w:type="paragraph" w:styleId="13">
    <w:name w:val="toc 5"/>
    <w:basedOn w:val="1"/>
    <w:next w:val="1"/>
    <w:autoRedefine/>
    <w:unhideWhenUsed/>
    <w:uiPriority w:val="39"/>
    <w:pPr>
      <w:spacing w:after="0"/>
      <w:ind w:left="800"/>
      <w:jc w:val="left"/>
    </w:pPr>
    <w:rPr>
      <w:rFonts w:eastAsiaTheme="minorHAnsi"/>
    </w:rPr>
  </w:style>
  <w:style w:type="paragraph" w:styleId="14">
    <w:name w:val="toc 3"/>
    <w:basedOn w:val="1"/>
    <w:next w:val="1"/>
    <w:autoRedefine/>
    <w:unhideWhenUsed/>
    <w:qFormat/>
    <w:uiPriority w:val="39"/>
    <w:pPr>
      <w:spacing w:after="0"/>
      <w:ind w:left="400"/>
      <w:jc w:val="left"/>
    </w:pPr>
    <w:rPr>
      <w:rFonts w:eastAsiaTheme="minorHAnsi"/>
    </w:rPr>
  </w:style>
  <w:style w:type="paragraph" w:styleId="15">
    <w:name w:val="toc 8"/>
    <w:basedOn w:val="1"/>
    <w:next w:val="1"/>
    <w:autoRedefine/>
    <w:unhideWhenUsed/>
    <w:qFormat/>
    <w:uiPriority w:val="39"/>
    <w:pPr>
      <w:spacing w:after="0"/>
      <w:ind w:left="1400"/>
      <w:jc w:val="left"/>
    </w:pPr>
    <w:rPr>
      <w:rFonts w:eastAsiaTheme="minorHAnsi"/>
    </w:rPr>
  </w:style>
  <w:style w:type="paragraph" w:styleId="16">
    <w:name w:val="Date"/>
    <w:basedOn w:val="1"/>
    <w:next w:val="1"/>
    <w:link w:val="40"/>
    <w:autoRedefine/>
    <w:semiHidden/>
    <w:unhideWhenUsed/>
    <w:qFormat/>
    <w:uiPriority w:val="99"/>
    <w:pPr>
      <w:ind w:left="100" w:leftChars="2500"/>
    </w:pPr>
  </w:style>
  <w:style w:type="paragraph" w:styleId="17">
    <w:name w:val="footer"/>
    <w:basedOn w:val="1"/>
    <w:link w:val="4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4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uiPriority w:val="39"/>
    <w:pPr>
      <w:spacing w:before="240" w:after="120"/>
      <w:jc w:val="left"/>
    </w:pPr>
    <w:rPr>
      <w:rFonts w:eastAsiaTheme="minorHAnsi"/>
      <w:b/>
      <w:bCs/>
    </w:rPr>
  </w:style>
  <w:style w:type="paragraph" w:styleId="20">
    <w:name w:val="toc 4"/>
    <w:basedOn w:val="1"/>
    <w:next w:val="1"/>
    <w:autoRedefine/>
    <w:unhideWhenUsed/>
    <w:qFormat/>
    <w:uiPriority w:val="39"/>
    <w:pPr>
      <w:spacing w:after="0"/>
      <w:ind w:left="600"/>
      <w:jc w:val="left"/>
    </w:pPr>
    <w:rPr>
      <w:rFonts w:eastAsiaTheme="minorHAnsi"/>
    </w:rPr>
  </w:style>
  <w:style w:type="paragraph" w:styleId="21">
    <w:name w:val="Subtitle"/>
    <w:basedOn w:val="1"/>
    <w:next w:val="1"/>
    <w:link w:val="54"/>
    <w:autoRedefine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  <w:szCs w:val="22"/>
    </w:rPr>
  </w:style>
  <w:style w:type="paragraph" w:styleId="22">
    <w:name w:val="toc 6"/>
    <w:basedOn w:val="1"/>
    <w:next w:val="1"/>
    <w:autoRedefine/>
    <w:unhideWhenUsed/>
    <w:qFormat/>
    <w:uiPriority w:val="39"/>
    <w:pPr>
      <w:spacing w:after="0"/>
      <w:ind w:left="1000"/>
      <w:jc w:val="left"/>
    </w:pPr>
    <w:rPr>
      <w:rFonts w:eastAsiaTheme="minorHAnsi"/>
    </w:rPr>
  </w:style>
  <w:style w:type="paragraph" w:styleId="23">
    <w:name w:val="toc 2"/>
    <w:basedOn w:val="1"/>
    <w:next w:val="1"/>
    <w:autoRedefine/>
    <w:unhideWhenUsed/>
    <w:qFormat/>
    <w:uiPriority w:val="39"/>
    <w:pPr>
      <w:spacing w:before="120" w:after="0"/>
      <w:ind w:left="200"/>
      <w:jc w:val="left"/>
    </w:pPr>
    <w:rPr>
      <w:rFonts w:eastAsiaTheme="minorHAnsi"/>
      <w:i/>
      <w:iCs/>
    </w:rPr>
  </w:style>
  <w:style w:type="paragraph" w:styleId="24">
    <w:name w:val="toc 9"/>
    <w:basedOn w:val="1"/>
    <w:next w:val="1"/>
    <w:autoRedefine/>
    <w:unhideWhenUsed/>
    <w:qFormat/>
    <w:uiPriority w:val="39"/>
    <w:pPr>
      <w:spacing w:after="0"/>
      <w:ind w:left="1600"/>
      <w:jc w:val="left"/>
    </w:pPr>
    <w:rPr>
      <w:rFonts w:eastAsiaTheme="minorHAnsi"/>
    </w:rPr>
  </w:style>
  <w:style w:type="paragraph" w:styleId="25">
    <w:name w:val="Normal (Web)"/>
    <w:basedOn w:val="1"/>
    <w:autoRedefine/>
    <w:semiHidden/>
    <w:unhideWhenUsed/>
    <w:qFormat/>
    <w:uiPriority w:val="99"/>
    <w:pPr>
      <w:spacing w:before="100" w:beforeAutospacing="1" w:after="100" w:afterAutospacing="1"/>
    </w:pPr>
  </w:style>
  <w:style w:type="paragraph" w:styleId="26">
    <w:name w:val="Title"/>
    <w:basedOn w:val="1"/>
    <w:next w:val="1"/>
    <w:link w:val="53"/>
    <w:autoRedefine/>
    <w:qFormat/>
    <w:uiPriority w:val="10"/>
    <w:pPr>
      <w:pBdr>
        <w:top w:val="single" w:color="ED7D31" w:themeColor="accent2" w:sz="12" w:space="1"/>
      </w:pBdr>
      <w:spacing w:line="240" w:lineRule="auto"/>
      <w:jc w:val="right"/>
    </w:pPr>
    <w:rPr>
      <w:smallCaps/>
      <w:sz w:val="48"/>
      <w:szCs w:val="48"/>
    </w:rPr>
  </w:style>
  <w:style w:type="character" w:styleId="29">
    <w:name w:val="Strong"/>
    <w:autoRedefine/>
    <w:qFormat/>
    <w:uiPriority w:val="22"/>
    <w:rPr>
      <w:b/>
      <w:color w:val="ED7D31" w:themeColor="accent2"/>
      <w14:textFill>
        <w14:solidFill>
          <w14:schemeClr w14:val="accent2"/>
        </w14:solidFill>
      </w14:textFill>
    </w:rPr>
  </w:style>
  <w:style w:type="character" w:styleId="30">
    <w:name w:val="Emphasis"/>
    <w:autoRedefine/>
    <w:qFormat/>
    <w:uiPriority w:val="20"/>
    <w:rPr>
      <w:b/>
      <w:i/>
      <w:spacing w:val="10"/>
    </w:rPr>
  </w:style>
  <w:style w:type="character" w:styleId="31">
    <w:name w:val="Hyperlink"/>
    <w:basedOn w:val="28"/>
    <w:autoRedefine/>
    <w:unhideWhenUsed/>
    <w:qFormat/>
    <w:uiPriority w:val="99"/>
    <w:rPr>
      <w:color w:val="0000FF"/>
      <w:u w:val="single"/>
    </w:rPr>
  </w:style>
  <w:style w:type="paragraph" w:styleId="32">
    <w:name w:val="List Paragraph"/>
    <w:basedOn w:val="1"/>
    <w:autoRedefine/>
    <w:qFormat/>
    <w:uiPriority w:val="34"/>
    <w:pPr>
      <w:ind w:left="720"/>
      <w:contextualSpacing/>
    </w:pPr>
  </w:style>
  <w:style w:type="paragraph" w:customStyle="1" w:styleId="33">
    <w:name w:val="HTML Bottom of Form"/>
    <w:basedOn w:val="1"/>
    <w:next w:val="1"/>
    <w:link w:val="34"/>
    <w:autoRedefine/>
    <w:semiHidden/>
    <w:unhideWhenUsed/>
    <w:qFormat/>
    <w:uiPriority w:val="99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34">
    <w:name w:val="z-窗体底端 字符"/>
    <w:basedOn w:val="28"/>
    <w:link w:val="33"/>
    <w:autoRedefine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35">
    <w:name w:val="标题 1 字符"/>
    <w:basedOn w:val="28"/>
    <w:link w:val="2"/>
    <w:autoRedefine/>
    <w:qFormat/>
    <w:uiPriority w:val="9"/>
    <w:rPr>
      <w:smallCaps/>
      <w:spacing w:val="5"/>
      <w:sz w:val="32"/>
      <w:szCs w:val="32"/>
    </w:rPr>
  </w:style>
  <w:style w:type="character" w:customStyle="1" w:styleId="36">
    <w:name w:val="标题 2 字符"/>
    <w:basedOn w:val="28"/>
    <w:link w:val="3"/>
    <w:autoRedefine/>
    <w:qFormat/>
    <w:uiPriority w:val="9"/>
    <w:rPr>
      <w:smallCaps/>
      <w:spacing w:val="5"/>
      <w:sz w:val="28"/>
      <w:szCs w:val="28"/>
    </w:rPr>
  </w:style>
  <w:style w:type="paragraph" w:customStyle="1" w:styleId="37">
    <w:name w:val="f14"/>
    <w:basedOn w:val="1"/>
    <w:autoRedefine/>
    <w:qFormat/>
    <w:uiPriority w:val="0"/>
    <w:pPr>
      <w:spacing w:before="100" w:beforeAutospacing="1" w:after="100" w:afterAutospacing="1"/>
    </w:pPr>
  </w:style>
  <w:style w:type="paragraph" w:customStyle="1" w:styleId="38">
    <w:name w:val="f12"/>
    <w:basedOn w:val="1"/>
    <w:autoRedefine/>
    <w:qFormat/>
    <w:uiPriority w:val="0"/>
    <w:pPr>
      <w:spacing w:before="100" w:beforeAutospacing="1" w:after="100" w:afterAutospacing="1"/>
    </w:pPr>
  </w:style>
  <w:style w:type="paragraph" w:customStyle="1" w:styleId="39">
    <w:name w:val="Revision"/>
    <w:autoRedefine/>
    <w:hidden/>
    <w:semiHidden/>
    <w:qFormat/>
    <w:uiPriority w:val="99"/>
    <w:pPr>
      <w:spacing w:after="200" w:line="276" w:lineRule="auto"/>
      <w:jc w:val="both"/>
    </w:pPr>
    <w:rPr>
      <w:rFonts w:ascii="宋体" w:hAnsi="宋体" w:eastAsia="宋体" w:cs="宋体"/>
      <w:lang w:val="en-US" w:eastAsia="zh-CN" w:bidi="ar-SA"/>
    </w:rPr>
  </w:style>
  <w:style w:type="character" w:customStyle="1" w:styleId="40">
    <w:name w:val="日期 字符"/>
    <w:basedOn w:val="28"/>
    <w:link w:val="16"/>
    <w:autoRedefine/>
    <w:semiHidden/>
    <w:qFormat/>
    <w:uiPriority w:val="99"/>
    <w:rPr>
      <w:rFonts w:ascii="宋体" w:hAnsi="宋体" w:eastAsia="宋体" w:cs="宋体"/>
      <w:kern w:val="0"/>
    </w:rPr>
  </w:style>
  <w:style w:type="paragraph" w:styleId="41">
    <w:name w:val="No Spacing"/>
    <w:basedOn w:val="1"/>
    <w:link w:val="42"/>
    <w:autoRedefine/>
    <w:qFormat/>
    <w:uiPriority w:val="1"/>
    <w:pPr>
      <w:spacing w:after="0" w:line="240" w:lineRule="auto"/>
    </w:pPr>
  </w:style>
  <w:style w:type="character" w:customStyle="1" w:styleId="42">
    <w:name w:val="无间隔 字符"/>
    <w:basedOn w:val="28"/>
    <w:link w:val="41"/>
    <w:autoRedefine/>
    <w:qFormat/>
    <w:uiPriority w:val="1"/>
  </w:style>
  <w:style w:type="character" w:customStyle="1" w:styleId="43">
    <w:name w:val="页眉 字符"/>
    <w:basedOn w:val="28"/>
    <w:link w:val="18"/>
    <w:autoRedefine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44">
    <w:name w:val="页脚 字符"/>
    <w:basedOn w:val="28"/>
    <w:link w:val="17"/>
    <w:autoRedefine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45">
    <w:name w:val="TOC Heading"/>
    <w:basedOn w:val="2"/>
    <w:next w:val="1"/>
    <w:autoRedefine/>
    <w:unhideWhenUsed/>
    <w:qFormat/>
    <w:uiPriority w:val="39"/>
    <w:pPr>
      <w:outlineLvl w:val="9"/>
    </w:pPr>
  </w:style>
  <w:style w:type="character" w:customStyle="1" w:styleId="46">
    <w:name w:val="标题 3 字符"/>
    <w:basedOn w:val="28"/>
    <w:link w:val="4"/>
    <w:autoRedefine/>
    <w:qFormat/>
    <w:uiPriority w:val="9"/>
    <w:rPr>
      <w:smallCaps/>
      <w:spacing w:val="5"/>
      <w:sz w:val="24"/>
      <w:szCs w:val="24"/>
    </w:rPr>
  </w:style>
  <w:style w:type="character" w:customStyle="1" w:styleId="47">
    <w:name w:val="标题 4 字符"/>
    <w:basedOn w:val="28"/>
    <w:link w:val="5"/>
    <w:autoRedefine/>
    <w:semiHidden/>
    <w:qFormat/>
    <w:uiPriority w:val="9"/>
    <w:rPr>
      <w:smallCaps/>
      <w:spacing w:val="10"/>
      <w:sz w:val="22"/>
      <w:szCs w:val="22"/>
    </w:rPr>
  </w:style>
  <w:style w:type="character" w:customStyle="1" w:styleId="48">
    <w:name w:val="标题 5 字符"/>
    <w:basedOn w:val="28"/>
    <w:link w:val="6"/>
    <w:autoRedefine/>
    <w:semiHidden/>
    <w:qFormat/>
    <w:uiPriority w:val="9"/>
    <w:rPr>
      <w:smallCaps/>
      <w:color w:val="C55A11" w:themeColor="accent2" w:themeShade="BF"/>
      <w:spacing w:val="10"/>
      <w:sz w:val="22"/>
      <w:szCs w:val="26"/>
    </w:rPr>
  </w:style>
  <w:style w:type="character" w:customStyle="1" w:styleId="49">
    <w:name w:val="标题 6 字符"/>
    <w:basedOn w:val="28"/>
    <w:link w:val="7"/>
    <w:autoRedefine/>
    <w:semiHidden/>
    <w:qFormat/>
    <w:uiPriority w:val="9"/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character" w:customStyle="1" w:styleId="50">
    <w:name w:val="标题 7 字符"/>
    <w:basedOn w:val="28"/>
    <w:link w:val="8"/>
    <w:autoRedefine/>
    <w:semiHidden/>
    <w:qFormat/>
    <w:uiPriority w:val="9"/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51">
    <w:name w:val="标题 8 字符"/>
    <w:basedOn w:val="28"/>
    <w:link w:val="9"/>
    <w:autoRedefine/>
    <w:semiHidden/>
    <w:qFormat/>
    <w:uiPriority w:val="9"/>
    <w:rPr>
      <w:b/>
      <w:i/>
      <w:smallCaps/>
      <w:color w:val="C55A11" w:themeColor="accent2" w:themeShade="BF"/>
    </w:rPr>
  </w:style>
  <w:style w:type="character" w:customStyle="1" w:styleId="52">
    <w:name w:val="标题 9 字符"/>
    <w:basedOn w:val="28"/>
    <w:link w:val="10"/>
    <w:autoRedefine/>
    <w:semiHidden/>
    <w:qFormat/>
    <w:uiPriority w:val="9"/>
    <w:rPr>
      <w:b/>
      <w:i/>
      <w:smallCaps/>
      <w:color w:val="843C0B" w:themeColor="accent2" w:themeShade="80"/>
    </w:rPr>
  </w:style>
  <w:style w:type="character" w:customStyle="1" w:styleId="53">
    <w:name w:val="标题 字符"/>
    <w:basedOn w:val="28"/>
    <w:link w:val="26"/>
    <w:autoRedefine/>
    <w:qFormat/>
    <w:uiPriority w:val="10"/>
    <w:rPr>
      <w:smallCaps/>
      <w:sz w:val="48"/>
      <w:szCs w:val="48"/>
    </w:rPr>
  </w:style>
  <w:style w:type="character" w:customStyle="1" w:styleId="54">
    <w:name w:val="副标题 字符"/>
    <w:basedOn w:val="28"/>
    <w:link w:val="21"/>
    <w:autoRedefine/>
    <w:qFormat/>
    <w:uiPriority w:val="11"/>
    <w:rPr>
      <w:rFonts w:asciiTheme="majorHAnsi" w:hAnsiTheme="majorHAnsi" w:eastAsiaTheme="majorEastAsia" w:cstheme="majorBidi"/>
      <w:szCs w:val="22"/>
    </w:rPr>
  </w:style>
  <w:style w:type="paragraph" w:styleId="55">
    <w:name w:val="Quote"/>
    <w:basedOn w:val="1"/>
    <w:next w:val="1"/>
    <w:link w:val="56"/>
    <w:autoRedefine/>
    <w:qFormat/>
    <w:uiPriority w:val="29"/>
    <w:rPr>
      <w:i/>
    </w:rPr>
  </w:style>
  <w:style w:type="character" w:customStyle="1" w:styleId="56">
    <w:name w:val="引用 字符"/>
    <w:basedOn w:val="28"/>
    <w:link w:val="55"/>
    <w:autoRedefine/>
    <w:qFormat/>
    <w:uiPriority w:val="29"/>
    <w:rPr>
      <w:i/>
    </w:rPr>
  </w:style>
  <w:style w:type="paragraph" w:styleId="57">
    <w:name w:val="Intense Quote"/>
    <w:basedOn w:val="1"/>
    <w:next w:val="1"/>
    <w:link w:val="58"/>
    <w:autoRedefine/>
    <w:qFormat/>
    <w:uiPriority w:val="30"/>
    <w:pPr>
      <w:pBdr>
        <w:top w:val="single" w:color="C55911" w:themeColor="accent2" w:themeShade="BF" w:sz="8" w:space="10"/>
        <w:left w:val="single" w:color="C55911" w:themeColor="accent2" w:themeShade="BF" w:sz="8" w:space="10"/>
        <w:bottom w:val="single" w:color="C55911" w:themeColor="accent2" w:themeShade="BF" w:sz="8" w:space="10"/>
        <w:right w:val="single" w:color="C55911" w:themeColor="accent2" w:themeShade="BF" w:sz="8" w:space="10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  <w14:textFill>
        <w14:solidFill>
          <w14:schemeClr w14:val="bg1"/>
        </w14:solidFill>
      </w14:textFill>
    </w:rPr>
  </w:style>
  <w:style w:type="character" w:customStyle="1" w:styleId="58">
    <w:name w:val="明显引用 字符"/>
    <w:basedOn w:val="28"/>
    <w:link w:val="57"/>
    <w:autoRedefine/>
    <w:qFormat/>
    <w:uiPriority w:val="30"/>
    <w:rPr>
      <w:b/>
      <w:i/>
      <w:color w:val="FFFFFF" w:themeColor="background1"/>
      <w:shd w:val="clear" w:color="auto" w:fill="ED7D31" w:themeFill="accent2"/>
      <w14:textFill>
        <w14:solidFill>
          <w14:schemeClr w14:val="bg1"/>
        </w14:solidFill>
      </w14:textFill>
    </w:rPr>
  </w:style>
  <w:style w:type="character" w:customStyle="1" w:styleId="59">
    <w:name w:val="Subtle Emphasis"/>
    <w:autoRedefine/>
    <w:qFormat/>
    <w:uiPriority w:val="19"/>
    <w:rPr>
      <w:i/>
    </w:rPr>
  </w:style>
  <w:style w:type="character" w:customStyle="1" w:styleId="60">
    <w:name w:val="Intense Emphasis"/>
    <w:autoRedefine/>
    <w:qFormat/>
    <w:uiPriority w:val="21"/>
    <w:rPr>
      <w:b/>
      <w:i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61">
    <w:name w:val="Subtle Reference"/>
    <w:autoRedefine/>
    <w:qFormat/>
    <w:uiPriority w:val="31"/>
    <w:rPr>
      <w:b/>
    </w:rPr>
  </w:style>
  <w:style w:type="character" w:customStyle="1" w:styleId="62">
    <w:name w:val="Intense Reference"/>
    <w:autoRedefine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63">
    <w:name w:val="Book Title"/>
    <w:autoRedefine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3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5"/>
  </customShpExts>
</s:customData>
</file>

<file path=customXml/item2.xml><?xml version="1.0" encoding="utf-8"?>
<CoverPageProperties xmlns="http://schemas.microsoft.com/office/2006/coverPageProps">
  <PublishDate/>
  <Abstract/>
  <CompanyAddress>（北京慕华信息科技有限公司）</CompanyAddress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2E749B4D-AD6B-844C-AA8C-8EDD8A68F5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学堂在线</Company>
  <Pages>31</Pages>
  <Words>1838</Words>
  <Characters>1942</Characters>
  <Lines>21</Lines>
  <Paragraphs>5</Paragraphs>
  <TotalTime>10</TotalTime>
  <ScaleCrop>false</ScaleCrop>
  <LinksUpToDate>false</LinksUpToDate>
  <CharactersWithSpaces>2009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2022-05-12T06:54:00Z</dcterms:created>
  <dc:creator>2022年12月</dc:creator>
  <cp:lastModifiedBy>77291</cp:lastModifiedBy>
  <dcterms:modified xsi:type="dcterms:W3CDTF">2024-03-21T12:54:15Z</dcterms:modified>
  <dc:title>教师发展管理平台操作手册（学员端）</dc:title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A411E97CADDB4C31B52C5F4DDD77E5A5_12</vt:lpwstr>
  </property>
</Properties>
</file>