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8" w:line="281" w:lineRule="auto"/>
        <w:ind w:left="3483" w:right="1105" w:hanging="2479"/>
        <w:rPr>
          <w:rFonts w:ascii="宋体" w:hAnsi="宋体" w:eastAsia="宋体" w:cs="宋体"/>
          <w:sz w:val="31"/>
          <w:szCs w:val="31"/>
        </w:rPr>
      </w:pPr>
      <w:r>
        <w:rPr>
          <w:rFonts w:ascii="Calibri" w:hAnsi="Calibri" w:eastAsia="Calibri" w:cs="Calibri"/>
          <w:b/>
          <w:bCs/>
          <w:spacing w:val="1"/>
          <w:sz w:val="36"/>
          <w:szCs w:val="36"/>
        </w:rPr>
        <w:t>2024</w:t>
      </w:r>
      <w:r>
        <w:rPr>
          <w:rFonts w:ascii="Calibri" w:hAnsi="Calibri" w:eastAsia="Calibri" w:cs="Calibri"/>
          <w:spacing w:val="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1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年国家级继续医学</w:t>
      </w:r>
      <w:r>
        <w:rPr>
          <w:rFonts w:ascii="宋体" w:hAnsi="宋体" w:eastAsia="宋体" w:cs="宋体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教育项目备案表</w:t>
      </w:r>
      <w:r>
        <w:rPr>
          <w:rFonts w:ascii="宋体" w:hAnsi="宋体" w:eastAsia="宋体" w:cs="宋体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before="255" w:line="220" w:lineRule="auto"/>
        <w:ind w:left="6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一、申请国家级继续医学教育普通面授备案项目请填写此表。项目的</w:t>
      </w:r>
      <w:r>
        <w:rPr>
          <w:rFonts w:ascii="宋体" w:hAnsi="宋体" w:eastAsia="宋体" w:cs="宋体"/>
          <w:spacing w:val="-3"/>
          <w:sz w:val="24"/>
          <w:szCs w:val="24"/>
        </w:rPr>
        <w:t>申</w:t>
      </w:r>
      <w:r>
        <w:rPr>
          <w:rFonts w:ascii="宋体" w:hAnsi="宋体" w:eastAsia="宋体" w:cs="宋体"/>
          <w:sz w:val="24"/>
          <w:szCs w:val="24"/>
        </w:rPr>
        <w:t>请</w:t>
      </w:r>
    </w:p>
    <w:p>
      <w:pPr>
        <w:spacing w:before="174" w:line="354" w:lineRule="auto"/>
        <w:ind w:left="167" w:right="64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代码系网上备</w:t>
      </w:r>
      <w:r>
        <w:rPr>
          <w:rFonts w:ascii="宋体" w:hAnsi="宋体" w:eastAsia="宋体" w:cs="宋体"/>
          <w:spacing w:val="-5"/>
          <w:sz w:val="24"/>
          <w:szCs w:val="24"/>
        </w:rPr>
        <w:t>案</w:t>
      </w:r>
      <w:r>
        <w:rPr>
          <w:rFonts w:ascii="宋体" w:hAnsi="宋体" w:eastAsia="宋体" w:cs="宋体"/>
          <w:spacing w:val="-3"/>
          <w:sz w:val="24"/>
          <w:szCs w:val="24"/>
        </w:rPr>
        <w:t>时自动生成。如当项目当年完成全部或部分期次的举办并按要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求通过“国家级 </w:t>
      </w:r>
      <w:r>
        <w:rPr>
          <w:rFonts w:ascii="Calibri" w:hAnsi="Calibri" w:eastAsia="Calibri" w:cs="Calibri"/>
          <w:sz w:val="24"/>
          <w:szCs w:val="24"/>
        </w:rPr>
        <w:t>CME</w:t>
      </w:r>
      <w:r>
        <w:rPr>
          <w:rFonts w:ascii="Calibri" w:hAnsi="Calibri" w:eastAsia="Calibri" w:cs="Calibri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项目网上申报及信息反馈系统”填报执行情</w:t>
      </w:r>
      <w:r>
        <w:rPr>
          <w:rFonts w:ascii="宋体" w:hAnsi="宋体" w:eastAsia="宋体" w:cs="宋体"/>
          <w:sz w:val="24"/>
          <w:szCs w:val="24"/>
        </w:rPr>
        <w:t xml:space="preserve">况且所填报 </w:t>
      </w:r>
      <w:r>
        <w:rPr>
          <w:rFonts w:ascii="宋体" w:hAnsi="宋体" w:eastAsia="宋体" w:cs="宋体"/>
          <w:spacing w:val="-2"/>
          <w:sz w:val="24"/>
          <w:szCs w:val="24"/>
        </w:rPr>
        <w:t>的执行情况均获审核通过后，其项目拟下一年度继续举办，</w:t>
      </w:r>
      <w:r>
        <w:rPr>
          <w:rFonts w:ascii="宋体" w:hAnsi="宋体" w:eastAsia="宋体" w:cs="宋体"/>
          <w:spacing w:val="-1"/>
          <w:sz w:val="24"/>
          <w:szCs w:val="24"/>
        </w:rPr>
        <w:t>可申报项目备案；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</w:rPr>
        <w:t>受疫</w:t>
      </w:r>
      <w:r>
        <w:rPr>
          <w:rFonts w:ascii="宋体" w:hAnsi="宋体" w:eastAsia="宋体" w:cs="宋体"/>
          <w:spacing w:val="-11"/>
          <w:sz w:val="24"/>
          <w:szCs w:val="24"/>
        </w:rPr>
        <w:t>情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影响未能举办的 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年国家级继续医学教育新申报面授项目， 拟 </w:t>
      </w:r>
      <w:r>
        <w:rPr>
          <w:rFonts w:ascii="Calibri" w:hAnsi="Calibri" w:eastAsia="Calibri" w:cs="Calibri"/>
          <w:spacing w:val="-7"/>
          <w:sz w:val="24"/>
          <w:szCs w:val="24"/>
        </w:rPr>
        <w:t>2024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年继续举办的，可申请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4"/>
          <w:sz w:val="24"/>
          <w:szCs w:val="24"/>
        </w:rPr>
        <w:t>年备案项目。</w:t>
      </w:r>
    </w:p>
    <w:p>
      <w:pPr>
        <w:spacing w:before="1" w:line="354" w:lineRule="auto"/>
        <w:ind w:left="24" w:right="127" w:firstLine="5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对于符合项目备案基础条件(即规范完成举办、按要求通过“国家级 </w:t>
      </w:r>
      <w:r>
        <w:rPr>
          <w:rFonts w:ascii="Calibri" w:hAnsi="Calibri" w:eastAsia="Calibri" w:cs="Calibri"/>
          <w:spacing w:val="-2"/>
          <w:sz w:val="24"/>
          <w:szCs w:val="24"/>
        </w:rPr>
        <w:t>CM</w:t>
      </w:r>
      <w:r>
        <w:rPr>
          <w:rFonts w:ascii="Calibri" w:hAnsi="Calibri" w:eastAsia="Calibri" w:cs="Calibri"/>
          <w:spacing w:val="-1"/>
          <w:sz w:val="24"/>
          <w:szCs w:val="24"/>
        </w:rPr>
        <w:t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</w:rPr>
        <w:t>项目网上申</w:t>
      </w:r>
      <w:r>
        <w:rPr>
          <w:rFonts w:ascii="宋体" w:hAnsi="宋体" w:eastAsia="宋体" w:cs="宋体"/>
          <w:spacing w:val="4"/>
          <w:sz w:val="24"/>
          <w:szCs w:val="24"/>
        </w:rPr>
        <w:t>报及信息反馈系统</w:t>
      </w:r>
      <w:r>
        <w:rPr>
          <w:rFonts w:ascii="Calibri" w:hAnsi="Calibri" w:eastAsia="Calibri" w:cs="Calibri"/>
          <w:spacing w:val="4"/>
          <w:sz w:val="24"/>
          <w:szCs w:val="24"/>
        </w:rPr>
        <w:t>”</w:t>
      </w:r>
      <w:r>
        <w:rPr>
          <w:rFonts w:ascii="宋体" w:hAnsi="宋体" w:eastAsia="宋体" w:cs="宋体"/>
          <w:spacing w:val="4"/>
          <w:sz w:val="24"/>
          <w:szCs w:val="24"/>
        </w:rPr>
        <w:t>填报执行情况、所填报的执行情况均获审核通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过) ，且及时填报举办前报备信息的 </w:t>
      </w:r>
      <w:r>
        <w:rPr>
          <w:rFonts w:ascii="Calibri" w:hAnsi="Calibri" w:eastAsia="Calibri" w:cs="Calibri"/>
          <w:spacing w:val="-7"/>
          <w:sz w:val="24"/>
          <w:szCs w:val="24"/>
        </w:rPr>
        <w:t xml:space="preserve">2023 </w:t>
      </w:r>
      <w:r>
        <w:rPr>
          <w:rFonts w:ascii="宋体" w:hAnsi="宋体" w:eastAsia="宋体" w:cs="宋体"/>
          <w:spacing w:val="-7"/>
          <w:sz w:val="24"/>
          <w:szCs w:val="24"/>
        </w:rPr>
        <w:t>年备案项目，根据需求， 可继续申请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作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为 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2024 </w:t>
      </w:r>
      <w:r>
        <w:rPr>
          <w:rFonts w:ascii="宋体" w:hAnsi="宋体" w:eastAsia="宋体" w:cs="宋体"/>
          <w:spacing w:val="-5"/>
          <w:sz w:val="24"/>
          <w:szCs w:val="24"/>
        </w:rPr>
        <w:t>年的备案项目。</w:t>
      </w:r>
    </w:p>
    <w:p>
      <w:pPr>
        <w:spacing w:before="1" w:line="218" w:lineRule="auto"/>
        <w:ind w:left="6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二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pacing w:val="-5"/>
          <w:sz w:val="24"/>
          <w:szCs w:val="24"/>
        </w:rPr>
        <w:t>本表填写注意事项：</w:t>
      </w:r>
    </w:p>
    <w:p>
      <w:pPr>
        <w:spacing w:before="174" w:line="219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(</w:t>
      </w:r>
      <w:r>
        <w:rPr>
          <w:rFonts w:ascii="宋体" w:hAnsi="宋体" w:eastAsia="宋体" w:cs="宋体"/>
          <w:spacing w:val="8"/>
          <w:sz w:val="24"/>
          <w:szCs w:val="24"/>
        </w:rPr>
        <w:t>一)教学对象须符合该学科继续教育对象的要求。</w:t>
      </w:r>
    </w:p>
    <w:p>
      <w:pPr>
        <w:spacing w:before="175" w:line="220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(二)</w:t>
      </w:r>
      <w:r>
        <w:rPr>
          <w:rFonts w:ascii="宋体" w:hAnsi="宋体" w:eastAsia="宋体" w:cs="宋体"/>
          <w:spacing w:val="9"/>
          <w:sz w:val="24"/>
          <w:szCs w:val="24"/>
        </w:rPr>
        <w:t>教</w:t>
      </w:r>
      <w:r>
        <w:rPr>
          <w:rFonts w:ascii="宋体" w:hAnsi="宋体" w:eastAsia="宋体" w:cs="宋体"/>
          <w:spacing w:val="7"/>
          <w:sz w:val="24"/>
          <w:szCs w:val="24"/>
        </w:rPr>
        <w:t>学时数为实际授课时数，不包括开班典礼等与教学无关的时间。</w:t>
      </w:r>
    </w:p>
    <w:p>
      <w:pPr>
        <w:spacing w:before="175" w:line="220" w:lineRule="auto"/>
        <w:ind w:left="6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1"/>
          <w:sz w:val="24"/>
          <w:szCs w:val="24"/>
        </w:rPr>
        <w:t>(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三) 学分计算方式： 参加者经考核合格， 按每 </w:t>
      </w:r>
      <w:r>
        <w:rPr>
          <w:rFonts w:ascii="Calibri" w:hAnsi="Calibri" w:eastAsia="Calibri" w:cs="Calibri"/>
          <w:spacing w:val="-11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学时授予 </w:t>
      </w:r>
      <w:r>
        <w:rPr>
          <w:rFonts w:ascii="Calibri" w:hAnsi="Calibri" w:eastAsia="Calibri" w:cs="Calibri"/>
          <w:spacing w:val="-11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11"/>
          <w:sz w:val="24"/>
          <w:szCs w:val="24"/>
        </w:rPr>
        <w:t>学分； 主讲</w:t>
      </w:r>
    </w:p>
    <w:p>
      <w:pPr>
        <w:spacing w:before="174" w:line="354" w:lineRule="auto"/>
        <w:ind w:left="27" w:right="125" w:hanging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 xml:space="preserve">人每学时授予 </w:t>
      </w:r>
      <w:r>
        <w:rPr>
          <w:rFonts w:ascii="Calibri" w:hAnsi="Calibri" w:eastAsia="Calibri" w:cs="Calibri"/>
          <w:spacing w:val="-8"/>
          <w:sz w:val="24"/>
          <w:szCs w:val="24"/>
        </w:rPr>
        <w:t>2</w:t>
      </w:r>
      <w:r>
        <w:rPr>
          <w:rFonts w:ascii="Calibri" w:hAnsi="Calibri" w:eastAsia="Calibri" w:cs="Calibri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学分。半天按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3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学时计算，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天按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6 </w:t>
      </w:r>
      <w:r>
        <w:rPr>
          <w:rFonts w:ascii="宋体" w:hAnsi="宋体" w:eastAsia="宋体" w:cs="宋体"/>
          <w:spacing w:val="-4"/>
          <w:sz w:val="24"/>
          <w:szCs w:val="24"/>
        </w:rPr>
        <w:t>学时计算。每个项目所授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学分</w:t>
      </w:r>
      <w:r>
        <w:rPr>
          <w:rFonts w:ascii="宋体" w:hAnsi="宋体" w:eastAsia="宋体" w:cs="宋体"/>
          <w:spacing w:val="-5"/>
          <w:sz w:val="24"/>
          <w:szCs w:val="24"/>
        </w:rPr>
        <w:t>数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最多不超过 </w:t>
      </w:r>
      <w:r>
        <w:rPr>
          <w:rFonts w:ascii="Calibri" w:hAnsi="Calibri" w:eastAsia="Calibri" w:cs="Calibri"/>
          <w:spacing w:val="-4"/>
          <w:sz w:val="24"/>
          <w:szCs w:val="24"/>
        </w:rPr>
        <w:t xml:space="preserve">10 </w:t>
      </w:r>
      <w:r>
        <w:rPr>
          <w:rFonts w:ascii="宋体" w:hAnsi="宋体" w:eastAsia="宋体" w:cs="宋体"/>
          <w:spacing w:val="-4"/>
          <w:sz w:val="24"/>
          <w:szCs w:val="24"/>
        </w:rPr>
        <w:t>学分。</w:t>
      </w:r>
    </w:p>
    <w:p>
      <w:pPr>
        <w:spacing w:before="4" w:line="353" w:lineRule="auto"/>
        <w:ind w:left="167" w:right="129" w:firstLine="3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(</w:t>
      </w:r>
      <w:r>
        <w:rPr>
          <w:rFonts w:ascii="宋体" w:hAnsi="宋体" w:eastAsia="宋体" w:cs="宋体"/>
          <w:spacing w:val="7"/>
          <w:sz w:val="24"/>
          <w:szCs w:val="24"/>
        </w:rPr>
        <w:t>四)填写项目备案表时，如项目当年度已完成多期举办，要求填写每期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</w:rPr>
        <w:t>的</w:t>
      </w:r>
      <w:r>
        <w:rPr>
          <w:rFonts w:ascii="宋体" w:hAnsi="宋体" w:eastAsia="宋体" w:cs="宋体"/>
          <w:spacing w:val="-10"/>
          <w:sz w:val="24"/>
          <w:szCs w:val="24"/>
        </w:rPr>
        <w:t>举办地点； 如项目下年度拟多期举办， 要求在“多期举办信息”处填写每期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举</w:t>
      </w:r>
      <w:r>
        <w:rPr>
          <w:rFonts w:ascii="宋体" w:hAnsi="宋体" w:eastAsia="宋体" w:cs="宋体"/>
          <w:spacing w:val="-6"/>
          <w:sz w:val="24"/>
          <w:szCs w:val="24"/>
        </w:rPr>
        <w:t>办</w:t>
      </w:r>
      <w:r>
        <w:rPr>
          <w:rFonts w:ascii="宋体" w:hAnsi="宋体" w:eastAsia="宋体" w:cs="宋体"/>
          <w:spacing w:val="-4"/>
          <w:sz w:val="24"/>
          <w:szCs w:val="24"/>
        </w:rPr>
        <w:t>时间与地点。</w:t>
      </w:r>
    </w:p>
    <w:p>
      <w:pPr>
        <w:spacing w:before="4" w:line="353" w:lineRule="auto"/>
        <w:ind w:left="169" w:right="126" w:firstLine="3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(</w:t>
      </w:r>
      <w:r>
        <w:rPr>
          <w:rFonts w:ascii="宋体" w:hAnsi="宋体" w:eastAsia="宋体" w:cs="宋体"/>
          <w:spacing w:val="7"/>
          <w:sz w:val="24"/>
          <w:szCs w:val="24"/>
        </w:rPr>
        <w:t>五)申报的备案项目，除下一年度的举办起止日期、举办地点、拟招生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</w:rPr>
        <w:t>人数及项目负责人联系电话、申办单位联系人和电话可变更外， 其余项目信</w:t>
      </w:r>
      <w:r>
        <w:rPr>
          <w:rFonts w:ascii="宋体" w:hAnsi="宋体" w:eastAsia="宋体" w:cs="宋体"/>
          <w:spacing w:val="-4"/>
          <w:sz w:val="24"/>
          <w:szCs w:val="24"/>
        </w:rPr>
        <w:t>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不得随意变更。项目备案</w:t>
      </w:r>
      <w:r>
        <w:rPr>
          <w:rFonts w:ascii="宋体" w:hAnsi="宋体" w:eastAsia="宋体" w:cs="宋体"/>
          <w:spacing w:val="-1"/>
          <w:sz w:val="24"/>
          <w:szCs w:val="24"/>
        </w:rPr>
        <w:t>表中的不可变更项“系统”已进行了必要的控制。</w:t>
      </w:r>
    </w:p>
    <w:p>
      <w:pPr>
        <w:spacing w:before="1" w:line="353" w:lineRule="auto"/>
        <w:ind w:left="171" w:right="129" w:firstLine="3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(六) 填写申办单位名称时，需完整填写单位的标准名称(与单位公章</w:t>
      </w:r>
      <w:r>
        <w:rPr>
          <w:rFonts w:ascii="宋体" w:hAnsi="宋体" w:eastAsia="宋体" w:cs="宋体"/>
          <w:spacing w:val="6"/>
          <w:sz w:val="24"/>
          <w:szCs w:val="24"/>
        </w:rPr>
        <w:t>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8"/>
          <w:sz w:val="24"/>
          <w:szCs w:val="24"/>
        </w:rPr>
        <w:t>一致)。</w:t>
      </w:r>
    </w:p>
    <w:p>
      <w:pPr>
        <w:spacing w:before="1" w:line="363" w:lineRule="auto"/>
        <w:ind w:left="169" w:right="160" w:firstLine="3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(七)请务必认真</w:t>
      </w:r>
      <w:r>
        <w:rPr>
          <w:rFonts w:ascii="宋体" w:hAnsi="宋体" w:eastAsia="宋体" w:cs="宋体"/>
          <w:spacing w:val="-1"/>
          <w:sz w:val="24"/>
          <w:szCs w:val="24"/>
        </w:rPr>
        <w:t>如实填写此备案表，项目申办单位对所填信息的真实性、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完整</w:t>
      </w:r>
      <w:r>
        <w:rPr>
          <w:rFonts w:ascii="宋体" w:hAnsi="宋体" w:eastAsia="宋体" w:cs="宋体"/>
          <w:spacing w:val="-1"/>
          <w:sz w:val="24"/>
          <w:szCs w:val="24"/>
        </w:rPr>
        <w:t>性和准确性负责。</w:t>
      </w:r>
    </w:p>
    <w:p>
      <w:pPr>
        <w:sectPr>
          <w:headerReference r:id="rId5" w:type="default"/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78" w:line="354" w:lineRule="auto"/>
        <w:ind w:left="167" w:right="16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三、</w:t>
      </w:r>
      <w:r>
        <w:rPr>
          <w:rFonts w:ascii="宋体" w:hAnsi="宋体" w:eastAsia="宋体" w:cs="宋体"/>
          <w:spacing w:val="5"/>
          <w:sz w:val="24"/>
          <w:szCs w:val="24"/>
        </w:rPr>
        <w:t>西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部 </w:t>
      </w:r>
      <w:r>
        <w:rPr>
          <w:rFonts w:ascii="Calibri" w:hAnsi="Calibri" w:eastAsia="Calibri" w:cs="Calibri"/>
          <w:spacing w:val="4"/>
          <w:sz w:val="24"/>
          <w:szCs w:val="24"/>
        </w:rPr>
        <w:t xml:space="preserve">12 </w:t>
      </w:r>
      <w:r>
        <w:rPr>
          <w:rFonts w:ascii="宋体" w:hAnsi="宋体" w:eastAsia="宋体" w:cs="宋体"/>
          <w:spacing w:val="4"/>
          <w:sz w:val="24"/>
          <w:szCs w:val="24"/>
        </w:rPr>
        <w:t>个省(区、市)包括：四川省、重庆市、贵州省、云南省、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2"/>
          <w:sz w:val="24"/>
          <w:szCs w:val="24"/>
        </w:rPr>
        <w:t>西</w:t>
      </w:r>
      <w:r>
        <w:rPr>
          <w:rFonts w:ascii="宋体" w:hAnsi="宋体" w:eastAsia="宋体" w:cs="宋体"/>
          <w:spacing w:val="-12"/>
          <w:sz w:val="24"/>
          <w:szCs w:val="24"/>
        </w:rPr>
        <w:t>藏</w:t>
      </w:r>
      <w:r>
        <w:rPr>
          <w:rFonts w:ascii="宋体" w:hAnsi="宋体" w:eastAsia="宋体" w:cs="宋体"/>
          <w:spacing w:val="-11"/>
          <w:sz w:val="24"/>
          <w:szCs w:val="24"/>
        </w:rPr>
        <w:t>自治区、陕西省、甘肃省、青海省、宁夏回族自治区、新疆维吾尔自治区、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广西壮族自</w:t>
      </w:r>
      <w:r>
        <w:rPr>
          <w:rFonts w:ascii="宋体" w:hAnsi="宋体" w:eastAsia="宋体" w:cs="宋体"/>
          <w:spacing w:val="-3"/>
          <w:sz w:val="24"/>
          <w:szCs w:val="24"/>
        </w:rPr>
        <w:t>治</w:t>
      </w:r>
      <w:r>
        <w:rPr>
          <w:rFonts w:ascii="宋体" w:hAnsi="宋体" w:eastAsia="宋体" w:cs="宋体"/>
          <w:spacing w:val="-2"/>
          <w:sz w:val="24"/>
          <w:szCs w:val="24"/>
        </w:rPr>
        <w:t>区、内蒙古自治区。</w:t>
      </w:r>
    </w:p>
    <w:p>
      <w:pPr>
        <w:spacing w:before="1" w:line="218" w:lineRule="auto"/>
        <w:ind w:left="67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pacing w:val="-3"/>
          <w:sz w:val="24"/>
          <w:szCs w:val="24"/>
        </w:rPr>
        <w:t>四、基层单位包括：县级及以下医疗卫生机构等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9" w:line="287" w:lineRule="auto"/>
        <w:ind w:left="22" w:right="137" w:firstLine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8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各省、自治区、直辖市，国家卫生健康委员会直属联系单位及有关学(协)会等单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位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代码</w:t>
      </w:r>
    </w:p>
    <w:p>
      <w:pPr>
        <w:spacing w:line="240" w:lineRule="exact"/>
      </w:pPr>
    </w:p>
    <w:p>
      <w:pPr>
        <w:sectPr>
          <w:pgSz w:w="11907" w:h="16839"/>
          <w:pgMar w:top="400" w:right="1785" w:bottom="0" w:left="1785" w:header="0" w:footer="0" w:gutter="0"/>
          <w:cols w:equalWidth="0" w:num="1">
            <w:col w:w="8335"/>
          </w:cols>
        </w:sectPr>
      </w:pPr>
    </w:p>
    <w:p>
      <w:pPr>
        <w:spacing w:before="41" w:line="221" w:lineRule="auto"/>
        <w:ind w:left="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01  北京市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02  天津市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03  上海市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04  河北省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05  山西省</w:t>
      </w:r>
    </w:p>
    <w:p>
      <w:pPr>
        <w:spacing w:before="60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06  内蒙古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07  辽宁省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08  吉林省</w:t>
      </w:r>
    </w:p>
    <w:p>
      <w:pPr>
        <w:spacing w:before="61" w:line="221" w:lineRule="auto"/>
        <w:ind w:left="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09  黑龙江</w:t>
      </w:r>
      <w:r>
        <w:rPr>
          <w:rFonts w:ascii="宋体" w:hAnsi="宋体" w:eastAsia="宋体" w:cs="宋体"/>
          <w:sz w:val="21"/>
          <w:szCs w:val="21"/>
        </w:rPr>
        <w:t>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10  江苏省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11  浙江省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12  安徽省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13  福建省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14  江西省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15  山东省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16  河南省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17  湖北省</w:t>
      </w:r>
    </w:p>
    <w:p>
      <w:pPr>
        <w:spacing w:before="61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18  湖南省</w:t>
      </w:r>
    </w:p>
    <w:p>
      <w:pPr>
        <w:spacing w:before="60" w:line="221" w:lineRule="auto"/>
        <w:ind w:left="3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19  广东省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20  广西壮族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0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1  海南省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2  四川省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3  贵州省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4  云南省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25  西藏自治</w:t>
      </w:r>
      <w:r>
        <w:rPr>
          <w:rFonts w:ascii="宋体" w:hAnsi="宋体" w:eastAsia="宋体" w:cs="宋体"/>
          <w:sz w:val="21"/>
          <w:szCs w:val="21"/>
        </w:rPr>
        <w:t>区</w:t>
      </w:r>
    </w:p>
    <w:p>
      <w:pPr>
        <w:spacing w:before="61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6  陕西省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7  甘肃省</w:t>
      </w:r>
    </w:p>
    <w:p>
      <w:pPr>
        <w:spacing w:before="61" w:line="220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2</w:t>
      </w:r>
      <w:r>
        <w:rPr>
          <w:rFonts w:ascii="宋体" w:hAnsi="宋体" w:eastAsia="宋体" w:cs="宋体"/>
          <w:spacing w:val="-1"/>
          <w:sz w:val="21"/>
          <w:szCs w:val="21"/>
        </w:rPr>
        <w:t>8  青海省</w:t>
      </w:r>
    </w:p>
    <w:p>
      <w:pPr>
        <w:spacing w:before="63" w:line="221" w:lineRule="auto"/>
        <w:ind w:left="2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29  宁夏回族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1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30  新疆维吾尔</w:t>
      </w:r>
      <w:r>
        <w:rPr>
          <w:rFonts w:ascii="宋体" w:hAnsi="宋体" w:eastAsia="宋体" w:cs="宋体"/>
          <w:sz w:val="21"/>
          <w:szCs w:val="21"/>
        </w:rPr>
        <w:t>自治区</w:t>
      </w:r>
    </w:p>
    <w:p>
      <w:pPr>
        <w:spacing w:before="60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31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重庆市</w:t>
      </w:r>
    </w:p>
    <w:p>
      <w:pPr>
        <w:spacing w:before="61" w:line="220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8"/>
          <w:sz w:val="21"/>
          <w:szCs w:val="21"/>
        </w:rPr>
        <w:t>32</w:t>
      </w:r>
      <w:r>
        <w:rPr>
          <w:rFonts w:ascii="宋体" w:hAnsi="宋体" w:eastAsia="宋体" w:cs="宋体"/>
          <w:spacing w:val="4"/>
          <w:sz w:val="21"/>
          <w:szCs w:val="21"/>
        </w:rPr>
        <w:t xml:space="preserve">  中国医学科学院(北京协和医学院)</w:t>
      </w:r>
    </w:p>
    <w:p>
      <w:pPr>
        <w:spacing w:before="62" w:line="221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33  中国疾病预</w:t>
      </w:r>
      <w:r>
        <w:rPr>
          <w:rFonts w:ascii="宋体" w:hAnsi="宋体" w:eastAsia="宋体" w:cs="宋体"/>
          <w:sz w:val="21"/>
          <w:szCs w:val="21"/>
        </w:rPr>
        <w:t>防控制中心</w:t>
      </w:r>
    </w:p>
    <w:p>
      <w:pPr>
        <w:spacing w:before="60" w:line="186" w:lineRule="auto"/>
        <w:ind w:left="2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3</w:t>
      </w:r>
      <w:r>
        <w:rPr>
          <w:rFonts w:ascii="宋体" w:hAnsi="宋体" w:eastAsia="宋体" w:cs="宋体"/>
          <w:spacing w:val="-1"/>
          <w:sz w:val="21"/>
          <w:szCs w:val="21"/>
        </w:rPr>
        <w:t>4  北京医院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0" w:line="221" w:lineRule="auto"/>
        <w:ind w:left="1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代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码</w:t>
      </w:r>
      <w:r>
        <w:rPr>
          <w:rFonts w:ascii="宋体" w:hAnsi="宋体" w:eastAsia="宋体" w:cs="宋体"/>
          <w:sz w:val="21"/>
          <w:szCs w:val="21"/>
        </w:rPr>
        <w:t xml:space="preserve">  </w:t>
      </w:r>
      <w:r>
        <w:rPr>
          <w:rFonts w:ascii="宋体" w:hAnsi="宋体" w:eastAsia="宋体" w:cs="宋体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</w:t>
      </w:r>
    </w:p>
    <w:p>
      <w:pPr>
        <w:spacing w:before="60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35  中日友好医</w:t>
      </w:r>
      <w:r>
        <w:rPr>
          <w:rFonts w:ascii="宋体" w:hAnsi="宋体" w:eastAsia="宋体" w:cs="宋体"/>
          <w:sz w:val="21"/>
          <w:szCs w:val="21"/>
        </w:rPr>
        <w:t>院</w:t>
      </w:r>
    </w:p>
    <w:p>
      <w:pPr>
        <w:spacing w:before="60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36  国家卫生</w:t>
      </w:r>
      <w:r>
        <w:rPr>
          <w:rFonts w:ascii="宋体" w:hAnsi="宋体" w:eastAsia="宋体" w:cs="宋体"/>
          <w:sz w:val="21"/>
          <w:szCs w:val="21"/>
        </w:rPr>
        <w:t>健康委医药卫生科技发展研究中心</w:t>
      </w:r>
    </w:p>
    <w:p>
      <w:pPr>
        <w:spacing w:before="62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37  国家卫生健</w:t>
      </w:r>
      <w:r>
        <w:rPr>
          <w:rFonts w:ascii="宋体" w:hAnsi="宋体" w:eastAsia="宋体" w:cs="宋体"/>
          <w:sz w:val="21"/>
          <w:szCs w:val="21"/>
        </w:rPr>
        <w:t>康委干部培训中心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38  国家卫生健</w:t>
      </w:r>
      <w:r>
        <w:rPr>
          <w:rFonts w:ascii="宋体" w:hAnsi="宋体" w:eastAsia="宋体" w:cs="宋体"/>
          <w:sz w:val="21"/>
          <w:szCs w:val="21"/>
        </w:rPr>
        <w:t>康委统计信息中心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39  国家医学考</w:t>
      </w:r>
      <w:r>
        <w:rPr>
          <w:rFonts w:ascii="宋体" w:hAnsi="宋体" w:eastAsia="宋体" w:cs="宋体"/>
          <w:sz w:val="21"/>
          <w:szCs w:val="21"/>
        </w:rPr>
        <w:t>试中心</w:t>
      </w:r>
    </w:p>
    <w:p>
      <w:pPr>
        <w:spacing w:before="60" w:line="221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40 </w:t>
      </w:r>
      <w:r>
        <w:rPr>
          <w:rFonts w:ascii="宋体" w:hAnsi="宋体" w:eastAsia="宋体" w:cs="宋体"/>
          <w:sz w:val="21"/>
          <w:szCs w:val="21"/>
        </w:rPr>
        <w:t xml:space="preserve"> 国家卫生健康委国际交流与合作中心</w:t>
      </w:r>
    </w:p>
    <w:p>
      <w:pPr>
        <w:spacing w:before="61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41  </w:t>
      </w:r>
      <w:r>
        <w:rPr>
          <w:rFonts w:ascii="宋体" w:hAnsi="宋体" w:eastAsia="宋体" w:cs="宋体"/>
          <w:sz w:val="21"/>
          <w:szCs w:val="21"/>
        </w:rPr>
        <w:t>国家卫生健康委人才交流服务中心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42  </w:t>
      </w:r>
      <w:r>
        <w:rPr>
          <w:rFonts w:ascii="宋体" w:hAnsi="宋体" w:eastAsia="宋体" w:cs="宋体"/>
          <w:sz w:val="21"/>
          <w:szCs w:val="21"/>
        </w:rPr>
        <w:t>中华医学会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43  </w:t>
      </w:r>
      <w:r>
        <w:rPr>
          <w:rFonts w:ascii="宋体" w:hAnsi="宋体" w:eastAsia="宋体" w:cs="宋体"/>
          <w:sz w:val="21"/>
          <w:szCs w:val="21"/>
        </w:rPr>
        <w:t>中华护理学会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44  </w:t>
      </w:r>
      <w:r>
        <w:rPr>
          <w:rFonts w:ascii="宋体" w:hAnsi="宋体" w:eastAsia="宋体" w:cs="宋体"/>
          <w:sz w:val="21"/>
          <w:szCs w:val="21"/>
        </w:rPr>
        <w:t>中华口腔医学会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45  </w:t>
      </w:r>
      <w:r>
        <w:rPr>
          <w:rFonts w:ascii="宋体" w:hAnsi="宋体" w:eastAsia="宋体" w:cs="宋体"/>
          <w:sz w:val="21"/>
          <w:szCs w:val="21"/>
        </w:rPr>
        <w:t>中华预防医学会</w:t>
      </w:r>
    </w:p>
    <w:p>
      <w:pPr>
        <w:spacing w:before="61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46  </w:t>
      </w:r>
      <w:r>
        <w:rPr>
          <w:rFonts w:ascii="宋体" w:hAnsi="宋体" w:eastAsia="宋体" w:cs="宋体"/>
          <w:sz w:val="21"/>
          <w:szCs w:val="21"/>
        </w:rPr>
        <w:t>中国医院协会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48  </w:t>
      </w:r>
      <w:r>
        <w:rPr>
          <w:rFonts w:ascii="宋体" w:hAnsi="宋体" w:eastAsia="宋体" w:cs="宋体"/>
          <w:sz w:val="21"/>
          <w:szCs w:val="21"/>
        </w:rPr>
        <w:t>中国医师协会</w:t>
      </w:r>
    </w:p>
    <w:p>
      <w:pPr>
        <w:spacing w:before="62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 xml:space="preserve">49  </w:t>
      </w:r>
      <w:r>
        <w:rPr>
          <w:rFonts w:ascii="宋体" w:hAnsi="宋体" w:eastAsia="宋体" w:cs="宋体"/>
          <w:sz w:val="21"/>
          <w:szCs w:val="21"/>
        </w:rPr>
        <w:t>国家卫生健康委医院管理研究所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50  国家卫生健</w:t>
      </w:r>
      <w:r>
        <w:rPr>
          <w:rFonts w:ascii="宋体" w:hAnsi="宋体" w:eastAsia="宋体" w:cs="宋体"/>
          <w:sz w:val="21"/>
          <w:szCs w:val="21"/>
        </w:rPr>
        <w:t>康委卫生健康监督中心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51  新疆生产建</w:t>
      </w:r>
      <w:r>
        <w:rPr>
          <w:rFonts w:ascii="宋体" w:hAnsi="宋体" w:eastAsia="宋体" w:cs="宋体"/>
          <w:sz w:val="21"/>
          <w:szCs w:val="21"/>
        </w:rPr>
        <w:t>设兵团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52  国家卫生</w:t>
      </w:r>
      <w:r>
        <w:rPr>
          <w:rFonts w:ascii="宋体" w:hAnsi="宋体" w:eastAsia="宋体" w:cs="宋体"/>
          <w:sz w:val="21"/>
          <w:szCs w:val="21"/>
        </w:rPr>
        <w:t>健康委项目资金监管服务中心</w:t>
      </w:r>
    </w:p>
    <w:p>
      <w:pPr>
        <w:spacing w:before="61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53  好医生医学</w:t>
      </w:r>
      <w:r>
        <w:rPr>
          <w:rFonts w:ascii="宋体" w:hAnsi="宋体" w:eastAsia="宋体" w:cs="宋体"/>
          <w:sz w:val="21"/>
          <w:szCs w:val="21"/>
        </w:rPr>
        <w:t>教育中心</w:t>
      </w:r>
    </w:p>
    <w:p>
      <w:pPr>
        <w:spacing w:before="60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54  北京双卫医</w:t>
      </w:r>
      <w:r>
        <w:rPr>
          <w:rFonts w:ascii="宋体" w:hAnsi="宋体" w:eastAsia="宋体" w:cs="宋体"/>
          <w:sz w:val="21"/>
          <w:szCs w:val="21"/>
        </w:rPr>
        <w:t>学技术培训中心</w:t>
      </w:r>
    </w:p>
    <w:p>
      <w:pPr>
        <w:spacing w:before="61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55  中国药师协</w:t>
      </w:r>
      <w:r>
        <w:rPr>
          <w:rFonts w:ascii="宋体" w:hAnsi="宋体" w:eastAsia="宋体" w:cs="宋体"/>
          <w:sz w:val="21"/>
          <w:szCs w:val="21"/>
        </w:rPr>
        <w:t>会</w:t>
      </w:r>
    </w:p>
    <w:p>
      <w:pPr>
        <w:spacing w:before="62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56  中国健康教</w:t>
      </w:r>
      <w:r>
        <w:rPr>
          <w:rFonts w:ascii="宋体" w:hAnsi="宋体" w:eastAsia="宋体" w:cs="宋体"/>
          <w:sz w:val="21"/>
          <w:szCs w:val="21"/>
        </w:rPr>
        <w:t>育中心</w:t>
      </w:r>
    </w:p>
    <w:p>
      <w:pPr>
        <w:spacing w:before="61" w:line="220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57  北京华医网</w:t>
      </w:r>
      <w:r>
        <w:rPr>
          <w:rFonts w:ascii="宋体" w:hAnsi="宋体" w:eastAsia="宋体" w:cs="宋体"/>
          <w:sz w:val="21"/>
          <w:szCs w:val="21"/>
        </w:rPr>
        <w:t>科技股份有限公司</w:t>
      </w:r>
    </w:p>
    <w:p>
      <w:pPr>
        <w:spacing w:before="62" w:line="219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58  国家食品安</w:t>
      </w:r>
      <w:r>
        <w:rPr>
          <w:rFonts w:ascii="宋体" w:hAnsi="宋体" w:eastAsia="宋体" w:cs="宋体"/>
          <w:sz w:val="21"/>
          <w:szCs w:val="21"/>
        </w:rPr>
        <w:t>全风险评估中心</w:t>
      </w:r>
    </w:p>
    <w:p>
      <w:pPr>
        <w:spacing w:before="62" w:line="221" w:lineRule="auto"/>
        <w:ind w:left="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59  国家心血管</w:t>
      </w:r>
      <w:r>
        <w:rPr>
          <w:rFonts w:ascii="宋体" w:hAnsi="宋体" w:eastAsia="宋体" w:cs="宋体"/>
          <w:sz w:val="21"/>
          <w:szCs w:val="21"/>
        </w:rPr>
        <w:t>病中心</w:t>
      </w:r>
    </w:p>
    <w:p>
      <w:pPr>
        <w:spacing w:before="60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60  国</w:t>
      </w:r>
      <w:r>
        <w:rPr>
          <w:rFonts w:ascii="宋体" w:hAnsi="宋体" w:eastAsia="宋体" w:cs="宋体"/>
          <w:sz w:val="21"/>
          <w:szCs w:val="21"/>
        </w:rPr>
        <w:t>家卫生健康委能力建设和继续教育中心</w:t>
      </w:r>
    </w:p>
    <w:p>
      <w:pPr>
        <w:spacing w:before="61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61  国</w:t>
      </w:r>
      <w:r>
        <w:rPr>
          <w:rFonts w:ascii="宋体" w:hAnsi="宋体" w:eastAsia="宋体" w:cs="宋体"/>
          <w:sz w:val="21"/>
          <w:szCs w:val="21"/>
        </w:rPr>
        <w:t>家卫生健康委南京人口国际培训中心</w:t>
      </w:r>
    </w:p>
    <w:p>
      <w:pPr>
        <w:spacing w:before="61" w:line="220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62  国家</w:t>
      </w:r>
      <w:r>
        <w:rPr>
          <w:rFonts w:ascii="宋体" w:hAnsi="宋体" w:eastAsia="宋体" w:cs="宋体"/>
          <w:sz w:val="21"/>
          <w:szCs w:val="21"/>
        </w:rPr>
        <w:t>卫生健康委科学技术研究所</w:t>
      </w:r>
    </w:p>
    <w:p>
      <w:pPr>
        <w:spacing w:before="61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63  人民卫</w:t>
      </w:r>
      <w:r>
        <w:rPr>
          <w:rFonts w:ascii="宋体" w:hAnsi="宋体" w:eastAsia="宋体" w:cs="宋体"/>
          <w:sz w:val="21"/>
          <w:szCs w:val="21"/>
        </w:rPr>
        <w:t>生出版社有限公司</w:t>
      </w:r>
    </w:p>
    <w:p>
      <w:pPr>
        <w:spacing w:before="62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64  国家癌</w:t>
      </w:r>
      <w:r>
        <w:rPr>
          <w:rFonts w:ascii="宋体" w:hAnsi="宋体" w:eastAsia="宋体" w:cs="宋体"/>
          <w:sz w:val="21"/>
          <w:szCs w:val="21"/>
        </w:rPr>
        <w:t>症中心</w:t>
      </w:r>
    </w:p>
    <w:p>
      <w:pPr>
        <w:spacing w:before="60" w:line="221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65  健康报</w:t>
      </w:r>
      <w:r>
        <w:rPr>
          <w:rFonts w:ascii="宋体" w:hAnsi="宋体" w:eastAsia="宋体" w:cs="宋体"/>
          <w:sz w:val="21"/>
          <w:szCs w:val="21"/>
        </w:rPr>
        <w:t>社有限公司</w:t>
      </w:r>
    </w:p>
    <w:p>
      <w:pPr>
        <w:spacing w:before="61" w:line="220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66  中国人</w:t>
      </w:r>
      <w:r>
        <w:rPr>
          <w:rFonts w:ascii="宋体" w:hAnsi="宋体" w:eastAsia="宋体" w:cs="宋体"/>
          <w:sz w:val="21"/>
          <w:szCs w:val="21"/>
        </w:rPr>
        <w:t>口与发展研究中心</w:t>
      </w:r>
    </w:p>
    <w:p>
      <w:pPr>
        <w:spacing w:before="62" w:line="220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67  北京举名继</w:t>
      </w:r>
      <w:r>
        <w:rPr>
          <w:rFonts w:ascii="宋体" w:hAnsi="宋体" w:eastAsia="宋体" w:cs="宋体"/>
          <w:sz w:val="21"/>
          <w:szCs w:val="21"/>
        </w:rPr>
        <w:t>续教育咨询有限公司</w:t>
      </w:r>
    </w:p>
    <w:p>
      <w:pPr>
        <w:spacing w:before="62" w:line="220" w:lineRule="auto"/>
        <w:ind w:left="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68  北京亿和博</w:t>
      </w:r>
      <w:r>
        <w:rPr>
          <w:rFonts w:ascii="宋体" w:hAnsi="宋体" w:eastAsia="宋体" w:cs="宋体"/>
          <w:sz w:val="21"/>
          <w:szCs w:val="21"/>
        </w:rPr>
        <w:t>嘉教育科技有限公司</w:t>
      </w:r>
    </w:p>
    <w:p>
      <w:pPr>
        <w:spacing w:before="61" w:line="186" w:lineRule="auto"/>
        <w:ind w:left="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69  国家</w:t>
      </w:r>
      <w:r>
        <w:rPr>
          <w:rFonts w:ascii="宋体" w:hAnsi="宋体" w:eastAsia="宋体" w:cs="宋体"/>
          <w:sz w:val="21"/>
          <w:szCs w:val="21"/>
        </w:rPr>
        <w:t>心理健康和精神卫生防治中心</w:t>
      </w:r>
    </w:p>
    <w:p>
      <w:pPr>
        <w:sectPr>
          <w:type w:val="continuous"/>
          <w:pgSz w:w="11907" w:h="16839"/>
          <w:pgMar w:top="400" w:right="1785" w:bottom="0" w:left="1785" w:header="0" w:footer="0" w:gutter="0"/>
          <w:cols w:equalWidth="0" w:num="2">
            <w:col w:w="3809" w:space="100"/>
            <w:col w:w="4427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68" w:line="220" w:lineRule="auto"/>
        <w:ind w:left="3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国家级继续医学教育项目学科分类与代码</w:t>
      </w:r>
    </w:p>
    <w:p/>
    <w:p>
      <w:pPr>
        <w:spacing w:line="132" w:lineRule="exact"/>
      </w:pPr>
    </w:p>
    <w:tbl>
      <w:tblPr>
        <w:tblStyle w:val="4"/>
        <w:tblW w:w="834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2976"/>
        <w:gridCol w:w="1290"/>
        <w:gridCol w:w="29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097" w:type="dxa"/>
            <w:vAlign w:val="top"/>
          </w:tcPr>
          <w:p>
            <w:pPr>
              <w:spacing w:line="220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2976" w:type="dxa"/>
            <w:vAlign w:val="top"/>
          </w:tcPr>
          <w:p>
            <w:pPr>
              <w:spacing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1290" w:type="dxa"/>
            <w:vAlign w:val="top"/>
          </w:tcPr>
          <w:p>
            <w:pPr>
              <w:spacing w:line="220" w:lineRule="auto"/>
              <w:ind w:left="4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</w:tc>
        <w:tc>
          <w:tcPr>
            <w:tcW w:w="2980" w:type="dxa"/>
            <w:vAlign w:val="top"/>
          </w:tcPr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097" w:type="dxa"/>
            <w:vAlign w:val="top"/>
          </w:tcPr>
          <w:p>
            <w:pPr>
              <w:spacing w:before="80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45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基础形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态</w:t>
            </w:r>
          </w:p>
        </w:tc>
        <w:tc>
          <w:tcPr>
            <w:tcW w:w="1290" w:type="dxa"/>
            <w:vAlign w:val="top"/>
          </w:tcPr>
          <w:p>
            <w:pPr>
              <w:spacing w:before="81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5-</w:t>
            </w:r>
          </w:p>
        </w:tc>
        <w:tc>
          <w:tcPr>
            <w:tcW w:w="2980" w:type="dxa"/>
            <w:vAlign w:val="top"/>
          </w:tcPr>
          <w:p>
            <w:pPr>
              <w:spacing w:before="45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妇产科学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组织胚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胎学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05-01-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妇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解剖学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产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遗传学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05-03-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妇产科学其他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虫学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儿科内科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学</w:t>
            </w:r>
          </w:p>
          <w:p>
            <w:pPr>
              <w:spacing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基础机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能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06-03-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生儿科学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06-04-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生物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物理学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眼、耳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2-04-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耳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鼻咽喉科学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2-05-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胞生物学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07-02-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眼科学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病生理学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免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疫学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口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腔医学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基础医学其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08-01-</w:t>
            </w:r>
          </w:p>
          <w:p>
            <w:pPr>
              <w:spacing w:before="82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90" w:lineRule="exact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5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position w:val="5"/>
                <w:sz w:val="21"/>
                <w:szCs w:val="21"/>
              </w:rPr>
              <w:t>腔内科学</w:t>
            </w:r>
          </w:p>
          <w:p>
            <w:pPr>
              <w:spacing w:line="219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腔外科学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床内科学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腔正畸学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心血管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6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腔修复学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1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呼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吸病学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08-05-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口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腔学其他学科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消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化病学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3-04-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血液病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影像医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3-05-</w:t>
            </w:r>
          </w:p>
        </w:tc>
        <w:tc>
          <w:tcPr>
            <w:tcW w:w="2976" w:type="dxa"/>
            <w:vAlign w:val="top"/>
          </w:tcPr>
          <w:p>
            <w:pPr>
              <w:spacing w:before="37" w:line="221" w:lineRule="auto"/>
              <w:ind w:left="4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肾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脏病学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4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09-01-</w:t>
            </w:r>
          </w:p>
        </w:tc>
        <w:tc>
          <w:tcPr>
            <w:tcW w:w="2980" w:type="dxa"/>
            <w:vAlign w:val="top"/>
          </w:tcPr>
          <w:p>
            <w:pPr>
              <w:spacing w:before="37" w:line="221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放射诊断学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3-06-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分泌学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09-02-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超声诊断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3-07-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神经内科学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09-03-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放射肿瘤学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3-08-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感染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3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09-04-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影像医学其</w:t>
            </w:r>
            <w:r>
              <w:rPr>
                <w:rFonts w:ascii="宋体" w:hAnsi="宋体" w:eastAsia="宋体" w:cs="宋体"/>
                <w:sz w:val="21"/>
                <w:szCs w:val="21"/>
              </w:rPr>
              <w:t>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3-09-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精神卫生学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3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3-10-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年医学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诊学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科学其他学科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0" w:type="dxa"/>
            <w:vAlign w:val="top"/>
          </w:tcPr>
          <w:p>
            <w:pPr>
              <w:spacing w:before="73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检验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-</w:t>
            </w:r>
          </w:p>
        </w:tc>
        <w:tc>
          <w:tcPr>
            <w:tcW w:w="2976" w:type="dxa"/>
            <w:vAlign w:val="top"/>
          </w:tcPr>
          <w:p>
            <w:pPr>
              <w:spacing w:before="39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床外科学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2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普通外科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2" w:line="186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公共卫生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与预防医学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心胸外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劳动卫生与环境卫生学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4-03-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烧伤外科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2-02-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营养与食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品卫生学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4-04-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神经外科学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2-03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儿少卫生与妇幼卫生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4-05-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泌尿外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科学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2-04-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毒理学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4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4-06-</w:t>
            </w:r>
          </w:p>
        </w:tc>
        <w:tc>
          <w:tcPr>
            <w:tcW w:w="2976" w:type="dxa"/>
            <w:vAlign w:val="top"/>
          </w:tcPr>
          <w:p>
            <w:pPr>
              <w:spacing w:before="38" w:line="220" w:lineRule="auto"/>
              <w:ind w:left="4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显微外科学</w:t>
            </w:r>
          </w:p>
        </w:tc>
        <w:tc>
          <w:tcPr>
            <w:tcW w:w="1290" w:type="dxa"/>
            <w:vAlign w:val="top"/>
          </w:tcPr>
          <w:p>
            <w:pPr>
              <w:spacing w:before="73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2-05-</w:t>
            </w:r>
          </w:p>
        </w:tc>
        <w:tc>
          <w:tcPr>
            <w:tcW w:w="2980" w:type="dxa"/>
            <w:vAlign w:val="top"/>
          </w:tcPr>
          <w:p>
            <w:pPr>
              <w:spacing w:before="38" w:line="220" w:lineRule="auto"/>
              <w:ind w:left="2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统计流行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6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4-07-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骨外科学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2-06-</w:t>
            </w:r>
          </w:p>
        </w:tc>
        <w:tc>
          <w:tcPr>
            <w:tcW w:w="2980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检验学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4-08-</w:t>
            </w:r>
          </w:p>
        </w:tc>
        <w:tc>
          <w:tcPr>
            <w:tcW w:w="2976" w:type="dxa"/>
            <w:vAlign w:val="top"/>
          </w:tcPr>
          <w:p>
            <w:pPr>
              <w:spacing w:before="38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肿瘤外科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290" w:type="dxa"/>
            <w:vAlign w:val="top"/>
          </w:tcPr>
          <w:p>
            <w:pPr>
              <w:spacing w:before="74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2-07-</w:t>
            </w:r>
          </w:p>
        </w:tc>
        <w:tc>
          <w:tcPr>
            <w:tcW w:w="2980" w:type="dxa"/>
            <w:vAlign w:val="top"/>
          </w:tcPr>
          <w:p>
            <w:pPr>
              <w:spacing w:before="38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公共卫生与预防医学其他学</w:t>
            </w:r>
            <w:r>
              <w:rPr>
                <w:rFonts w:ascii="宋体" w:hAnsi="宋体" w:eastAsia="宋体" w:cs="宋体"/>
                <w:sz w:val="21"/>
                <w:szCs w:val="21"/>
              </w:rPr>
              <w:t>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97" w:type="dxa"/>
            <w:vAlign w:val="top"/>
          </w:tcPr>
          <w:p>
            <w:pPr>
              <w:spacing w:before="75" w:line="183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4-09-</w:t>
            </w:r>
          </w:p>
        </w:tc>
        <w:tc>
          <w:tcPr>
            <w:tcW w:w="2976" w:type="dxa"/>
            <w:vAlign w:val="top"/>
          </w:tcPr>
          <w:p>
            <w:pPr>
              <w:spacing w:before="39" w:line="219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颅脑外科学</w:t>
            </w:r>
          </w:p>
        </w:tc>
        <w:tc>
          <w:tcPr>
            <w:tcW w:w="1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97" w:type="dxa"/>
            <w:vAlign w:val="top"/>
          </w:tcPr>
          <w:p>
            <w:pPr>
              <w:spacing w:before="75" w:line="184" w:lineRule="auto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4-10-</w:t>
            </w:r>
          </w:p>
        </w:tc>
        <w:tc>
          <w:tcPr>
            <w:tcW w:w="2976" w:type="dxa"/>
            <w:vAlign w:val="top"/>
          </w:tcPr>
          <w:p>
            <w:pPr>
              <w:spacing w:before="40" w:line="219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整形、器官移</w:t>
            </w:r>
            <w:r>
              <w:rPr>
                <w:rFonts w:ascii="宋体" w:hAnsi="宋体" w:eastAsia="宋体" w:cs="宋体"/>
                <w:sz w:val="21"/>
                <w:szCs w:val="21"/>
              </w:rPr>
              <w:t>植外科学</w:t>
            </w:r>
          </w:p>
        </w:tc>
        <w:tc>
          <w:tcPr>
            <w:tcW w:w="1290" w:type="dxa"/>
            <w:vAlign w:val="top"/>
          </w:tcPr>
          <w:p>
            <w:pPr>
              <w:spacing w:before="75" w:line="184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3-</w:t>
            </w:r>
          </w:p>
        </w:tc>
        <w:tc>
          <w:tcPr>
            <w:tcW w:w="2980" w:type="dxa"/>
            <w:vAlign w:val="top"/>
          </w:tcPr>
          <w:p>
            <w:pPr>
              <w:spacing w:before="40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97" w:type="dxa"/>
            <w:vAlign w:val="top"/>
          </w:tcPr>
          <w:p>
            <w:pPr>
              <w:spacing w:before="73" w:line="177" w:lineRule="exact"/>
              <w:ind w:left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spacing w:val="-1"/>
                <w:position w:val="-2"/>
                <w:sz w:val="21"/>
                <w:szCs w:val="21"/>
              </w:rPr>
              <w:t>4-11-</w:t>
            </w:r>
          </w:p>
        </w:tc>
        <w:tc>
          <w:tcPr>
            <w:tcW w:w="2976" w:type="dxa"/>
            <w:vAlign w:val="top"/>
          </w:tcPr>
          <w:p>
            <w:pPr>
              <w:spacing w:before="39" w:line="185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学其他学科</w:t>
            </w:r>
          </w:p>
        </w:tc>
        <w:tc>
          <w:tcPr>
            <w:tcW w:w="1290" w:type="dxa"/>
            <w:vAlign w:val="top"/>
          </w:tcPr>
          <w:p>
            <w:pPr>
              <w:spacing w:before="73" w:line="177" w:lineRule="exact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-2"/>
                <w:sz w:val="21"/>
                <w:szCs w:val="21"/>
              </w:rPr>
              <w:t>3-01-</w:t>
            </w:r>
          </w:p>
        </w:tc>
        <w:tc>
          <w:tcPr>
            <w:tcW w:w="2980" w:type="dxa"/>
            <w:vAlign w:val="top"/>
          </w:tcPr>
          <w:p>
            <w:pPr>
              <w:spacing w:before="39" w:line="185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临床药学和临床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药理学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76" w:bottom="0" w:left="1785" w:header="0" w:footer="0" w:gutter="0"/>
          <w:cols w:space="720" w:num="1"/>
        </w:sectPr>
      </w:pPr>
    </w:p>
    <w:p/>
    <w:p/>
    <w:p/>
    <w:p/>
    <w:p>
      <w:pPr>
        <w:spacing w:line="125" w:lineRule="exact"/>
      </w:pPr>
    </w:p>
    <w:tbl>
      <w:tblPr>
        <w:tblStyle w:val="4"/>
        <w:tblW w:w="7702" w:type="dxa"/>
        <w:tblInd w:w="16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981"/>
        <w:gridCol w:w="1286"/>
        <w:gridCol w:w="235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0" w:type="dxa"/>
            <w:vAlign w:val="top"/>
          </w:tcPr>
          <w:p>
            <w:pPr>
              <w:spacing w:before="3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3-02-</w:t>
            </w:r>
          </w:p>
        </w:tc>
        <w:tc>
          <w:tcPr>
            <w:tcW w:w="2981" w:type="dxa"/>
            <w:vAlign w:val="top"/>
          </w:tcPr>
          <w:p>
            <w:pPr>
              <w:spacing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药剂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34" w:line="184" w:lineRule="auto"/>
              <w:ind w:left="4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9-</w:t>
            </w:r>
          </w:p>
        </w:tc>
        <w:tc>
          <w:tcPr>
            <w:tcW w:w="2355" w:type="dxa"/>
            <w:vAlign w:val="top"/>
          </w:tcPr>
          <w:p>
            <w:pPr>
              <w:spacing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重症医学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2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3-03-</w:t>
            </w:r>
          </w:p>
        </w:tc>
        <w:tc>
          <w:tcPr>
            <w:tcW w:w="2981" w:type="dxa"/>
            <w:vAlign w:val="top"/>
          </w:tcPr>
          <w:p>
            <w:pPr>
              <w:spacing w:before="37" w:line="221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药物分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析学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3-04-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药事管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皮肤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病学与性病学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3-05-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药学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其他学科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>
            <w:pPr>
              <w:spacing w:before="73" w:line="18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21-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2" w:line="186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4-</w:t>
            </w:r>
          </w:p>
        </w:tc>
        <w:tc>
          <w:tcPr>
            <w:tcW w:w="2981" w:type="dxa"/>
            <w:vAlign w:val="top"/>
          </w:tcPr>
          <w:p>
            <w:pPr>
              <w:spacing w:before="38" w:line="219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护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4-01-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内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科护理学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22-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院感染(管理)学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4-02-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外科护理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3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4-03</w:t>
            </w:r>
          </w:p>
        </w:tc>
        <w:tc>
          <w:tcPr>
            <w:tcW w:w="2981" w:type="dxa"/>
            <w:vAlign w:val="top"/>
          </w:tcPr>
          <w:p>
            <w:pPr>
              <w:spacing w:before="38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妇产科护理学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23-</w:t>
            </w:r>
          </w:p>
        </w:tc>
        <w:tc>
          <w:tcPr>
            <w:tcW w:w="2355" w:type="dxa"/>
            <w:vAlign w:val="top"/>
          </w:tcPr>
          <w:p>
            <w:pPr>
              <w:spacing w:before="38" w:line="220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4-04-</w:t>
            </w:r>
          </w:p>
        </w:tc>
        <w:tc>
          <w:tcPr>
            <w:tcW w:w="2981" w:type="dxa"/>
            <w:vAlign w:val="top"/>
          </w:tcPr>
          <w:p>
            <w:pPr>
              <w:spacing w:before="41" w:line="218" w:lineRule="auto"/>
              <w:ind w:left="4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儿科护理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3-01-</w:t>
            </w:r>
          </w:p>
        </w:tc>
        <w:tc>
          <w:tcPr>
            <w:tcW w:w="2355" w:type="dxa"/>
            <w:vAlign w:val="top"/>
          </w:tcPr>
          <w:p>
            <w:pPr>
              <w:spacing w:before="41" w:line="218" w:lineRule="auto"/>
              <w:ind w:left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医学心理学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4-05-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护理其他学科</w:t>
            </w:r>
          </w:p>
        </w:tc>
        <w:tc>
          <w:tcPr>
            <w:tcW w:w="1286" w:type="dxa"/>
            <w:vAlign w:val="top"/>
          </w:tcPr>
          <w:p>
            <w:pPr>
              <w:spacing w:before="75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3-02-</w:t>
            </w:r>
          </w:p>
          <w:p>
            <w:pPr>
              <w:spacing w:before="82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3-03-</w:t>
            </w:r>
          </w:p>
        </w:tc>
        <w:tc>
          <w:tcPr>
            <w:tcW w:w="2355" w:type="dxa"/>
            <w:vAlign w:val="top"/>
          </w:tcPr>
          <w:p>
            <w:pPr>
              <w:spacing w:before="39" w:line="237" w:lineRule="auto"/>
              <w:ind w:left="257" w:right="426" w:firstLine="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床与咨询心理学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心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理学其他学科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5-</w:t>
            </w:r>
          </w:p>
        </w:tc>
        <w:tc>
          <w:tcPr>
            <w:tcW w:w="2981" w:type="dxa"/>
            <w:vAlign w:val="top"/>
          </w:tcPr>
          <w:p>
            <w:pPr>
              <w:spacing w:before="40" w:line="218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医学教育与卫生管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5-01-</w:t>
            </w:r>
          </w:p>
        </w:tc>
        <w:tc>
          <w:tcPr>
            <w:tcW w:w="2981" w:type="dxa"/>
            <w:vAlign w:val="top"/>
          </w:tcPr>
          <w:p>
            <w:pPr>
              <w:spacing w:before="39" w:line="219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学教育</w:t>
            </w:r>
          </w:p>
        </w:tc>
        <w:tc>
          <w:tcPr>
            <w:tcW w:w="1286" w:type="dxa"/>
            <w:vAlign w:val="top"/>
          </w:tcPr>
          <w:p>
            <w:pPr>
              <w:spacing w:before="74" w:line="185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24-</w:t>
            </w:r>
          </w:p>
        </w:tc>
        <w:tc>
          <w:tcPr>
            <w:tcW w:w="2355" w:type="dxa"/>
            <w:vAlign w:val="top"/>
          </w:tcPr>
          <w:p>
            <w:pPr>
              <w:spacing w:before="39" w:line="219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卫</w:t>
            </w:r>
            <w:r>
              <w:rPr>
                <w:rFonts w:ascii="宋体" w:hAnsi="宋体" w:eastAsia="宋体" w:cs="宋体"/>
                <w:sz w:val="21"/>
                <w:szCs w:val="21"/>
                <w14:textOutline w14:w="383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生法规与医学伦理学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5-02-</w:t>
            </w:r>
          </w:p>
        </w:tc>
        <w:tc>
          <w:tcPr>
            <w:tcW w:w="2981" w:type="dxa"/>
            <w:vAlign w:val="top"/>
          </w:tcPr>
          <w:p>
            <w:pPr>
              <w:spacing w:before="40" w:line="221" w:lineRule="auto"/>
              <w:ind w:left="4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卫生管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理</w:t>
            </w:r>
          </w:p>
        </w:tc>
        <w:tc>
          <w:tcPr>
            <w:tcW w:w="1286" w:type="dxa"/>
            <w:vAlign w:val="top"/>
          </w:tcPr>
          <w:p>
            <w:pPr>
              <w:spacing w:before="75" w:line="184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4-01-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4-02-</w:t>
            </w:r>
          </w:p>
        </w:tc>
        <w:tc>
          <w:tcPr>
            <w:tcW w:w="2355" w:type="dxa"/>
            <w:vAlign w:val="top"/>
          </w:tcPr>
          <w:p>
            <w:pPr>
              <w:spacing w:before="42" w:line="236" w:lineRule="auto"/>
              <w:ind w:left="264" w:righ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医学人文与医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德医风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患沟通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0" w:type="dxa"/>
            <w:vAlign w:val="top"/>
          </w:tcPr>
          <w:p>
            <w:pPr>
              <w:spacing w:before="75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6-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1" w:lineRule="auto"/>
              <w:ind w:left="4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康复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医学</w:t>
            </w:r>
          </w:p>
        </w:tc>
        <w:tc>
          <w:tcPr>
            <w:tcW w:w="1286" w:type="dxa"/>
            <w:vAlign w:val="top"/>
          </w:tcPr>
          <w:p>
            <w:pPr>
              <w:spacing w:before="76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03</w:t>
            </w:r>
          </w:p>
          <w:p>
            <w:pPr>
              <w:spacing w:before="79" w:line="183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24-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04</w:t>
            </w:r>
          </w:p>
        </w:tc>
        <w:tc>
          <w:tcPr>
            <w:tcW w:w="2355" w:type="dxa"/>
            <w:vAlign w:val="top"/>
          </w:tcPr>
          <w:p>
            <w:pPr>
              <w:spacing w:before="40" w:line="288" w:lineRule="exact"/>
              <w:ind w:left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5"/>
                <w:sz w:val="21"/>
                <w:szCs w:val="21"/>
              </w:rPr>
              <w:t>科</w:t>
            </w:r>
            <w:r>
              <w:rPr>
                <w:rFonts w:ascii="宋体" w:hAnsi="宋体" w:eastAsia="宋体" w:cs="宋体"/>
                <w:spacing w:val="-1"/>
                <w:position w:val="5"/>
                <w:sz w:val="21"/>
                <w:szCs w:val="21"/>
              </w:rPr>
              <w:t>研伦理</w:t>
            </w:r>
          </w:p>
          <w:p>
            <w:pPr>
              <w:spacing w:line="218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卫生法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规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80" w:type="dxa"/>
            <w:vAlign w:val="top"/>
          </w:tcPr>
          <w:p>
            <w:pPr>
              <w:spacing w:before="74" w:line="184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7-</w:t>
            </w:r>
          </w:p>
        </w:tc>
        <w:tc>
          <w:tcPr>
            <w:tcW w:w="2981" w:type="dxa"/>
            <w:vAlign w:val="top"/>
          </w:tcPr>
          <w:p>
            <w:pPr>
              <w:spacing w:before="39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全科医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80" w:type="dxa"/>
            <w:vAlign w:val="top"/>
          </w:tcPr>
          <w:p>
            <w:pPr>
              <w:spacing w:before="219" w:line="176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  <w:r>
              <w:rPr>
                <w:rFonts w:ascii="宋体" w:hAnsi="宋体" w:eastAsia="宋体" w:cs="宋体"/>
                <w:spacing w:val="-7"/>
                <w:position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8-</w:t>
            </w:r>
          </w:p>
        </w:tc>
        <w:tc>
          <w:tcPr>
            <w:tcW w:w="2981" w:type="dxa"/>
            <w:vAlign w:val="top"/>
          </w:tcPr>
          <w:p>
            <w:pPr>
              <w:spacing w:before="184" w:line="185" w:lineRule="auto"/>
              <w:ind w:left="4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麻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1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醉学</w:t>
            </w:r>
          </w:p>
        </w:tc>
        <w:tc>
          <w:tcPr>
            <w:tcW w:w="12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7" w:h="16839"/>
          <w:pgMar w:top="400" w:right="1785" w:bottom="0" w:left="1785" w:header="0" w:footer="0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20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</w:rPr>
        <w:t>申</w:t>
      </w:r>
      <w:r>
        <w:rPr>
          <w:rFonts w:ascii="宋体" w:hAnsi="宋体" w:eastAsia="宋体" w:cs="宋体"/>
          <w:spacing w:val="-15"/>
          <w:sz w:val="24"/>
          <w:szCs w:val="24"/>
        </w:rPr>
        <w:t>请代码：</w:t>
      </w:r>
    </w:p>
    <w:p>
      <w:pPr>
        <w:spacing w:before="26" w:line="219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申办单位：(公章)     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          填表人：                电话：</w:t>
      </w:r>
    </w:p>
    <w:p>
      <w:pPr>
        <w:spacing w:before="26" w:line="220" w:lineRule="auto"/>
        <w:ind w:left="56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申报</w:t>
      </w:r>
      <w:r>
        <w:rPr>
          <w:rFonts w:ascii="宋体" w:hAnsi="宋体" w:eastAsia="宋体" w:cs="宋体"/>
          <w:spacing w:val="-5"/>
          <w:sz w:val="24"/>
          <w:szCs w:val="24"/>
        </w:rPr>
        <w:t>日期：      年   月   日</w:t>
      </w:r>
    </w:p>
    <w:p>
      <w:pPr>
        <w:spacing w:line="148" w:lineRule="exact"/>
      </w:pPr>
    </w:p>
    <w:tbl>
      <w:tblPr>
        <w:tblStyle w:val="4"/>
        <w:tblW w:w="93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942"/>
        <w:gridCol w:w="314"/>
        <w:gridCol w:w="727"/>
        <w:gridCol w:w="1560"/>
        <w:gridCol w:w="1276"/>
        <w:gridCol w:w="773"/>
        <w:gridCol w:w="642"/>
        <w:gridCol w:w="1538"/>
        <w:gridCol w:w="11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9" w:line="221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项目编号</w:t>
            </w:r>
          </w:p>
        </w:tc>
        <w:tc>
          <w:tcPr>
            <w:tcW w:w="26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9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项目负责人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9" w:line="223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5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名称</w:t>
            </w:r>
          </w:p>
        </w:tc>
        <w:tc>
          <w:tcPr>
            <w:tcW w:w="798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62" w:type="dxa"/>
            <w:gridSpan w:val="2"/>
            <w:vAlign w:val="top"/>
          </w:tcPr>
          <w:p>
            <w:pPr>
              <w:spacing w:before="135" w:line="221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办单位</w:t>
            </w:r>
          </w:p>
        </w:tc>
        <w:tc>
          <w:tcPr>
            <w:tcW w:w="260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5" w:line="223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系人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5" w:line="223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403" w:type="dxa"/>
            <w:gridSpan w:val="4"/>
            <w:vAlign w:val="top"/>
          </w:tcPr>
          <w:p>
            <w:pPr>
              <w:spacing w:before="55" w:line="274" w:lineRule="auto"/>
              <w:ind w:left="119" w:right="103" w:firstLine="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pacing w:val="1"/>
                <w:sz w:val="21"/>
                <w:szCs w:val="21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年受新冠病毒感染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疫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情影响未举办(仅限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获批的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6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年新申报项</w:t>
            </w:r>
          </w:p>
          <w:p>
            <w:pPr>
              <w:spacing w:line="223" w:lineRule="auto"/>
              <w:ind w:left="10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2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3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403" w:type="dxa"/>
            <w:gridSpan w:val="4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5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2023</w:t>
            </w:r>
            <w:r>
              <w:rPr>
                <w:rFonts w:ascii="Calibri" w:hAnsi="Calibri" w:eastAsia="Calibri" w:cs="Calibri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年已举办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spacing w:before="138" w:line="220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否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填报举办前报备信息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(仅限获批的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21"/>
                <w:szCs w:val="21"/>
              </w:rPr>
              <w:t>2022</w:t>
            </w:r>
            <w:r>
              <w:rPr>
                <w:rFonts w:ascii="Calibri" w:hAnsi="Calibri" w:eastAsia="Calibri" w:cs="Calibri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年备案项目)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是□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240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39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26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Align w:val="top"/>
          </w:tcPr>
          <w:p>
            <w:pPr>
              <w:spacing w:before="139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59" w:type="dxa"/>
            <w:vAlign w:val="top"/>
          </w:tcPr>
          <w:p>
            <w:pPr>
              <w:spacing w:before="139" w:line="232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03" w:type="dxa"/>
            <w:gridSpan w:val="4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>
            <w:pPr>
              <w:spacing w:before="137" w:line="221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2691" w:type="dxa"/>
            <w:gridSpan w:val="3"/>
            <w:vAlign w:val="top"/>
          </w:tcPr>
          <w:p>
            <w:pPr>
              <w:spacing w:before="137" w:line="232" w:lineRule="auto"/>
              <w:ind w:left="18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spacing w:before="137" w:line="221" w:lineRule="auto"/>
              <w:ind w:left="3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实授学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159" w:type="dxa"/>
            <w:vAlign w:val="top"/>
          </w:tcPr>
          <w:p>
            <w:pPr>
              <w:spacing w:before="137" w:line="232" w:lineRule="auto"/>
              <w:ind w:left="38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00" w:hRule="atLeast"/>
        </w:trPr>
        <w:tc>
          <w:tcPr>
            <w:tcW w:w="42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64" w:line="180" w:lineRule="auto"/>
              <w:ind w:left="16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</w:t>
            </w:r>
          </w:p>
          <w:p>
            <w:pPr>
              <w:spacing w:before="119" w:line="180" w:lineRule="auto"/>
              <w:ind w:left="15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0</w:t>
            </w:r>
          </w:p>
          <w:p>
            <w:pPr>
              <w:spacing w:before="120" w:line="180" w:lineRule="auto"/>
              <w:ind w:left="162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2</w:t>
            </w:r>
          </w:p>
          <w:p>
            <w:pPr>
              <w:spacing w:before="121" w:line="178" w:lineRule="auto"/>
              <w:ind w:left="15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sz w:val="21"/>
                <w:szCs w:val="21"/>
              </w:rPr>
              <w:t>4</w:t>
            </w:r>
          </w:p>
          <w:p>
            <w:pPr>
              <w:spacing w:before="78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</w:p>
        </w:tc>
        <w:tc>
          <w:tcPr>
            <w:tcW w:w="1983" w:type="dxa"/>
            <w:gridSpan w:val="3"/>
            <w:vAlign w:val="top"/>
          </w:tcPr>
          <w:p>
            <w:pPr>
              <w:spacing w:before="244" w:line="220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办起止日期</w:t>
            </w:r>
          </w:p>
        </w:tc>
        <w:tc>
          <w:tcPr>
            <w:tcW w:w="4251" w:type="dxa"/>
            <w:gridSpan w:val="4"/>
            <w:vAlign w:val="top"/>
          </w:tcPr>
          <w:p>
            <w:pPr>
              <w:spacing w:before="244" w:line="221" w:lineRule="auto"/>
              <w:ind w:left="53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日——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  <w:tc>
          <w:tcPr>
            <w:tcW w:w="1538" w:type="dxa"/>
            <w:vAlign w:val="top"/>
          </w:tcPr>
          <w:p>
            <w:pPr>
              <w:spacing w:before="244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举办期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59" w:type="dxa"/>
            <w:vAlign w:val="top"/>
          </w:tcPr>
          <w:p>
            <w:pPr>
              <w:spacing w:before="245" w:line="232" w:lineRule="auto"/>
              <w:ind w:left="3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天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7" w:hRule="atLeast"/>
        </w:trPr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288" w:line="220" w:lineRule="auto"/>
              <w:ind w:left="5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举办地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点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>
            <w:pPr>
              <w:spacing w:before="132" w:line="312" w:lineRule="exact"/>
              <w:ind w:left="3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1"/>
                <w:position w:val="7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招生</w:t>
            </w:r>
          </w:p>
          <w:p>
            <w:pPr>
              <w:spacing w:line="220" w:lineRule="auto"/>
              <w:ind w:left="4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人数</w:t>
            </w:r>
          </w:p>
        </w:tc>
        <w:tc>
          <w:tcPr>
            <w:tcW w:w="1415" w:type="dxa"/>
            <w:gridSpan w:val="2"/>
            <w:vAlign w:val="top"/>
          </w:tcPr>
          <w:p>
            <w:pPr>
              <w:spacing w:before="288" w:line="232" w:lineRule="auto"/>
              <w:ind w:left="45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  <w:tc>
          <w:tcPr>
            <w:tcW w:w="1538" w:type="dxa"/>
            <w:vAlign w:val="top"/>
          </w:tcPr>
          <w:p>
            <w:pPr>
              <w:spacing w:before="28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拟授学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</w:tc>
        <w:tc>
          <w:tcPr>
            <w:tcW w:w="1159" w:type="dxa"/>
            <w:vAlign w:val="top"/>
          </w:tcPr>
          <w:p>
            <w:pPr>
              <w:spacing w:before="288" w:line="232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87" w:hRule="atLeast"/>
        </w:trPr>
        <w:tc>
          <w:tcPr>
            <w:tcW w:w="42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133" w:line="287" w:lineRule="auto"/>
              <w:ind w:left="368" w:right="29" w:hanging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招西部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8"/>
                <w:sz w:val="21"/>
                <w:szCs w:val="21"/>
              </w:rPr>
              <w:t>12</w:t>
            </w:r>
            <w:r>
              <w:rPr>
                <w:rFonts w:ascii="Calibri" w:hAnsi="Calibri" w:eastAsia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省(区、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市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)学员人数</w:t>
            </w:r>
          </w:p>
        </w:tc>
        <w:tc>
          <w:tcPr>
            <w:tcW w:w="283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2"/>
            <w:vAlign w:val="top"/>
          </w:tcPr>
          <w:p>
            <w:pPr>
              <w:spacing w:before="133" w:line="287" w:lineRule="auto"/>
              <w:ind w:left="186" w:right="1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拟招基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层单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位学员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人数</w:t>
            </w:r>
          </w:p>
        </w:tc>
        <w:tc>
          <w:tcPr>
            <w:tcW w:w="269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gridSpan w:val="3"/>
            <w:vAlign w:val="top"/>
          </w:tcPr>
          <w:p>
            <w:pPr>
              <w:spacing w:before="137" w:line="221" w:lineRule="auto"/>
              <w:ind w:left="5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学对象</w:t>
            </w:r>
          </w:p>
        </w:tc>
        <w:tc>
          <w:tcPr>
            <w:tcW w:w="694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4" w:hRule="atLeast"/>
        </w:trPr>
        <w:tc>
          <w:tcPr>
            <w:tcW w:w="1676" w:type="dxa"/>
            <w:gridSpan w:val="3"/>
            <w:vAlign w:val="top"/>
          </w:tcPr>
          <w:p>
            <w:pPr>
              <w:spacing w:before="142" w:line="221" w:lineRule="auto"/>
              <w:ind w:left="1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省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(区、市)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继</w:t>
            </w:r>
          </w:p>
          <w:p>
            <w:pPr>
              <w:spacing w:before="60" w:line="221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续医学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教育委</w:t>
            </w:r>
          </w:p>
          <w:p>
            <w:pPr>
              <w:spacing w:before="60" w:line="220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会、新疆生产</w:t>
            </w:r>
          </w:p>
          <w:p>
            <w:pPr>
              <w:spacing w:before="62" w:line="221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建设兵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团继续</w:t>
            </w:r>
          </w:p>
          <w:p>
            <w:pPr>
              <w:spacing w:before="60" w:line="221" w:lineRule="auto"/>
              <w:ind w:left="2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医学教育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委员</w:t>
            </w:r>
          </w:p>
          <w:p>
            <w:pPr>
              <w:spacing w:before="61"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会、国家卫生健</w:t>
            </w:r>
          </w:p>
          <w:p>
            <w:pPr>
              <w:spacing w:before="62" w:line="221" w:lineRule="auto"/>
              <w:ind w:left="2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康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委直属联系</w:t>
            </w:r>
          </w:p>
          <w:p>
            <w:pPr>
              <w:spacing w:before="61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单位、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有关学</w:t>
            </w:r>
          </w:p>
          <w:p>
            <w:pPr>
              <w:spacing w:before="60" w:line="220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协)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会等单位</w:t>
            </w:r>
          </w:p>
          <w:p>
            <w:pPr>
              <w:spacing w:before="62" w:line="221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意见</w:t>
            </w:r>
          </w:p>
        </w:tc>
        <w:tc>
          <w:tcPr>
            <w:tcW w:w="4336" w:type="dxa"/>
            <w:gridSpan w:val="4"/>
            <w:tcBorders>
              <w:righ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盖章</w:t>
            </w:r>
          </w:p>
        </w:tc>
        <w:tc>
          <w:tcPr>
            <w:tcW w:w="3339" w:type="dxa"/>
            <w:gridSpan w:val="3"/>
            <w:tcBorders>
              <w:lef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4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</w:trPr>
        <w:tc>
          <w:tcPr>
            <w:tcW w:w="1676" w:type="dxa"/>
            <w:gridSpan w:val="3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6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  <w:tc>
          <w:tcPr>
            <w:tcW w:w="7675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pgSz w:w="11907" w:h="16839"/>
          <w:pgMar w:top="400" w:right="1274" w:bottom="0" w:left="127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sectPr>
      <w:pgSz w:w="11907" w:h="16839"/>
      <w:pgMar w:top="400" w:right="1781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BhZTBmOWE2YzdmY2FiN2UwZDM5ZTIwYTgwNzAzNmMifQ=="/>
  </w:docVars>
  <w:rsids>
    <w:rsidRoot w:val="00000000"/>
    <w:rsid w:val="153936A0"/>
    <w:rsid w:val="1EA15BB9"/>
    <w:rsid w:val="3E8D432B"/>
    <w:rsid w:val="42401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5945</Words>
  <Characters>7049</Characters>
  <TotalTime>6</TotalTime>
  <ScaleCrop>false</ScaleCrop>
  <LinksUpToDate>false</LinksUpToDate>
  <CharactersWithSpaces>8721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2023-07-11T09:27:00Z</dcterms:created>
  <dc:creator>User</dc:creator>
  <cp:lastModifiedBy>王柘</cp:lastModifiedBy>
  <dcterms:modified xsi:type="dcterms:W3CDTF">2023-07-27T03:12:14Z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2023-07-27T10:41:50Z</vt:filetime>
  </property>
  <property fmtid="{D5CDD505-2E9C-101B-9397-08002B2CF9AE}" pid="4" name="KSOProductBuildVer">
    <vt:lpwstr>2052-11.1.0.14309</vt:lpwstr>
  </property>
  <property fmtid="{D5CDD505-2E9C-101B-9397-08002B2CF9AE}" pid="5" name="ICV">
    <vt:lpwstr>9E23E98B56B340C6A91B9A031F60B654_12</vt:lpwstr>
  </property>
</Properties>
</file>