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1C1C2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1C1C23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C1C2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C1C23"/>
          <w:spacing w:val="0"/>
          <w:sz w:val="44"/>
          <w:szCs w:val="44"/>
          <w:shd w:val="clear" w:fill="FFFFFF"/>
          <w:lang w:val="en-US" w:eastAsia="zh-CN"/>
        </w:rPr>
        <w:t>安徽省XX医院国家/省本级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C1C23"/>
          <w:spacing w:val="0"/>
          <w:sz w:val="44"/>
          <w:szCs w:val="44"/>
          <w:shd w:val="clear" w:fill="FFFFFF"/>
        </w:rPr>
        <w:t>临床重点专科建设项目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C1C23"/>
          <w:spacing w:val="0"/>
          <w:sz w:val="44"/>
          <w:szCs w:val="44"/>
          <w:shd w:val="clear" w:fill="FFFFFF"/>
          <w:lang w:val="en-US" w:eastAsia="zh-CN"/>
        </w:rPr>
        <w:t>XX专科验收/中期评估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C1C23"/>
          <w:spacing w:val="0"/>
          <w:sz w:val="44"/>
          <w:szCs w:val="44"/>
          <w:shd w:val="clear" w:fill="FFFFFF"/>
        </w:rPr>
        <w:t>报告</w:t>
      </w:r>
    </w:p>
    <w:p>
      <w:pPr>
        <w:rPr>
          <w:rFonts w:ascii="Tahoma" w:hAnsi="Tahoma" w:eastAsia="Tahoma" w:cs="Tahoma"/>
          <w:i w:val="0"/>
          <w:iCs w:val="0"/>
          <w:caps w:val="0"/>
          <w:color w:val="1C1C23"/>
          <w:spacing w:val="0"/>
          <w:sz w:val="27"/>
          <w:szCs w:val="27"/>
          <w:shd w:val="clear" w:fill="FFFFFF"/>
        </w:rPr>
      </w:pPr>
    </w:p>
    <w:p>
      <w:pPr>
        <w:numPr>
          <w:ilvl w:val="0"/>
          <w:numId w:val="0"/>
        </w:numPr>
        <w:shd w:val="clear" w:fill="DBE3F4" w:themeFill="accent1" w:themeFillTint="32"/>
        <w:ind w:left="135" w:leftChars="0" w:firstLine="640" w:firstLineChars="20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 xml:space="preserve">基本情况 </w:t>
      </w:r>
    </w:p>
    <w:p>
      <w:pPr>
        <w:numPr>
          <w:ilvl w:val="0"/>
          <w:numId w:val="0"/>
        </w:numPr>
        <w:ind w:left="135" w:lef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>1. 专科名称：</w:t>
      </w:r>
    </w:p>
    <w:p>
      <w:pPr>
        <w:numPr>
          <w:ilvl w:val="0"/>
          <w:numId w:val="0"/>
        </w:numPr>
        <w:ind w:left="135" w:lef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 xml:space="preserve">2. 项目编号： </w:t>
      </w:r>
    </w:p>
    <w:p>
      <w:pPr>
        <w:numPr>
          <w:ilvl w:val="0"/>
          <w:numId w:val="0"/>
        </w:numPr>
        <w:ind w:left="135" w:lef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 xml:space="preserve">. 项目负责人： </w:t>
      </w:r>
    </w:p>
    <w:p>
      <w:pPr>
        <w:numPr>
          <w:ilvl w:val="0"/>
          <w:numId w:val="0"/>
        </w:numPr>
        <w:ind w:left="135" w:lef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 xml:space="preserve">. 建设起止时间： </w:t>
      </w:r>
    </w:p>
    <w:p>
      <w:pPr>
        <w:numPr>
          <w:ilvl w:val="0"/>
          <w:numId w:val="0"/>
        </w:numPr>
        <w:ind w:left="135" w:lef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 xml:space="preserve">. 项目总投资： </w:t>
      </w:r>
    </w:p>
    <w:p>
      <w:pPr>
        <w:numPr>
          <w:ilvl w:val="0"/>
          <w:numId w:val="0"/>
        </w:numPr>
        <w:ind w:left="135" w:leftChars="0" w:firstLine="640" w:firstLineChars="200"/>
        <w:rPr>
          <w:rFonts w:hint="default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>. 中央</w:t>
      </w: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  <w:t>/省级</w:t>
      </w: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 xml:space="preserve">财政资助金额： </w:t>
      </w: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  <w:t xml:space="preserve">    配套金额：</w:t>
      </w:r>
    </w:p>
    <w:p>
      <w:pPr>
        <w:numPr>
          <w:ilvl w:val="0"/>
          <w:numId w:val="0"/>
        </w:numPr>
        <w:ind w:left="135" w:leftChars="0" w:firstLine="640" w:firstLineChars="200"/>
        <w:rPr>
          <w:rFonts w:hint="eastAsia" w:ascii="黑体" w:hAnsi="黑体" w:eastAsia="黑体" w:cs="黑体"/>
          <w:b/>
          <w:bCs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>二、建设目标与任务完成情况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 xml:space="preserve"> </w:t>
      </w:r>
    </w:p>
    <w:p>
      <w:pPr>
        <w:numPr>
          <w:ilvl w:val="0"/>
          <w:numId w:val="0"/>
        </w:numPr>
        <w:ind w:left="135" w:lef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 xml:space="preserve">1. 建设目标：（简要描述项目建设的总体目标） </w:t>
      </w:r>
    </w:p>
    <w:p>
      <w:pPr>
        <w:numPr>
          <w:ilvl w:val="0"/>
          <w:numId w:val="0"/>
        </w:numPr>
        <w:ind w:left="135" w:lef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>2. 建设任务完成情况：以完成进度比例打分，最终得分=300分*目标完成进度比例。</w:t>
      </w: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  <w:t>满分：300）</w:t>
      </w:r>
    </w:p>
    <w:p>
      <w:pPr>
        <w:numPr>
          <w:ilvl w:val="0"/>
          <w:numId w:val="0"/>
        </w:numPr>
        <w:ind w:left="135" w:leftChars="0" w:firstLine="640" w:firstLineChars="20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  <w:t>得分：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>其他</w:t>
      </w: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eastAsia="zh-CN"/>
        </w:rPr>
        <w:t>：（建设期间是否发生重大医疗事故、是否连续两年未完成绩效目标）</w:t>
      </w:r>
    </w:p>
    <w:p>
      <w:pPr>
        <w:numPr>
          <w:ilvl w:val="0"/>
          <w:numId w:val="1"/>
        </w:numPr>
        <w:ind w:left="800" w:leftChars="0" w:firstLine="0" w:firstLine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 xml:space="preserve">建设项目专科发展情况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  <w:t>详见安徽省临床重点专科建设项目评估标准，满分700）。</w:t>
      </w:r>
    </w:p>
    <w:p>
      <w:pPr>
        <w:numPr>
          <w:ilvl w:val="0"/>
          <w:numId w:val="0"/>
        </w:numPr>
        <w:ind w:left="800" w:leftChars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  <w:t>得分：</w:t>
      </w:r>
    </w:p>
    <w:p>
      <w:pPr>
        <w:numPr>
          <w:ilvl w:val="0"/>
          <w:numId w:val="1"/>
        </w:numPr>
        <w:shd w:val="clear" w:fill="DBE3F4" w:themeFill="accent1" w:themeFillTint="32"/>
        <w:ind w:left="800" w:leftChars="0" w:firstLine="0" w:firstLineChars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>建设成效</w:t>
      </w:r>
      <w:bookmarkStart w:id="0" w:name="_GoBack"/>
      <w:bookmarkEnd w:id="0"/>
    </w:p>
    <w:p>
      <w:pPr>
        <w:numPr>
          <w:ilvl w:val="0"/>
          <w:numId w:val="0"/>
        </w:numPr>
        <w:ind w:left="800" w:left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>1. 人才队伍建设成效</w:t>
      </w:r>
    </w:p>
    <w:p>
      <w:pPr>
        <w:numPr>
          <w:ilvl w:val="0"/>
          <w:numId w:val="0"/>
        </w:numPr>
        <w:ind w:left="800" w:left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>2. 学科建设成效</w:t>
      </w:r>
    </w:p>
    <w:p>
      <w:pPr>
        <w:numPr>
          <w:ilvl w:val="0"/>
          <w:numId w:val="0"/>
        </w:numPr>
        <w:ind w:left="800" w:left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>3. 临床诊疗能力提升成效</w:t>
      </w:r>
    </w:p>
    <w:p>
      <w:pPr>
        <w:numPr>
          <w:ilvl w:val="0"/>
          <w:numId w:val="0"/>
        </w:numPr>
        <w:ind w:left="800" w:left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 xml:space="preserve">4. 科研创新能力提升成效  </w:t>
      </w:r>
    </w:p>
    <w:p>
      <w:pPr>
        <w:numPr>
          <w:ilvl w:val="0"/>
          <w:numId w:val="0"/>
        </w:numPr>
        <w:ind w:left="800" w:left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>. 省外尤其是长三角地区同类同级专科的横向比较</w:t>
      </w:r>
    </w:p>
    <w:p>
      <w:pPr>
        <w:numPr>
          <w:ilvl w:val="0"/>
          <w:numId w:val="0"/>
        </w:numPr>
        <w:ind w:left="800" w:leftChars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  <w:t>6. 项目建设中亮点和特色</w:t>
      </w:r>
    </w:p>
    <w:p>
      <w:pPr>
        <w:numPr>
          <w:ilvl w:val="0"/>
          <w:numId w:val="1"/>
        </w:numPr>
        <w:ind w:left="800" w:leftChars="0" w:firstLine="0" w:firstLineChars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 xml:space="preserve">存在问题与建议 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 xml:space="preserve">建设过程中存在的主要问题 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 xml:space="preserve">对后续专科建设的建议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80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>结论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800" w:leftChars="0" w:firstLine="320" w:firstLineChars="100"/>
        <w:jc w:val="left"/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  <w:t>对项目建设的总体评价，是否达到预期目标</w:t>
      </w: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  <w:t xml:space="preserve">最终得分：         </w:t>
      </w:r>
    </w:p>
    <w:p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  <w:t xml:space="preserve">评估等次：   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  <w:t>（满分1000分，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  <w:t>得分900分以上为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优秀；得分在800-899分为良好；得分在700-799分为合格；700分以下为不合格）</w:t>
      </w:r>
    </w:p>
    <w:p>
      <w:pPr>
        <w:numPr>
          <w:ilvl w:val="0"/>
          <w:numId w:val="0"/>
        </w:numPr>
        <w:ind w:firstLine="3520" w:firstLineChars="1100"/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3520" w:firstLineChars="1100"/>
        <w:rPr>
          <w:rFonts w:hint="default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C23"/>
          <w:spacing w:val="0"/>
          <w:sz w:val="32"/>
          <w:szCs w:val="32"/>
          <w:shd w:val="clear" w:fill="FFFFFF"/>
          <w:lang w:val="en-US" w:eastAsia="zh-CN"/>
        </w:rPr>
        <w:t>全体专家组签字：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160" w:firstLineChars="1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</w:t>
      </w:r>
    </w:p>
    <w:p>
      <w:pPr>
        <w:numPr>
          <w:ilvl w:val="0"/>
          <w:numId w:val="0"/>
        </w:numPr>
        <w:shd w:val="clear" w:fill="DBE3F4" w:themeFill="accent1" w:themeFillTint="32"/>
        <w:ind w:firstLine="4160" w:firstLineChars="1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（专科需填一、四部分）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5D68F5-040B-4F1D-B401-F723300913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3F033C7-55AB-403E-9267-AA141082C286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3" w:fontKey="{9D1C2E4D-3E85-44AE-872C-FB49BB8BBD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F288FA7-1197-4CBD-B8F1-C0C30A6C5BA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0C2EEB7-CFBB-4C37-B3EA-961F595034B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12BB6"/>
    <w:multiLevelType w:val="singleLevel"/>
    <w:tmpl w:val="9FE12BB6"/>
    <w:lvl w:ilvl="0" w:tentative="0">
      <w:start w:val="3"/>
      <w:numFmt w:val="chineseCounting"/>
      <w:suff w:val="nothing"/>
      <w:lvlText w:val="%1、"/>
      <w:lvlJc w:val="left"/>
      <w:pPr>
        <w:ind w:left="800" w:leftChars="0" w:firstLine="0" w:firstLineChars="0"/>
      </w:pPr>
      <w:rPr>
        <w:rFonts w:hint="eastAsia" w:ascii="黑体" w:hAnsi="黑体" w:eastAsia="黑体" w:cs="黑体"/>
      </w:rPr>
    </w:lvl>
  </w:abstractNum>
  <w:abstractNum w:abstractNumId="1">
    <w:nsid w:val="58F5F3E3"/>
    <w:multiLevelType w:val="singleLevel"/>
    <w:tmpl w:val="58F5F3E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YjVjOWNhMWJhOWJlMWEzYWZiYmY1MWRlYjZhZGMifQ=="/>
  </w:docVars>
  <w:rsids>
    <w:rsidRoot w:val="505341F5"/>
    <w:rsid w:val="002854C5"/>
    <w:rsid w:val="00E47A61"/>
    <w:rsid w:val="03057021"/>
    <w:rsid w:val="031A67DB"/>
    <w:rsid w:val="04357D70"/>
    <w:rsid w:val="05351CA6"/>
    <w:rsid w:val="05D67331"/>
    <w:rsid w:val="065B15E4"/>
    <w:rsid w:val="074D53D1"/>
    <w:rsid w:val="07CD02C0"/>
    <w:rsid w:val="09C01D0D"/>
    <w:rsid w:val="0A7F71B4"/>
    <w:rsid w:val="0B6571D3"/>
    <w:rsid w:val="0E176739"/>
    <w:rsid w:val="0E3B167C"/>
    <w:rsid w:val="0F616B90"/>
    <w:rsid w:val="11252648"/>
    <w:rsid w:val="13A91BE1"/>
    <w:rsid w:val="18B52DD6"/>
    <w:rsid w:val="1BF224A7"/>
    <w:rsid w:val="1C80194D"/>
    <w:rsid w:val="1CD852E5"/>
    <w:rsid w:val="1D440BCC"/>
    <w:rsid w:val="1FDC50EC"/>
    <w:rsid w:val="20112FE8"/>
    <w:rsid w:val="220742E1"/>
    <w:rsid w:val="22AA3280"/>
    <w:rsid w:val="238364F0"/>
    <w:rsid w:val="30A43A04"/>
    <w:rsid w:val="345D63A4"/>
    <w:rsid w:val="354B59D3"/>
    <w:rsid w:val="35A77DEC"/>
    <w:rsid w:val="37874FB3"/>
    <w:rsid w:val="37976071"/>
    <w:rsid w:val="39333B77"/>
    <w:rsid w:val="3A1514CF"/>
    <w:rsid w:val="3AA840F1"/>
    <w:rsid w:val="3B7D732B"/>
    <w:rsid w:val="3B9D177C"/>
    <w:rsid w:val="43C35D48"/>
    <w:rsid w:val="440E3217"/>
    <w:rsid w:val="44E16B7D"/>
    <w:rsid w:val="46472A10"/>
    <w:rsid w:val="472135CE"/>
    <w:rsid w:val="47D46525"/>
    <w:rsid w:val="49AD5074"/>
    <w:rsid w:val="4C553DA9"/>
    <w:rsid w:val="4C8A6922"/>
    <w:rsid w:val="4EFF3CBE"/>
    <w:rsid w:val="4FA40ED3"/>
    <w:rsid w:val="5015592D"/>
    <w:rsid w:val="505341F5"/>
    <w:rsid w:val="5080549C"/>
    <w:rsid w:val="50B85C56"/>
    <w:rsid w:val="52546BE0"/>
    <w:rsid w:val="529F5982"/>
    <w:rsid w:val="53A96AB8"/>
    <w:rsid w:val="57B819BF"/>
    <w:rsid w:val="583707F7"/>
    <w:rsid w:val="59F12F67"/>
    <w:rsid w:val="5CC918E9"/>
    <w:rsid w:val="5D1C02FB"/>
    <w:rsid w:val="603C0CB4"/>
    <w:rsid w:val="626E0B01"/>
    <w:rsid w:val="62BC7E8A"/>
    <w:rsid w:val="644F7208"/>
    <w:rsid w:val="65632BD3"/>
    <w:rsid w:val="678E44EB"/>
    <w:rsid w:val="6A0B3BD1"/>
    <w:rsid w:val="6A793230"/>
    <w:rsid w:val="6BBA000C"/>
    <w:rsid w:val="71754026"/>
    <w:rsid w:val="72EB06C5"/>
    <w:rsid w:val="751D2A0A"/>
    <w:rsid w:val="75497CA3"/>
    <w:rsid w:val="7D0C3A90"/>
    <w:rsid w:val="7D3933CA"/>
    <w:rsid w:val="7D515947"/>
    <w:rsid w:val="7FDD6FD4"/>
    <w:rsid w:val="FDE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2024-04-15T05:42:00Z</dcterms:created>
  <dc:creator>Leo</dc:creator>
  <cp:lastModifiedBy>爽兜兜</cp:lastModifiedBy>
  <dcterms:modified xsi:type="dcterms:W3CDTF">2024-05-14T01:57:19Z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6634CFB8FAA6465184ACF5E6D9AA0DA4_13</vt:lpwstr>
  </property>
</Properties>
</file>