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snapToGrid/>
        <w:spacing w:before="0" w:beforeAutospacing="0" w:after="0" w:afterAutospacing="0" w:line="520" w:lineRule="exact"/>
        <w:jc w:val="both"/>
        <w:textAlignment w:val="auto"/>
        <w:rPr>
          <w:rFonts w:hint="eastAsia"/>
          <w:color w:val="auto"/>
          <w:sz w:val="32"/>
          <w:szCs w:val="32"/>
          <w:highlight w:val="none"/>
        </w:rPr>
      </w:pPr>
      <w:r>
        <w:rPr>
          <w:rFonts w:hint="eastAsia"/>
          <w:color w:val="auto"/>
          <w:sz w:val="32"/>
          <w:szCs w:val="32"/>
          <w:highlight w:val="none"/>
        </w:rPr>
        <w:t>附件1:</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华文中宋" w:hAnsi="华文中宋" w:eastAsia="华文中宋"/>
          <w:b/>
          <w:color w:val="auto"/>
          <w:sz w:val="44"/>
          <w:szCs w:val="44"/>
          <w:highlight w:val="none"/>
          <w:lang w:eastAsia="zh-CN"/>
        </w:rPr>
      </w:pPr>
      <w:r>
        <w:rPr>
          <w:rFonts w:hint="eastAsia" w:ascii="华文中宋" w:hAnsi="华文中宋" w:eastAsia="华文中宋"/>
          <w:b/>
          <w:color w:val="auto"/>
          <w:sz w:val="44"/>
          <w:szCs w:val="44"/>
          <w:highlight w:val="none"/>
        </w:rPr>
        <w:t>202</w:t>
      </w:r>
      <w:r>
        <w:rPr>
          <w:rFonts w:hint="eastAsia" w:ascii="华文中宋" w:hAnsi="华文中宋" w:eastAsia="华文中宋"/>
          <w:b/>
          <w:color w:val="auto"/>
          <w:sz w:val="44"/>
          <w:szCs w:val="44"/>
          <w:highlight w:val="none"/>
          <w:lang w:val="en-US" w:eastAsia="zh-CN"/>
        </w:rPr>
        <w:t>2</w:t>
      </w:r>
      <w:r>
        <w:rPr>
          <w:rFonts w:ascii="华文中宋" w:hAnsi="华文中宋" w:eastAsia="华文中宋"/>
          <w:b/>
          <w:color w:val="auto"/>
          <w:sz w:val="44"/>
          <w:szCs w:val="44"/>
          <w:highlight w:val="none"/>
        </w:rPr>
        <w:t>年度全省卫生</w:t>
      </w:r>
      <w:r>
        <w:rPr>
          <w:rFonts w:hint="eastAsia" w:ascii="华文中宋" w:hAnsi="华文中宋" w:eastAsia="华文中宋"/>
          <w:b/>
          <w:color w:val="auto"/>
          <w:sz w:val="44"/>
          <w:szCs w:val="44"/>
          <w:highlight w:val="none"/>
        </w:rPr>
        <w:t>系列</w:t>
      </w:r>
      <w:r>
        <w:rPr>
          <w:rFonts w:hint="eastAsia" w:ascii="华文中宋" w:hAnsi="华文中宋" w:eastAsia="华文中宋"/>
          <w:b/>
          <w:color w:val="auto"/>
          <w:sz w:val="44"/>
          <w:szCs w:val="44"/>
          <w:highlight w:val="none"/>
          <w:lang w:eastAsia="zh-CN"/>
        </w:rPr>
        <w:t>卫生管理专业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eastAsia="zh-CN"/>
        </w:rPr>
        <w:t>高级职称</w:t>
      </w:r>
      <w:r>
        <w:rPr>
          <w:rFonts w:ascii="华文中宋" w:hAnsi="华文中宋" w:eastAsia="华文中宋"/>
          <w:b/>
          <w:color w:val="auto"/>
          <w:sz w:val="44"/>
          <w:szCs w:val="44"/>
          <w:highlight w:val="none"/>
        </w:rPr>
        <w:t>申报人员提交材料</w:t>
      </w:r>
      <w:r>
        <w:rPr>
          <w:rFonts w:hint="eastAsia" w:ascii="华文中宋" w:hAnsi="华文中宋" w:eastAsia="华文中宋"/>
          <w:b/>
          <w:color w:val="auto"/>
          <w:sz w:val="44"/>
          <w:szCs w:val="44"/>
          <w:highlight w:val="none"/>
        </w:rPr>
        <w:t>说明</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 w:hAnsi="仿宋" w:eastAsia="仿宋" w:cs="仿宋"/>
          <w:sz w:val="32"/>
          <w:szCs w:val="32"/>
          <w:highlight w:val="none"/>
        </w:rPr>
      </w:pPr>
      <w:r>
        <w:rPr>
          <w:rFonts w:hint="eastAsia" w:ascii="仿宋_GB2312" w:hAnsi="宋体" w:eastAsia="仿宋_GB2312" w:cs="Times New Roman"/>
          <w:color w:val="auto"/>
          <w:sz w:val="32"/>
          <w:szCs w:val="32"/>
          <w:highlight w:val="none"/>
        </w:rPr>
        <w:t>20</w:t>
      </w:r>
      <w:r>
        <w:rPr>
          <w:rFonts w:hint="eastAsia" w:ascii="仿宋_GB2312" w:hAnsi="宋体" w:eastAsia="仿宋_GB2312" w:cs="Times New Roman"/>
          <w:color w:val="auto"/>
          <w:sz w:val="32"/>
          <w:szCs w:val="32"/>
          <w:highlight w:val="none"/>
          <w:lang w:val="en-US" w:eastAsia="zh-CN"/>
        </w:rPr>
        <w:t>22</w:t>
      </w:r>
      <w:r>
        <w:rPr>
          <w:rFonts w:hint="eastAsia" w:ascii="仿宋_GB2312" w:hAnsi="宋体" w:eastAsia="仿宋_GB2312" w:cs="Times New Roman"/>
          <w:color w:val="auto"/>
          <w:sz w:val="32"/>
          <w:szCs w:val="32"/>
          <w:highlight w:val="none"/>
        </w:rPr>
        <w:t>年度全省卫生</w:t>
      </w:r>
      <w:r>
        <w:rPr>
          <w:rFonts w:hint="eastAsia" w:ascii="仿宋_GB2312" w:hAnsi="宋体" w:eastAsia="仿宋_GB2312" w:cs="Times New Roman"/>
          <w:color w:val="auto"/>
          <w:sz w:val="32"/>
          <w:szCs w:val="32"/>
          <w:highlight w:val="none"/>
          <w:lang w:eastAsia="zh-CN"/>
        </w:rPr>
        <w:t>系列</w:t>
      </w:r>
      <w:r>
        <w:rPr>
          <w:rFonts w:hint="eastAsia" w:ascii="仿宋_GB2312" w:hAnsi="宋体" w:eastAsia="仿宋_GB2312" w:cs="Times New Roman"/>
          <w:color w:val="auto"/>
          <w:sz w:val="32"/>
          <w:szCs w:val="32"/>
          <w:highlight w:val="none"/>
          <w:lang w:val="en-US" w:eastAsia="zh-CN"/>
        </w:rPr>
        <w:t>卫生管理专业</w:t>
      </w:r>
      <w:r>
        <w:rPr>
          <w:rFonts w:hint="eastAsia" w:ascii="仿宋_GB2312" w:hAnsi="宋体" w:eastAsia="仿宋_GB2312" w:cs="Times New Roman"/>
          <w:color w:val="auto"/>
          <w:sz w:val="32"/>
          <w:szCs w:val="32"/>
          <w:highlight w:val="none"/>
        </w:rPr>
        <w:t>高级</w:t>
      </w:r>
      <w:r>
        <w:rPr>
          <w:rFonts w:hint="eastAsia" w:ascii="仿宋_GB2312" w:hAnsi="宋体" w:eastAsia="仿宋_GB2312" w:cs="Times New Roman"/>
          <w:color w:val="auto"/>
          <w:sz w:val="32"/>
          <w:szCs w:val="32"/>
          <w:highlight w:val="none"/>
          <w:lang w:val="en-US" w:eastAsia="zh-CN"/>
        </w:rPr>
        <w:t>职称</w:t>
      </w:r>
      <w:r>
        <w:rPr>
          <w:rFonts w:hint="eastAsia" w:ascii="仿宋_GB2312" w:hAnsi="宋体" w:eastAsia="仿宋_GB2312" w:cs="Times New Roman"/>
          <w:color w:val="auto"/>
          <w:sz w:val="32"/>
          <w:szCs w:val="32"/>
          <w:highlight w:val="none"/>
        </w:rPr>
        <w:t>申报</w:t>
      </w:r>
      <w:r>
        <w:rPr>
          <w:rFonts w:hint="eastAsia" w:ascii="仿宋_GB2312" w:hAnsi="宋体" w:eastAsia="仿宋_GB2312" w:cs="Times New Roman"/>
          <w:color w:val="auto"/>
          <w:sz w:val="32"/>
          <w:szCs w:val="32"/>
          <w:highlight w:val="none"/>
          <w:lang w:val="en-US" w:eastAsia="zh-CN"/>
        </w:rPr>
        <w:t>实行网上申报，系统操作手册见网站。</w:t>
      </w:r>
      <w:r>
        <w:rPr>
          <w:rFonts w:hint="eastAsia" w:ascii="仿宋_GB2312" w:hAnsi="宋体" w:eastAsia="仿宋_GB2312" w:cs="宋体"/>
          <w:color w:val="auto"/>
          <w:kern w:val="0"/>
          <w:sz w:val="32"/>
          <w:szCs w:val="32"/>
          <w:highlight w:val="none"/>
        </w:rPr>
        <w:t>提交材料内容如下：</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一、单位报送材料</w:t>
      </w:r>
    </w:p>
    <w:p>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eastAsia="zh-CN"/>
        </w:rPr>
        <w:t>（一）各省辖市人力资源社会保障局、中央驻皖单位、省直主管部门或档案管理单位《委托评审函》</w:t>
      </w:r>
      <w:r>
        <w:rPr>
          <w:rFonts w:hint="eastAsia" w:ascii="仿宋_GB2312" w:hAnsi="宋体" w:eastAsia="仿宋_GB2312" w:cs="Times New Roman"/>
          <w:color w:val="auto"/>
          <w:sz w:val="32"/>
          <w:szCs w:val="32"/>
          <w:highlight w:val="none"/>
          <w:lang w:val="en-US" w:eastAsia="zh-CN"/>
        </w:rPr>
        <w:t>（盖章扫描件）</w:t>
      </w: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lang w:val="en-US" w:eastAsia="zh-CN"/>
        </w:rPr>
        <w:t>其中</w:t>
      </w:r>
      <w:r>
        <w:rPr>
          <w:rFonts w:hint="eastAsia" w:ascii="仿宋_GB2312" w:hAnsi="宋体" w:eastAsia="仿宋_GB2312" w:cs="Times New Roman"/>
          <w:color w:val="auto"/>
          <w:sz w:val="32"/>
          <w:szCs w:val="32"/>
          <w:highlight w:val="none"/>
          <w:lang w:eastAsia="zh-CN"/>
        </w:rPr>
        <w:t>医学院校附属医院由省教育厅出具。</w:t>
      </w:r>
    </w:p>
    <w:p>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eastAsia="zh-CN"/>
        </w:rPr>
        <w:t>（二）《</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022年申报卫生系列</w:t>
      </w:r>
      <w:r>
        <w:rPr>
          <w:rFonts w:hint="eastAsia" w:ascii="仿宋_GB2312" w:hAnsi="仿宋_GB2312" w:eastAsia="仿宋_GB2312" w:cs="仿宋_GB2312"/>
          <w:sz w:val="32"/>
          <w:szCs w:val="32"/>
          <w:highlight w:val="none"/>
          <w:lang w:eastAsia="zh-CN"/>
        </w:rPr>
        <w:t>卫生管理专业高级职称</w:t>
      </w:r>
      <w:r>
        <w:rPr>
          <w:rFonts w:hint="eastAsia" w:ascii="仿宋_GB2312" w:hAnsi="仿宋_GB2312" w:eastAsia="仿宋_GB2312" w:cs="仿宋_GB2312"/>
          <w:sz w:val="32"/>
          <w:szCs w:val="32"/>
          <w:highlight w:val="none"/>
        </w:rPr>
        <w:t>评审情况一览表</w:t>
      </w: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lang w:val="en-US" w:eastAsia="zh-CN"/>
        </w:rPr>
        <w:t>电子版和盖章扫描件</w:t>
      </w:r>
      <w:r>
        <w:rPr>
          <w:rFonts w:hint="eastAsia" w:ascii="仿宋_GB2312" w:hAnsi="宋体"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eastAsia="zh-CN"/>
        </w:rPr>
        <w:t>（三）《专业技术职务任职资格评审表》纸质版于评审结束后，</w:t>
      </w:r>
      <w:r>
        <w:rPr>
          <w:rFonts w:hint="eastAsia" w:ascii="仿宋_GB2312" w:hAnsi="宋体" w:eastAsia="仿宋_GB2312" w:cs="Times New Roman"/>
          <w:color w:val="auto"/>
          <w:sz w:val="32"/>
          <w:szCs w:val="32"/>
          <w:highlight w:val="none"/>
          <w:lang w:val="en-US" w:eastAsia="zh-CN"/>
        </w:rPr>
        <w:t>由</w:t>
      </w:r>
      <w:r>
        <w:rPr>
          <w:rFonts w:hint="eastAsia" w:ascii="仿宋_GB2312" w:hAnsi="宋体" w:eastAsia="仿宋_GB2312" w:cs="Times New Roman"/>
          <w:color w:val="auto"/>
          <w:sz w:val="32"/>
          <w:szCs w:val="32"/>
          <w:highlight w:val="none"/>
          <w:lang w:eastAsia="zh-CN"/>
        </w:rPr>
        <w:t>各地各单位报送。</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二、申报人员准备材料</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电子版</w:t>
      </w:r>
      <w:r>
        <w:rPr>
          <w:rFonts w:hint="eastAsia" w:ascii="黑体" w:hAnsi="黑体" w:eastAsia="黑体" w:cs="黑体"/>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（一）基本情况证明资料，相关证书及其他有关材料</w:t>
      </w:r>
    </w:p>
    <w:p>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eastAsia="zh-CN"/>
        </w:rPr>
        <w:t>1</w:t>
      </w:r>
      <w:r>
        <w:rPr>
          <w:rFonts w:hint="eastAsia" w:ascii="仿宋_GB2312" w:hAnsi="宋体" w:eastAsia="仿宋_GB2312" w:cs="Times New Roman"/>
          <w:color w:val="auto"/>
          <w:sz w:val="32"/>
          <w:szCs w:val="32"/>
          <w:highlight w:val="none"/>
          <w:lang w:val="en-US" w:eastAsia="zh-CN"/>
        </w:rPr>
        <w:t>.</w:t>
      </w:r>
      <w:r>
        <w:rPr>
          <w:rFonts w:hint="eastAsia" w:ascii="仿宋_GB2312" w:hAnsi="宋体" w:eastAsia="仿宋_GB2312" w:cs="Times New Roman"/>
          <w:color w:val="auto"/>
          <w:sz w:val="32"/>
          <w:szCs w:val="32"/>
          <w:highlight w:val="none"/>
          <w:lang w:eastAsia="zh-CN"/>
        </w:rPr>
        <w:t>现专业技术资格批复或证书、聘书（包括首聘和续聘聘书或聘用合同）。</w:t>
      </w:r>
    </w:p>
    <w:p>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eastAsia="zh-CN"/>
        </w:rPr>
        <w:t>学历/学位证书：提交教育行政部门认可、列入国民教育系列的</w:t>
      </w:r>
      <w:r>
        <w:rPr>
          <w:rFonts w:hint="eastAsia" w:ascii="仿宋_GB2312" w:hAnsi="宋体" w:eastAsia="仿宋_GB2312" w:cs="Times New Roman"/>
          <w:color w:val="auto"/>
          <w:sz w:val="32"/>
          <w:szCs w:val="32"/>
          <w:highlight w:val="none"/>
          <w:lang w:val="en-US" w:eastAsia="zh-CN"/>
        </w:rPr>
        <w:t>医学门类专业或医学院校公共管理类专业</w:t>
      </w:r>
      <w:r>
        <w:rPr>
          <w:rFonts w:hint="eastAsia" w:ascii="仿宋_GB2312" w:hAnsi="宋体" w:eastAsia="仿宋_GB2312" w:cs="Times New Roman"/>
          <w:color w:val="auto"/>
          <w:sz w:val="32"/>
          <w:szCs w:val="32"/>
          <w:highlight w:val="none"/>
          <w:lang w:eastAsia="zh-CN"/>
        </w:rPr>
        <w:t>学历或学位证书。</w:t>
      </w:r>
    </w:p>
    <w:p>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lang w:val="en-US" w:eastAsia="zh-CN"/>
        </w:rPr>
        <w:t>1</w:t>
      </w: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lang w:val="en-US" w:eastAsia="zh-CN"/>
        </w:rPr>
        <w:t>其中</w:t>
      </w:r>
      <w:r>
        <w:rPr>
          <w:rFonts w:hint="eastAsia" w:ascii="仿宋_GB2312" w:hAnsi="宋体" w:eastAsia="仿宋_GB2312" w:cs="Times New Roman"/>
          <w:color w:val="auto"/>
          <w:sz w:val="32"/>
          <w:szCs w:val="32"/>
          <w:highlight w:val="none"/>
          <w:lang w:eastAsia="zh-CN"/>
        </w:rPr>
        <w:t>国民教育系列大学双专科毕业人员，其中一个</w:t>
      </w:r>
      <w:r>
        <w:rPr>
          <w:rFonts w:hint="eastAsia" w:ascii="仿宋_GB2312" w:hAnsi="宋体" w:eastAsia="仿宋_GB2312" w:cs="Times New Roman"/>
          <w:color w:val="auto"/>
          <w:sz w:val="32"/>
          <w:szCs w:val="32"/>
          <w:highlight w:val="none"/>
          <w:lang w:eastAsia="zh-CN"/>
        </w:rPr>
        <w:t>专科学历专业须为</w:t>
      </w:r>
      <w:r>
        <w:rPr>
          <w:rFonts w:hint="eastAsia" w:ascii="仿宋_GB2312" w:hAnsi="宋体" w:eastAsia="仿宋_GB2312" w:cs="Times New Roman"/>
          <w:color w:val="auto"/>
          <w:sz w:val="32"/>
          <w:szCs w:val="32"/>
          <w:highlight w:val="none"/>
          <w:lang w:val="en-US" w:eastAsia="zh-CN"/>
        </w:rPr>
        <w:t>医学门类专业或医学院校公共管理类专业</w:t>
      </w: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lang w:eastAsia="zh-CN"/>
        </w:rPr>
        <w:t>在取得省教育行政部门审核发给统一监制验印的双专科毕业证明书后，申报评审</w:t>
      </w:r>
      <w:r>
        <w:rPr>
          <w:rFonts w:hint="eastAsia" w:ascii="仿宋_GB2312" w:hAnsi="宋体" w:eastAsia="仿宋_GB2312" w:cs="Times New Roman"/>
          <w:color w:val="auto"/>
          <w:sz w:val="32"/>
          <w:szCs w:val="32"/>
          <w:highlight w:val="none"/>
          <w:lang w:val="en-US" w:eastAsia="zh-CN"/>
        </w:rPr>
        <w:t>卫生管理</w:t>
      </w:r>
      <w:r>
        <w:rPr>
          <w:rFonts w:hint="eastAsia" w:ascii="仿宋_GB2312" w:hAnsi="宋体" w:eastAsia="仿宋_GB2312" w:cs="Times New Roman"/>
          <w:color w:val="auto"/>
          <w:sz w:val="32"/>
          <w:szCs w:val="32"/>
          <w:highlight w:val="none"/>
          <w:lang w:eastAsia="zh-CN"/>
        </w:rPr>
        <w:t>专业</w:t>
      </w:r>
      <w:r>
        <w:rPr>
          <w:rFonts w:hint="eastAsia" w:ascii="仿宋_GB2312" w:hAnsi="宋体" w:eastAsia="仿宋_GB2312" w:cs="Times New Roman"/>
          <w:color w:val="auto"/>
          <w:sz w:val="32"/>
          <w:szCs w:val="32"/>
          <w:highlight w:val="none"/>
          <w:lang w:val="en-US" w:eastAsia="zh-CN"/>
        </w:rPr>
        <w:t>高级职称</w:t>
      </w:r>
      <w:r>
        <w:rPr>
          <w:rFonts w:hint="eastAsia" w:ascii="仿宋_GB2312" w:hAnsi="宋体" w:eastAsia="仿宋_GB2312" w:cs="Times New Roman"/>
          <w:color w:val="auto"/>
          <w:sz w:val="32"/>
          <w:szCs w:val="32"/>
          <w:highlight w:val="none"/>
          <w:lang w:eastAsia="zh-CN"/>
        </w:rPr>
        <w:t>时与本科毕业生同等对待，参照原安徽省教委、原安徽省人事厅教成〔1998〕26号文件精神，计算学历取得时间：1998年7月1日以前的毕业生，从1998年7月1日算起；1998年7月1日以后的毕业生，从取得第二专业专科毕业证书下个月算起。</w:t>
      </w:r>
    </w:p>
    <w:p>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eastAsia="zh-CN"/>
        </w:rPr>
        <w:t>）留学归国人员，提交国家教育部留学服务中心出具的国外学历学位认证书。驻外使领馆出具的留学回国人员证明不能作为学历学位认证的依据。</w:t>
      </w:r>
    </w:p>
    <w:p>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eastAsia="zh-CN"/>
        </w:rPr>
        <w:t>有效的</w:t>
      </w:r>
      <w:r>
        <w:rPr>
          <w:rFonts w:hint="eastAsia" w:ascii="仿宋_GB2312" w:hAnsi="宋体" w:eastAsia="仿宋_GB2312" w:cs="Times New Roman"/>
          <w:color w:val="auto"/>
          <w:sz w:val="32"/>
          <w:szCs w:val="32"/>
          <w:highlight w:val="none"/>
          <w:lang w:val="en-US" w:eastAsia="zh-CN"/>
        </w:rPr>
        <w:t>2022年度</w:t>
      </w:r>
      <w:r>
        <w:rPr>
          <w:rFonts w:hint="eastAsia" w:ascii="仿宋_GB2312" w:hAnsi="宋体" w:eastAsia="仿宋_GB2312" w:cs="Times New Roman"/>
          <w:color w:val="auto"/>
          <w:sz w:val="32"/>
          <w:szCs w:val="32"/>
          <w:highlight w:val="none"/>
          <w:lang w:eastAsia="zh-CN"/>
        </w:rPr>
        <w:t>《安徽省专业技术人员继续教育证书》。</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en-US" w:eastAsia="zh-CN"/>
        </w:rPr>
        <w:t>二</w:t>
      </w:r>
      <w:r>
        <w:rPr>
          <w:rFonts w:hint="eastAsia" w:ascii="仿宋" w:hAnsi="仿宋" w:eastAsia="仿宋" w:cs="仿宋"/>
          <w:b/>
          <w:bCs/>
          <w:sz w:val="32"/>
          <w:szCs w:val="32"/>
          <w:highlight w:val="none"/>
        </w:rPr>
        <w:t>）任现职以来专业技术工作情况</w:t>
      </w:r>
    </w:p>
    <w:p>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val="en-US" w:eastAsia="zh-CN"/>
        </w:rPr>
        <w:t>1</w:t>
      </w:r>
      <w:r>
        <w:rPr>
          <w:rFonts w:hint="eastAsia" w:ascii="仿宋_GB2312" w:hAnsi="宋体" w:eastAsia="仿宋_GB2312" w:cs="Times New Roman"/>
          <w:color w:val="auto"/>
          <w:sz w:val="32"/>
          <w:szCs w:val="32"/>
          <w:highlight w:val="none"/>
          <w:lang w:eastAsia="zh-CN"/>
        </w:rPr>
        <w:t>.专题报告：</w:t>
      </w: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eastAsia="zh-CN"/>
        </w:rPr>
        <w:t>份。内容应与申报专业一致；附能证实其真实性、有效性、准确性的</w:t>
      </w:r>
      <w:r>
        <w:rPr>
          <w:rFonts w:hint="eastAsia" w:ascii="仿宋_GB2312" w:hAnsi="宋体" w:eastAsia="仿宋_GB2312" w:cs="Times New Roman"/>
          <w:color w:val="auto"/>
          <w:sz w:val="32"/>
          <w:szCs w:val="32"/>
          <w:highlight w:val="none"/>
          <w:lang w:val="en-US" w:eastAsia="zh-CN"/>
        </w:rPr>
        <w:t>所有原始资料</w:t>
      </w:r>
      <w:r>
        <w:rPr>
          <w:rFonts w:hint="eastAsia" w:ascii="仿宋_GB2312" w:hAnsi="宋体" w:eastAsia="仿宋_GB2312" w:cs="Times New Roman"/>
          <w:color w:val="auto"/>
          <w:sz w:val="32"/>
          <w:szCs w:val="32"/>
          <w:highlight w:val="none"/>
          <w:lang w:eastAsia="zh-CN"/>
        </w:rPr>
        <w:t>；专题报告命名格式为：专题序号+标题。</w:t>
      </w:r>
    </w:p>
    <w:p>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eastAsia="zh-CN"/>
        </w:rPr>
        <w:t>.综述：1份。参考文献</w:t>
      </w:r>
      <w:r>
        <w:rPr>
          <w:rFonts w:hint="eastAsia" w:ascii="仿宋_GB2312" w:hAnsi="宋体" w:eastAsia="仿宋_GB2312" w:cs="Times New Roman"/>
          <w:color w:val="auto"/>
          <w:sz w:val="32"/>
          <w:szCs w:val="32"/>
          <w:highlight w:val="none"/>
          <w:lang w:val="en-US" w:eastAsia="zh-CN"/>
        </w:rPr>
        <w:t>要求</w:t>
      </w:r>
      <w:r>
        <w:rPr>
          <w:rFonts w:hint="eastAsia" w:ascii="仿宋_GB2312" w:hAnsi="宋体" w:eastAsia="仿宋_GB2312" w:cs="Times New Roman"/>
          <w:color w:val="auto"/>
          <w:sz w:val="32"/>
          <w:szCs w:val="32"/>
          <w:highlight w:val="none"/>
          <w:lang w:eastAsia="zh-CN"/>
        </w:rPr>
        <w:t>20篇及以上，其中近3年（2020-2022年）不少于10篇；原则上不得引用综述类文章（如确实引用了综述类文章，这类文章不得超过3篇，去除这3篇后，其他参考文献数量仍需符合要求）。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3" w:firstLineChars="200"/>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（三）成果代表作：2项。</w:t>
      </w:r>
    </w:p>
    <w:p>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eastAsia="zh-CN"/>
        </w:rPr>
        <w:t>具体要求如下：</w:t>
      </w:r>
    </w:p>
    <w:p>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val="en-US" w:eastAsia="zh-CN"/>
        </w:rPr>
        <w:t>1.论文：</w:t>
      </w:r>
      <w:r>
        <w:rPr>
          <w:rFonts w:hint="eastAsia" w:ascii="仿宋_GB2312" w:hAnsi="宋体" w:eastAsia="仿宋_GB2312" w:cs="Times New Roman"/>
          <w:color w:val="auto"/>
          <w:sz w:val="32"/>
          <w:szCs w:val="32"/>
          <w:highlight w:val="none"/>
          <w:lang w:eastAsia="zh-CN"/>
        </w:rPr>
        <w:t>内容应与申报专业一致；附能证实其真实性、有效性、准确性的</w:t>
      </w:r>
      <w:r>
        <w:rPr>
          <w:rFonts w:hint="eastAsia" w:ascii="仿宋_GB2312" w:hAnsi="宋体" w:eastAsia="仿宋_GB2312" w:cs="Times New Roman"/>
          <w:color w:val="auto"/>
          <w:sz w:val="32"/>
          <w:szCs w:val="32"/>
          <w:highlight w:val="none"/>
          <w:lang w:val="en-US" w:eastAsia="zh-CN"/>
        </w:rPr>
        <w:t>所有原始资料</w:t>
      </w:r>
      <w:r>
        <w:rPr>
          <w:rFonts w:hint="eastAsia" w:ascii="仿宋_GB2312" w:hAnsi="宋体" w:eastAsia="仿宋_GB2312" w:cs="Times New Roman"/>
          <w:color w:val="auto"/>
          <w:sz w:val="32"/>
          <w:szCs w:val="32"/>
          <w:highlight w:val="none"/>
          <w:lang w:eastAsia="zh-CN"/>
        </w:rPr>
        <w:t>；送审的中文核心期刊和SCI论文须提供具备国家一级科技查新资质单位出具的检索证明；提交在国外专业期刊上发表的外国语言类送审论文，同时提交中文译文。</w:t>
      </w:r>
    </w:p>
    <w:p>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val="en-US" w:eastAsia="zh-CN"/>
        </w:rPr>
        <w:t>2.教材：提交教材原件及编著字数等相关佐证材料；多人完成的教材，以署有申报人姓名或书中有明确界定的部分为有效申报材料。</w:t>
      </w:r>
    </w:p>
    <w:p>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highlight w:val="none"/>
          <w:lang w:eastAsia="zh-CN"/>
        </w:rPr>
      </w:pPr>
      <w:r>
        <w:rPr>
          <w:rFonts w:hint="eastAsia" w:ascii="仿宋_GB2312" w:hAnsi="宋体" w:eastAsia="仿宋_GB2312" w:cs="Times New Roman"/>
          <w:color w:val="auto"/>
          <w:sz w:val="32"/>
          <w:szCs w:val="32"/>
          <w:highlight w:val="none"/>
          <w:lang w:val="en-US" w:eastAsia="zh-CN"/>
        </w:rPr>
        <w:t>3.科研项目：</w:t>
      </w:r>
      <w:r>
        <w:rPr>
          <w:rFonts w:hint="eastAsia" w:ascii="仿宋" w:hAnsi="仿宋" w:eastAsia="仿宋" w:cs="仿宋"/>
          <w:kern w:val="0"/>
          <w:sz w:val="32"/>
          <w:szCs w:val="32"/>
          <w:highlight w:val="none"/>
          <w:lang w:val="en-US" w:eastAsia="zh-CN"/>
        </w:rPr>
        <w:t>提交项目立项下达文件、项目立项合同书/申报书（封面、基本情况页、参与者排名页、参与单位信息页、签约页/批复页）、阶段性成果（如课题相关的论文发表）、项目结题报告以及开展课题研究的原始数据等材料。</w:t>
      </w:r>
    </w:p>
    <w:p>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4.行业标准或条例等规范性文件</w:t>
      </w:r>
      <w:r>
        <w:rPr>
          <w:rFonts w:hint="eastAsia" w:ascii="仿宋" w:hAnsi="仿宋" w:eastAsia="仿宋" w:cs="仿宋"/>
          <w:kern w:val="0"/>
          <w:sz w:val="32"/>
          <w:szCs w:val="32"/>
          <w:highlight w:val="none"/>
          <w:lang w:val="en-US" w:eastAsia="zh-CN"/>
        </w:rPr>
        <w:t>：提交国家、省级市场监管部门，卫生健康部门及下属质控中心，或本行业国家一级学会正式发布的批文原件等材料；以学术论文形式发表的，须附论文检索审验信息表。</w:t>
      </w:r>
    </w:p>
    <w:p>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default"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5</w:t>
      </w: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lang w:val="en-US" w:eastAsia="zh-CN"/>
        </w:rPr>
        <w:t>积极参与深化医药卫生体制改革、推动公立医院高质量发展过程中做出的突出工作业绩：</w:t>
      </w:r>
      <w:r>
        <w:rPr>
          <w:rFonts w:hint="eastAsia" w:ascii="仿宋" w:hAnsi="仿宋" w:eastAsia="仿宋" w:cs="仿宋"/>
          <w:kern w:val="0"/>
          <w:sz w:val="32"/>
          <w:szCs w:val="32"/>
          <w:highlight w:val="none"/>
          <w:lang w:val="en-US" w:eastAsia="zh-CN"/>
        </w:rPr>
        <w:t>提交工作业绩的相关佐证材料，以及同级卫生健康委的证明等材料。</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三、其他相关要求</w:t>
      </w:r>
      <w:bookmarkStart w:id="0" w:name="_GoBack"/>
      <w:bookmarkEnd w:id="0"/>
    </w:p>
    <w:p>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eastAsia="zh-CN"/>
        </w:rPr>
        <w:t>1.申报人员提交的论文须在“万方数据资源系统”（网址：http://www.wanfangdata.com.cn/index.html）或“清华同方中国知网”（网址：http://www.cnki.net）网站进行检索，下载PDF格式文件的论文予以上传，提交的综述、专题上传WORD格式文件，同时上传《原始资料一览表》。</w:t>
      </w:r>
    </w:p>
    <w:p>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eastAsia="zh-CN"/>
        </w:rPr>
        <w:t xml:space="preserve">2. </w:t>
      </w:r>
      <w:r>
        <w:rPr>
          <w:rFonts w:hint="eastAsia" w:ascii="仿宋_GB2312" w:hAnsi="宋体" w:eastAsia="仿宋_GB2312" w:cs="Times New Roman"/>
          <w:color w:val="auto"/>
          <w:sz w:val="32"/>
          <w:szCs w:val="32"/>
          <w:highlight w:val="none"/>
          <w:lang w:val="en-US" w:eastAsia="zh-CN"/>
        </w:rPr>
        <w:t>专题报告、综述和论文</w:t>
      </w:r>
      <w:r>
        <w:rPr>
          <w:rFonts w:hint="eastAsia" w:ascii="仿宋_GB2312" w:hAnsi="宋体" w:eastAsia="仿宋_GB2312" w:cs="Times New Roman"/>
          <w:color w:val="auto"/>
          <w:sz w:val="32"/>
          <w:szCs w:val="32"/>
          <w:highlight w:val="none"/>
          <w:lang w:eastAsia="zh-CN"/>
        </w:rPr>
        <w:t>等申报材料需进行学术相似性检测。检测工作统一委托检测机构采用中国知网“学术不端文献检测系统”进行检测，最终检测结果直接送交评审组织机构。</w:t>
      </w:r>
    </w:p>
    <w:p>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eastAsia="zh-CN"/>
        </w:rPr>
        <w:t>各项申报晋升所提交的材料必须真实、完整。各单位要对申报者的材料、证件逐项核实，报送材料前应将申报者所有申报材料在单位内公示5个工作日，对公示有异议的，应及时调查核实，确保上报的材料和人选不存在争议。对于不符合上述规定的评审材料，各级卫生健康部门不予受理。凡未如实申报和弄虚作假的，一经发现并核实，取消当年申报（或评审通过）的资格，记入专业技术资格申报评审诚信档案，并提请有关部门严肃处理。</w:t>
      </w:r>
    </w:p>
    <w:sectPr>
      <w:footerReference r:id="rId3" w:type="default"/>
      <w:pgSz w:w="11906" w:h="16838"/>
      <w:pgMar w:top="1440" w:right="1474" w:bottom="147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00"/>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MjI5NjQ2NGQyZTc4ZmE4MjIwM2MzMTU1Yzg1ZDgifQ=="/>
  </w:docVars>
  <w:rsids>
    <w:rsidRoot w:val="00000000"/>
    <w:rsid w:val="0E576B35"/>
    <w:rsid w:val="1D203EEC"/>
    <w:rsid w:val="32742F2B"/>
    <w:rsid w:val="337B665E"/>
    <w:rsid w:val="3AFD55E1"/>
    <w:rsid w:val="3C2328C4"/>
    <w:rsid w:val="3DAD7E05"/>
    <w:rsid w:val="3DEF12C1"/>
    <w:rsid w:val="436274D2"/>
    <w:rsid w:val="45769D4F"/>
    <w:rsid w:val="4DBA61BD"/>
    <w:rsid w:val="51942BBF"/>
    <w:rsid w:val="5A056A12"/>
    <w:rsid w:val="64D4595F"/>
    <w:rsid w:val="657A6B85"/>
    <w:rsid w:val="6A5D1D09"/>
    <w:rsid w:val="6F7FB681"/>
    <w:rsid w:val="72617545"/>
    <w:rsid w:val="775387C8"/>
    <w:rsid w:val="7FF618AD"/>
    <w:rsid w:val="9F8E119B"/>
    <w:rsid w:val="DDD772BA"/>
    <w:rsid w:val="DF1F3CEE"/>
    <w:rsid w:val="F14BA073"/>
    <w:rsid w:val="F7ABE86C"/>
    <w:rsid w:val="FC7D9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next w:val="3"/>
    <w:qFormat/>
    <w:uiPriority w:val="10"/>
    <w:pPr>
      <w:widowControl w:val="0"/>
      <w:spacing w:before="240" w:after="60"/>
      <w:jc w:val="center"/>
      <w:outlineLvl w:val="0"/>
    </w:pPr>
    <w:rPr>
      <w:rFonts w:ascii="Arial" w:hAnsi="Arial" w:eastAsia="宋体" w:cs="Times New Roman"/>
      <w:b/>
      <w:kern w:val="2"/>
      <w:sz w:val="21"/>
      <w:szCs w:val="24"/>
      <w:lang w:val="en-US" w:eastAsia="zh-CN" w:bidi="ar-SA"/>
    </w:rPr>
  </w:style>
  <w:style w:type="paragraph" w:styleId="3">
    <w:name w:val="Body Text Indent"/>
    <w:basedOn w:val="1"/>
    <w:next w:val="1"/>
    <w:unhideWhenUsed/>
    <w:qFormat/>
    <w:uiPriority w:val="0"/>
    <w:pPr>
      <w:widowControl w:val="0"/>
      <w:spacing w:after="120"/>
      <w:ind w:left="420" w:leftChars="200"/>
      <w:jc w:val="both"/>
    </w:pPr>
    <w:rPr>
      <w:rFonts w:ascii="Times New Roman" w:hAnsi="Times New Roman" w:eastAsia="宋体" w:cs="Times New Roman"/>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1652</Words>
  <Characters>1765</Characters>
  <Lines>0</Lines>
  <Paragraphs>0</Paragraphs>
  <TotalTime>1</TotalTime>
  <ScaleCrop>false</ScaleCrop>
  <LinksUpToDate>false</LinksUpToDate>
  <CharactersWithSpaces>1766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lenovo</dc:creator>
  <cp:lastModifiedBy>86181</cp:lastModifiedBy>
  <cp:lastPrinted>2022-12-11T18:24:00Z</cp:lastPrinted>
  <dcterms:modified xsi:type="dcterms:W3CDTF">2022-12-12T01:59:32Z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AC958F1EB69040AF852E2D80C999D8E7</vt:lpwstr>
  </property>
</Properties>
</file>