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D147E">
      <w:pPr>
        <w:jc w:val="center"/>
        <w:rPr>
          <w:rFonts w:hint="default" w:ascii="黑体" w:hAnsi="黑体" w:eastAsia="黑体"/>
          <w:sz w:val="36"/>
          <w:szCs w:val="36"/>
          <w:lang w:val="en-US" w:eastAsia="zh-CN"/>
        </w:rPr>
      </w:pPr>
      <w:r>
        <w:rPr>
          <w:rFonts w:hint="eastAsia" w:ascii="黑体" w:hAnsi="黑体" w:eastAsia="黑体"/>
          <w:sz w:val="36"/>
          <w:szCs w:val="36"/>
        </w:rPr>
        <w:t>《</w:t>
      </w:r>
      <w:r>
        <w:rPr>
          <w:rFonts w:ascii="黑体" w:hAnsi="黑体" w:eastAsia="黑体"/>
          <w:sz w:val="36"/>
          <w:szCs w:val="36"/>
        </w:rPr>
        <w:t xml:space="preserve">     ******    》课程标准</w:t>
      </w:r>
      <w:r>
        <w:rPr>
          <w:rFonts w:hint="eastAsia" w:ascii="黑体" w:hAnsi="黑体" w:eastAsia="黑体"/>
          <w:sz w:val="36"/>
          <w:szCs w:val="36"/>
          <w:lang w:eastAsia="zh-CN"/>
        </w:rPr>
        <w:t>（</w:t>
      </w:r>
      <w:r>
        <w:rPr>
          <w:rFonts w:hint="eastAsia" w:ascii="黑体" w:hAnsi="黑体" w:eastAsia="黑体"/>
          <w:sz w:val="36"/>
          <w:szCs w:val="36"/>
          <w:lang w:val="en-US" w:eastAsia="zh-CN"/>
        </w:rPr>
        <w:t>学习标准）</w:t>
      </w:r>
    </w:p>
    <w:tbl>
      <w:tblPr>
        <w:tblStyle w:val="5"/>
        <w:tblW w:w="9018" w:type="dxa"/>
        <w:jc w:val="center"/>
        <w:tblLayout w:type="fixed"/>
        <w:tblCellMar>
          <w:top w:w="0" w:type="dxa"/>
          <w:left w:w="108" w:type="dxa"/>
          <w:bottom w:w="0" w:type="dxa"/>
          <w:right w:w="108" w:type="dxa"/>
        </w:tblCellMar>
      </w:tblPr>
      <w:tblGrid>
        <w:gridCol w:w="448"/>
        <w:gridCol w:w="1532"/>
        <w:gridCol w:w="7038"/>
      </w:tblGrid>
      <w:tr w14:paraId="38301EC9">
        <w:tblPrEx>
          <w:tblCellMar>
            <w:top w:w="0" w:type="dxa"/>
            <w:left w:w="108" w:type="dxa"/>
            <w:bottom w:w="0" w:type="dxa"/>
            <w:right w:w="108" w:type="dxa"/>
          </w:tblCellMar>
        </w:tblPrEx>
        <w:trPr>
          <w:trHeight w:val="512"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3C9FB">
            <w:pPr>
              <w:widowControl/>
              <w:jc w:val="center"/>
              <w:rPr>
                <w:rFonts w:ascii="等线" w:hAnsi="等线" w:eastAsia="等线" w:cs="宋体"/>
                <w:kern w:val="0"/>
                <w:sz w:val="22"/>
              </w:rPr>
            </w:pPr>
            <w:r>
              <w:rPr>
                <w:rFonts w:hint="eastAsia" w:ascii="等线" w:hAnsi="等线" w:eastAsia="等线" w:cs="宋体"/>
                <w:kern w:val="0"/>
                <w:sz w:val="22"/>
              </w:rPr>
              <w:t>1</w:t>
            </w:r>
          </w:p>
        </w:tc>
        <w:tc>
          <w:tcPr>
            <w:tcW w:w="1532" w:type="dxa"/>
            <w:tcBorders>
              <w:top w:val="single" w:color="auto" w:sz="4" w:space="0"/>
              <w:left w:val="nil"/>
              <w:bottom w:val="single" w:color="auto" w:sz="4" w:space="0"/>
              <w:right w:val="single" w:color="auto" w:sz="4" w:space="0"/>
            </w:tcBorders>
            <w:shd w:val="clear" w:color="auto" w:fill="auto"/>
            <w:vAlign w:val="center"/>
          </w:tcPr>
          <w:p w14:paraId="67C19D2B">
            <w:pPr>
              <w:widowControl/>
              <w:jc w:val="center"/>
              <w:rPr>
                <w:rFonts w:ascii="宋体" w:hAnsi="宋体" w:eastAsia="宋体" w:cs="宋体"/>
                <w:b/>
                <w:bCs/>
                <w:kern w:val="0"/>
                <w:sz w:val="22"/>
              </w:rPr>
            </w:pPr>
            <w:r>
              <w:rPr>
                <w:rFonts w:hint="eastAsia" w:ascii="宋体" w:hAnsi="宋体" w:eastAsia="宋体" w:cs="宋体"/>
                <w:b/>
                <w:bCs/>
                <w:kern w:val="0"/>
                <w:sz w:val="22"/>
              </w:rPr>
              <w:t>课程代码</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3E3F71A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暂不用填写</w:t>
            </w:r>
          </w:p>
        </w:tc>
      </w:tr>
      <w:tr w14:paraId="3227D9C8">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64EF6C40">
            <w:pPr>
              <w:widowControl/>
              <w:jc w:val="center"/>
              <w:rPr>
                <w:rFonts w:ascii="等线" w:hAnsi="等线" w:eastAsia="等线" w:cs="宋体"/>
                <w:kern w:val="0"/>
                <w:sz w:val="22"/>
              </w:rPr>
            </w:pPr>
            <w:r>
              <w:rPr>
                <w:rFonts w:hint="eastAsia" w:ascii="等线" w:hAnsi="等线" w:eastAsia="等线" w:cs="宋体"/>
                <w:kern w:val="0"/>
                <w:sz w:val="22"/>
              </w:rPr>
              <w:t>2</w:t>
            </w:r>
          </w:p>
        </w:tc>
        <w:tc>
          <w:tcPr>
            <w:tcW w:w="1532" w:type="dxa"/>
            <w:tcBorders>
              <w:top w:val="nil"/>
              <w:left w:val="nil"/>
              <w:bottom w:val="single" w:color="auto" w:sz="4" w:space="0"/>
              <w:right w:val="single" w:color="auto" w:sz="4" w:space="0"/>
            </w:tcBorders>
            <w:shd w:val="clear" w:color="auto" w:fill="auto"/>
            <w:vAlign w:val="center"/>
          </w:tcPr>
          <w:p w14:paraId="41D1E472">
            <w:pPr>
              <w:widowControl/>
              <w:jc w:val="center"/>
              <w:rPr>
                <w:rFonts w:ascii="宋体" w:hAnsi="宋体" w:eastAsia="宋体" w:cs="宋体"/>
                <w:b/>
                <w:bCs/>
                <w:kern w:val="0"/>
                <w:sz w:val="22"/>
              </w:rPr>
            </w:pPr>
            <w:r>
              <w:rPr>
                <w:rFonts w:hint="eastAsia" w:ascii="宋体" w:hAnsi="宋体" w:eastAsia="宋体" w:cs="宋体"/>
                <w:b/>
                <w:bCs/>
                <w:kern w:val="0"/>
                <w:sz w:val="22"/>
              </w:rPr>
              <w:t>课程名称（英文）</w:t>
            </w:r>
          </w:p>
        </w:tc>
        <w:tc>
          <w:tcPr>
            <w:tcW w:w="7038" w:type="dxa"/>
            <w:tcBorders>
              <w:top w:val="nil"/>
              <w:left w:val="nil"/>
              <w:bottom w:val="single" w:color="auto" w:sz="4" w:space="0"/>
              <w:right w:val="single" w:color="auto" w:sz="4" w:space="0"/>
            </w:tcBorders>
            <w:shd w:val="clear" w:color="auto" w:fill="auto"/>
            <w:noWrap/>
            <w:vAlign w:val="center"/>
          </w:tcPr>
          <w:p w14:paraId="2DA375E4">
            <w:pPr>
              <w:widowControl/>
              <w:jc w:val="center"/>
              <w:rPr>
                <w:rFonts w:ascii="宋体" w:hAnsi="宋体" w:eastAsia="宋体" w:cs="宋体"/>
                <w:kern w:val="0"/>
                <w:sz w:val="22"/>
              </w:rPr>
            </w:pPr>
            <w:r>
              <w:rPr>
                <w:rFonts w:hint="eastAsia" w:ascii="宋体" w:hAnsi="宋体" w:eastAsia="宋体" w:cs="宋体"/>
                <w:kern w:val="0"/>
                <w:sz w:val="22"/>
              </w:rPr>
              <w:t>　</w:t>
            </w:r>
          </w:p>
        </w:tc>
      </w:tr>
      <w:tr w14:paraId="45D08D4F">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7CF0E79D">
            <w:pPr>
              <w:widowControl/>
              <w:jc w:val="center"/>
              <w:rPr>
                <w:rFonts w:ascii="等线" w:hAnsi="等线" w:eastAsia="等线" w:cs="宋体"/>
                <w:kern w:val="0"/>
                <w:sz w:val="22"/>
              </w:rPr>
            </w:pPr>
            <w:r>
              <w:rPr>
                <w:rFonts w:hint="eastAsia" w:ascii="等线" w:hAnsi="等线" w:eastAsia="等线" w:cs="宋体"/>
                <w:kern w:val="0"/>
                <w:sz w:val="22"/>
              </w:rPr>
              <w:t>3</w:t>
            </w:r>
          </w:p>
        </w:tc>
        <w:tc>
          <w:tcPr>
            <w:tcW w:w="1532" w:type="dxa"/>
            <w:tcBorders>
              <w:top w:val="nil"/>
              <w:left w:val="nil"/>
              <w:bottom w:val="single" w:color="auto" w:sz="4" w:space="0"/>
              <w:right w:val="single" w:color="auto" w:sz="4" w:space="0"/>
            </w:tcBorders>
            <w:shd w:val="clear" w:color="auto" w:fill="auto"/>
            <w:vAlign w:val="center"/>
          </w:tcPr>
          <w:p w14:paraId="3A3A478C">
            <w:pPr>
              <w:widowControl/>
              <w:jc w:val="center"/>
              <w:rPr>
                <w:rFonts w:ascii="宋体" w:hAnsi="宋体" w:eastAsia="宋体" w:cs="宋体"/>
                <w:b/>
                <w:bCs/>
                <w:kern w:val="0"/>
                <w:sz w:val="22"/>
              </w:rPr>
            </w:pPr>
            <w:r>
              <w:rPr>
                <w:rFonts w:hint="eastAsia" w:ascii="宋体" w:hAnsi="宋体" w:eastAsia="宋体" w:cs="宋体"/>
                <w:b/>
                <w:bCs/>
                <w:kern w:val="0"/>
                <w:sz w:val="22"/>
              </w:rPr>
              <w:t>课程类别</w:t>
            </w:r>
          </w:p>
        </w:tc>
        <w:tc>
          <w:tcPr>
            <w:tcW w:w="7038" w:type="dxa"/>
            <w:tcBorders>
              <w:top w:val="nil"/>
              <w:left w:val="nil"/>
              <w:bottom w:val="single" w:color="auto" w:sz="4" w:space="0"/>
              <w:right w:val="single" w:color="auto" w:sz="4" w:space="0"/>
            </w:tcBorders>
            <w:shd w:val="clear" w:color="auto" w:fill="auto"/>
            <w:noWrap/>
            <w:vAlign w:val="center"/>
          </w:tcPr>
          <w:p w14:paraId="43B135A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专业拓展课</w:t>
            </w:r>
          </w:p>
        </w:tc>
      </w:tr>
      <w:tr w14:paraId="10D8E2F2">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1AAA53F">
            <w:pPr>
              <w:widowControl/>
              <w:jc w:val="center"/>
              <w:rPr>
                <w:rFonts w:ascii="等线" w:hAnsi="等线" w:eastAsia="等线" w:cs="宋体"/>
                <w:kern w:val="0"/>
                <w:sz w:val="22"/>
              </w:rPr>
            </w:pPr>
            <w:r>
              <w:rPr>
                <w:rFonts w:hint="eastAsia" w:ascii="等线" w:hAnsi="等线" w:eastAsia="等线" w:cs="宋体"/>
                <w:kern w:val="0"/>
                <w:sz w:val="22"/>
              </w:rPr>
              <w:t>4</w:t>
            </w:r>
          </w:p>
        </w:tc>
        <w:tc>
          <w:tcPr>
            <w:tcW w:w="1532" w:type="dxa"/>
            <w:tcBorders>
              <w:top w:val="nil"/>
              <w:left w:val="nil"/>
              <w:bottom w:val="single" w:color="auto" w:sz="4" w:space="0"/>
              <w:right w:val="single" w:color="auto" w:sz="4" w:space="0"/>
            </w:tcBorders>
            <w:shd w:val="clear" w:color="auto" w:fill="auto"/>
            <w:vAlign w:val="center"/>
          </w:tcPr>
          <w:p w14:paraId="5DB304C5">
            <w:pPr>
              <w:widowControl/>
              <w:jc w:val="center"/>
              <w:rPr>
                <w:rFonts w:ascii="宋体" w:hAnsi="宋体" w:eastAsia="宋体" w:cs="宋体"/>
                <w:b/>
                <w:bCs/>
                <w:kern w:val="0"/>
                <w:sz w:val="22"/>
              </w:rPr>
            </w:pPr>
            <w:r>
              <w:rPr>
                <w:rFonts w:hint="eastAsia" w:ascii="宋体" w:hAnsi="宋体" w:eastAsia="宋体" w:cs="宋体"/>
                <w:b/>
                <w:bCs/>
                <w:kern w:val="0"/>
                <w:sz w:val="22"/>
              </w:rPr>
              <w:t>课程性质</w:t>
            </w:r>
          </w:p>
        </w:tc>
        <w:tc>
          <w:tcPr>
            <w:tcW w:w="7038" w:type="dxa"/>
            <w:tcBorders>
              <w:top w:val="nil"/>
              <w:left w:val="nil"/>
              <w:bottom w:val="single" w:color="auto" w:sz="4" w:space="0"/>
              <w:right w:val="single" w:color="auto" w:sz="4" w:space="0"/>
            </w:tcBorders>
            <w:shd w:val="clear" w:color="auto" w:fill="auto"/>
            <w:noWrap/>
            <w:vAlign w:val="center"/>
          </w:tcPr>
          <w:p w14:paraId="7E0FA1CE">
            <w:pPr>
              <w:widowControl/>
              <w:jc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选修</w:t>
            </w:r>
          </w:p>
        </w:tc>
      </w:tr>
      <w:tr w14:paraId="68D964C6">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5379F084">
            <w:pPr>
              <w:widowControl/>
              <w:jc w:val="center"/>
              <w:rPr>
                <w:rFonts w:ascii="等线" w:hAnsi="等线" w:eastAsia="等线" w:cs="宋体"/>
                <w:kern w:val="0"/>
                <w:sz w:val="22"/>
              </w:rPr>
            </w:pPr>
            <w:r>
              <w:rPr>
                <w:rFonts w:hint="eastAsia" w:ascii="等线" w:hAnsi="等线" w:eastAsia="等线" w:cs="宋体"/>
                <w:kern w:val="0"/>
                <w:sz w:val="22"/>
              </w:rPr>
              <w:t>5</w:t>
            </w:r>
          </w:p>
        </w:tc>
        <w:tc>
          <w:tcPr>
            <w:tcW w:w="1532" w:type="dxa"/>
            <w:tcBorders>
              <w:top w:val="nil"/>
              <w:left w:val="nil"/>
              <w:bottom w:val="single" w:color="auto" w:sz="4" w:space="0"/>
              <w:right w:val="single" w:color="auto" w:sz="4" w:space="0"/>
            </w:tcBorders>
            <w:shd w:val="clear" w:color="auto" w:fill="auto"/>
            <w:vAlign w:val="center"/>
          </w:tcPr>
          <w:p w14:paraId="704D2E2C">
            <w:pPr>
              <w:widowControl/>
              <w:jc w:val="center"/>
              <w:rPr>
                <w:rFonts w:ascii="宋体" w:hAnsi="宋体" w:eastAsia="宋体" w:cs="宋体"/>
                <w:b/>
                <w:bCs/>
                <w:kern w:val="0"/>
                <w:sz w:val="22"/>
              </w:rPr>
            </w:pPr>
            <w:r>
              <w:rPr>
                <w:rFonts w:hint="eastAsia" w:ascii="宋体" w:hAnsi="宋体" w:eastAsia="宋体" w:cs="宋体"/>
                <w:b/>
                <w:bCs/>
                <w:kern w:val="0"/>
                <w:sz w:val="22"/>
              </w:rPr>
              <w:t>学时及学分</w:t>
            </w:r>
          </w:p>
        </w:tc>
        <w:tc>
          <w:tcPr>
            <w:tcW w:w="7038" w:type="dxa"/>
            <w:tcBorders>
              <w:top w:val="nil"/>
              <w:left w:val="nil"/>
              <w:bottom w:val="single" w:color="auto" w:sz="4" w:space="0"/>
              <w:right w:val="single" w:color="auto" w:sz="4" w:space="0"/>
            </w:tcBorders>
            <w:shd w:val="clear" w:color="auto" w:fill="auto"/>
            <w:noWrap/>
            <w:vAlign w:val="center"/>
          </w:tcPr>
          <w:p w14:paraId="53249E74">
            <w:pPr>
              <w:widowControl/>
              <w:jc w:val="center"/>
              <w:rPr>
                <w:rFonts w:ascii="宋体" w:hAnsi="宋体" w:eastAsia="宋体" w:cs="宋体"/>
                <w:kern w:val="0"/>
                <w:sz w:val="22"/>
              </w:rPr>
            </w:pPr>
            <w:r>
              <w:rPr>
                <w:rFonts w:hint="eastAsia" w:ascii="宋体" w:hAnsi="宋体" w:eastAsia="宋体" w:cs="宋体"/>
                <w:kern w:val="0"/>
                <w:sz w:val="22"/>
              </w:rPr>
              <w:t>例：理论学时/实验学时（学分）</w:t>
            </w:r>
            <w:r>
              <w:rPr>
                <w:rFonts w:ascii="宋体" w:hAnsi="宋体" w:eastAsia="宋体" w:cs="宋体"/>
                <w:kern w:val="0"/>
                <w:sz w:val="22"/>
              </w:rPr>
              <w:t xml:space="preserve"> </w:t>
            </w:r>
          </w:p>
        </w:tc>
      </w:tr>
      <w:tr w14:paraId="7651294F">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010A00AC">
            <w:pPr>
              <w:widowControl/>
              <w:jc w:val="center"/>
              <w:rPr>
                <w:rFonts w:ascii="等线" w:hAnsi="等线" w:eastAsia="等线" w:cs="宋体"/>
                <w:kern w:val="0"/>
                <w:sz w:val="22"/>
              </w:rPr>
            </w:pPr>
            <w:r>
              <w:rPr>
                <w:rFonts w:hint="eastAsia" w:ascii="等线" w:hAnsi="等线" w:eastAsia="等线" w:cs="宋体"/>
                <w:kern w:val="0"/>
                <w:sz w:val="22"/>
              </w:rPr>
              <w:t>6</w:t>
            </w:r>
          </w:p>
        </w:tc>
        <w:tc>
          <w:tcPr>
            <w:tcW w:w="1532" w:type="dxa"/>
            <w:tcBorders>
              <w:top w:val="nil"/>
              <w:left w:val="nil"/>
              <w:bottom w:val="single" w:color="auto" w:sz="4" w:space="0"/>
              <w:right w:val="single" w:color="auto" w:sz="4" w:space="0"/>
            </w:tcBorders>
            <w:shd w:val="clear" w:color="auto" w:fill="auto"/>
            <w:vAlign w:val="center"/>
          </w:tcPr>
          <w:p w14:paraId="38228E95">
            <w:pPr>
              <w:widowControl/>
              <w:jc w:val="center"/>
              <w:rPr>
                <w:rFonts w:ascii="宋体" w:hAnsi="宋体" w:eastAsia="宋体" w:cs="宋体"/>
                <w:b/>
                <w:bCs/>
                <w:kern w:val="0"/>
                <w:sz w:val="22"/>
              </w:rPr>
            </w:pPr>
            <w:r>
              <w:rPr>
                <w:rFonts w:hint="eastAsia" w:ascii="宋体" w:hAnsi="宋体" w:eastAsia="宋体" w:cs="宋体"/>
                <w:b/>
                <w:bCs/>
                <w:kern w:val="0"/>
                <w:sz w:val="22"/>
              </w:rPr>
              <w:t>开课单位</w:t>
            </w:r>
          </w:p>
        </w:tc>
        <w:tc>
          <w:tcPr>
            <w:tcW w:w="7038" w:type="dxa"/>
            <w:tcBorders>
              <w:top w:val="nil"/>
              <w:left w:val="nil"/>
              <w:bottom w:val="single" w:color="auto" w:sz="4" w:space="0"/>
              <w:right w:val="single" w:color="auto" w:sz="4" w:space="0"/>
            </w:tcBorders>
            <w:shd w:val="clear" w:color="auto" w:fill="auto"/>
            <w:noWrap/>
            <w:vAlign w:val="center"/>
          </w:tcPr>
          <w:p w14:paraId="36A9B71F">
            <w:pPr>
              <w:widowControl/>
              <w:jc w:val="center"/>
              <w:rPr>
                <w:rFonts w:ascii="宋体" w:hAnsi="宋体" w:eastAsia="宋体" w:cs="宋体"/>
                <w:kern w:val="0"/>
                <w:sz w:val="22"/>
              </w:rPr>
            </w:pPr>
            <w:r>
              <w:rPr>
                <w:rFonts w:hint="eastAsia" w:ascii="宋体" w:hAnsi="宋体" w:eastAsia="宋体" w:cs="宋体"/>
                <w:kern w:val="0"/>
                <w:sz w:val="22"/>
              </w:rPr>
              <w:t>　具体到</w:t>
            </w:r>
            <w:r>
              <w:rPr>
                <w:rFonts w:hint="eastAsia" w:ascii="宋体" w:hAnsi="宋体" w:eastAsia="宋体" w:cs="宋体"/>
                <w:kern w:val="0"/>
                <w:sz w:val="22"/>
                <w:lang w:val="en-US" w:eastAsia="zh-CN"/>
              </w:rPr>
              <w:t>基层教学组织</w:t>
            </w:r>
            <w:r>
              <w:rPr>
                <w:rFonts w:hint="eastAsia" w:ascii="宋体" w:hAnsi="宋体" w:eastAsia="宋体" w:cs="宋体"/>
                <w:kern w:val="0"/>
                <w:sz w:val="22"/>
              </w:rPr>
              <w:t>，名称应规范，不能写简称。</w:t>
            </w:r>
          </w:p>
        </w:tc>
      </w:tr>
      <w:tr w14:paraId="7E8EEA9C">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54E04A69">
            <w:pPr>
              <w:widowControl/>
              <w:jc w:val="center"/>
              <w:rPr>
                <w:rFonts w:ascii="等线" w:hAnsi="等线" w:eastAsia="等线" w:cs="宋体"/>
                <w:kern w:val="0"/>
                <w:sz w:val="22"/>
              </w:rPr>
            </w:pPr>
            <w:r>
              <w:rPr>
                <w:rFonts w:hint="eastAsia" w:ascii="等线" w:hAnsi="等线" w:eastAsia="等线" w:cs="宋体"/>
                <w:kern w:val="0"/>
                <w:sz w:val="22"/>
              </w:rPr>
              <w:t>7</w:t>
            </w:r>
          </w:p>
        </w:tc>
        <w:tc>
          <w:tcPr>
            <w:tcW w:w="1532" w:type="dxa"/>
            <w:tcBorders>
              <w:top w:val="nil"/>
              <w:left w:val="nil"/>
              <w:bottom w:val="single" w:color="auto" w:sz="4" w:space="0"/>
              <w:right w:val="single" w:color="auto" w:sz="4" w:space="0"/>
            </w:tcBorders>
            <w:shd w:val="clear" w:color="auto" w:fill="auto"/>
            <w:vAlign w:val="center"/>
          </w:tcPr>
          <w:p w14:paraId="27E4F983">
            <w:pPr>
              <w:widowControl/>
              <w:jc w:val="center"/>
              <w:rPr>
                <w:rFonts w:ascii="宋体" w:hAnsi="宋体" w:eastAsia="宋体" w:cs="宋体"/>
                <w:b/>
                <w:bCs/>
                <w:kern w:val="0"/>
                <w:sz w:val="22"/>
              </w:rPr>
            </w:pPr>
            <w:r>
              <w:rPr>
                <w:rFonts w:hint="eastAsia" w:ascii="宋体" w:hAnsi="宋体" w:eastAsia="宋体" w:cs="宋体"/>
                <w:b/>
                <w:bCs/>
                <w:kern w:val="0"/>
                <w:sz w:val="22"/>
              </w:rPr>
              <w:t>适用专业</w:t>
            </w:r>
          </w:p>
        </w:tc>
        <w:tc>
          <w:tcPr>
            <w:tcW w:w="7038" w:type="dxa"/>
            <w:tcBorders>
              <w:top w:val="nil"/>
              <w:left w:val="nil"/>
              <w:bottom w:val="single" w:color="auto" w:sz="4" w:space="0"/>
              <w:right w:val="single" w:color="auto" w:sz="4" w:space="0"/>
            </w:tcBorders>
            <w:shd w:val="clear" w:color="auto" w:fill="auto"/>
            <w:noWrap/>
            <w:vAlign w:val="center"/>
          </w:tcPr>
          <w:p w14:paraId="4CD444D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具体的专业名称或专业大类</w:t>
            </w:r>
          </w:p>
        </w:tc>
      </w:tr>
      <w:tr w14:paraId="3CE89960">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6672F95">
            <w:pPr>
              <w:widowControl/>
              <w:jc w:val="center"/>
              <w:rPr>
                <w:rFonts w:ascii="等线" w:hAnsi="等线" w:eastAsia="等线" w:cs="宋体"/>
                <w:kern w:val="0"/>
                <w:sz w:val="22"/>
              </w:rPr>
            </w:pPr>
            <w:r>
              <w:rPr>
                <w:rFonts w:hint="eastAsia" w:ascii="等线" w:hAnsi="等线" w:eastAsia="等线" w:cs="宋体"/>
                <w:kern w:val="0"/>
                <w:sz w:val="22"/>
              </w:rPr>
              <w:t>8</w:t>
            </w:r>
          </w:p>
        </w:tc>
        <w:tc>
          <w:tcPr>
            <w:tcW w:w="1532" w:type="dxa"/>
            <w:tcBorders>
              <w:top w:val="nil"/>
              <w:left w:val="nil"/>
              <w:bottom w:val="single" w:color="auto" w:sz="4" w:space="0"/>
              <w:right w:val="single" w:color="auto" w:sz="4" w:space="0"/>
            </w:tcBorders>
            <w:shd w:val="clear" w:color="auto" w:fill="auto"/>
            <w:vAlign w:val="center"/>
          </w:tcPr>
          <w:p w14:paraId="34AE0E39">
            <w:pPr>
              <w:widowControl/>
              <w:jc w:val="center"/>
              <w:rPr>
                <w:rFonts w:ascii="宋体" w:hAnsi="宋体" w:eastAsia="宋体" w:cs="宋体"/>
                <w:b/>
                <w:bCs/>
                <w:kern w:val="0"/>
                <w:sz w:val="22"/>
              </w:rPr>
            </w:pPr>
            <w:r>
              <w:rPr>
                <w:rFonts w:hint="eastAsia" w:ascii="宋体" w:hAnsi="宋体" w:eastAsia="宋体" w:cs="宋体"/>
                <w:b/>
                <w:bCs/>
                <w:kern w:val="0"/>
                <w:sz w:val="22"/>
              </w:rPr>
              <w:t>教学语言</w:t>
            </w:r>
          </w:p>
        </w:tc>
        <w:tc>
          <w:tcPr>
            <w:tcW w:w="7038" w:type="dxa"/>
            <w:tcBorders>
              <w:top w:val="nil"/>
              <w:left w:val="nil"/>
              <w:bottom w:val="single" w:color="auto" w:sz="4" w:space="0"/>
              <w:right w:val="single" w:color="auto" w:sz="4" w:space="0"/>
            </w:tcBorders>
            <w:shd w:val="clear" w:color="auto" w:fill="auto"/>
            <w:noWrap/>
            <w:vAlign w:val="center"/>
          </w:tcPr>
          <w:p w14:paraId="75A2E822">
            <w:pPr>
              <w:widowControl/>
              <w:jc w:val="center"/>
              <w:rPr>
                <w:rFonts w:ascii="宋体" w:hAnsi="宋体" w:eastAsia="宋体" w:cs="宋体"/>
                <w:kern w:val="0"/>
                <w:sz w:val="22"/>
              </w:rPr>
            </w:pPr>
            <w:r>
              <w:rPr>
                <w:rFonts w:hint="eastAsia" w:ascii="宋体" w:hAnsi="宋体" w:eastAsia="宋体" w:cs="宋体"/>
                <w:kern w:val="0"/>
                <w:sz w:val="22"/>
              </w:rPr>
              <w:t>中文/英文/双语</w:t>
            </w:r>
          </w:p>
        </w:tc>
      </w:tr>
      <w:tr w14:paraId="33ED42DD">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343B5CD3">
            <w:pPr>
              <w:widowControl/>
              <w:jc w:val="center"/>
              <w:rPr>
                <w:rFonts w:ascii="等线" w:hAnsi="等线" w:eastAsia="等线" w:cs="宋体"/>
                <w:kern w:val="0"/>
                <w:sz w:val="22"/>
              </w:rPr>
            </w:pPr>
            <w:r>
              <w:rPr>
                <w:rFonts w:hint="eastAsia" w:ascii="等线" w:hAnsi="等线" w:eastAsia="等线" w:cs="宋体"/>
                <w:kern w:val="0"/>
                <w:sz w:val="22"/>
              </w:rPr>
              <w:t>9</w:t>
            </w:r>
          </w:p>
        </w:tc>
        <w:tc>
          <w:tcPr>
            <w:tcW w:w="1532" w:type="dxa"/>
            <w:tcBorders>
              <w:top w:val="nil"/>
              <w:left w:val="nil"/>
              <w:bottom w:val="single" w:color="auto" w:sz="4" w:space="0"/>
              <w:right w:val="single" w:color="auto" w:sz="4" w:space="0"/>
            </w:tcBorders>
            <w:shd w:val="clear" w:color="auto" w:fill="auto"/>
            <w:vAlign w:val="center"/>
          </w:tcPr>
          <w:p w14:paraId="79FE1259">
            <w:pPr>
              <w:widowControl/>
              <w:jc w:val="center"/>
              <w:rPr>
                <w:rFonts w:ascii="宋体" w:hAnsi="宋体" w:eastAsia="宋体" w:cs="宋体"/>
                <w:b/>
                <w:bCs/>
                <w:kern w:val="0"/>
                <w:sz w:val="22"/>
              </w:rPr>
            </w:pPr>
            <w:r>
              <w:rPr>
                <w:rFonts w:hint="eastAsia" w:ascii="宋体" w:hAnsi="宋体" w:eastAsia="宋体" w:cs="宋体"/>
                <w:b/>
                <w:bCs/>
                <w:kern w:val="0"/>
                <w:sz w:val="22"/>
              </w:rPr>
              <w:t>先修课程</w:t>
            </w:r>
          </w:p>
        </w:tc>
        <w:tc>
          <w:tcPr>
            <w:tcW w:w="7038" w:type="dxa"/>
            <w:tcBorders>
              <w:top w:val="nil"/>
              <w:left w:val="nil"/>
              <w:bottom w:val="single" w:color="auto" w:sz="4" w:space="0"/>
              <w:right w:val="single" w:color="auto" w:sz="4" w:space="0"/>
            </w:tcBorders>
            <w:shd w:val="clear" w:color="auto" w:fill="auto"/>
            <w:noWrap/>
            <w:vAlign w:val="center"/>
          </w:tcPr>
          <w:p w14:paraId="2D051C0D">
            <w:pPr>
              <w:widowControl/>
              <w:jc w:val="center"/>
              <w:rPr>
                <w:rFonts w:ascii="宋体" w:hAnsi="宋体" w:eastAsia="宋体" w:cs="宋体"/>
                <w:kern w:val="0"/>
                <w:sz w:val="22"/>
              </w:rPr>
            </w:pPr>
            <w:r>
              <w:rPr>
                <w:rFonts w:hint="eastAsia" w:ascii="宋体" w:hAnsi="宋体" w:eastAsia="宋体" w:cs="宋体"/>
                <w:kern w:val="0"/>
                <w:sz w:val="22"/>
              </w:rPr>
              <w:t>　</w:t>
            </w:r>
          </w:p>
        </w:tc>
      </w:tr>
      <w:tr w14:paraId="6C01FF7F">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26666F35">
            <w:pPr>
              <w:widowControl/>
              <w:jc w:val="center"/>
              <w:rPr>
                <w:rFonts w:ascii="等线" w:hAnsi="等线" w:eastAsia="等线" w:cs="宋体"/>
                <w:kern w:val="0"/>
                <w:sz w:val="22"/>
              </w:rPr>
            </w:pPr>
            <w:r>
              <w:rPr>
                <w:rFonts w:hint="eastAsia" w:ascii="等线" w:hAnsi="等线" w:eastAsia="等线" w:cs="宋体"/>
                <w:kern w:val="0"/>
                <w:sz w:val="22"/>
              </w:rPr>
              <w:t>10</w:t>
            </w:r>
          </w:p>
        </w:tc>
        <w:tc>
          <w:tcPr>
            <w:tcW w:w="1532" w:type="dxa"/>
            <w:tcBorders>
              <w:top w:val="nil"/>
              <w:left w:val="nil"/>
              <w:bottom w:val="single" w:color="auto" w:sz="4" w:space="0"/>
              <w:right w:val="single" w:color="auto" w:sz="4" w:space="0"/>
            </w:tcBorders>
            <w:shd w:val="clear" w:color="auto" w:fill="auto"/>
            <w:vAlign w:val="center"/>
          </w:tcPr>
          <w:p w14:paraId="588E6C44">
            <w:pPr>
              <w:widowControl/>
              <w:jc w:val="center"/>
              <w:rPr>
                <w:rFonts w:ascii="宋体" w:hAnsi="宋体" w:eastAsia="宋体" w:cs="宋体"/>
                <w:b/>
                <w:bCs/>
                <w:kern w:val="0"/>
                <w:sz w:val="22"/>
              </w:rPr>
            </w:pPr>
            <w:r>
              <w:rPr>
                <w:rFonts w:hint="eastAsia" w:ascii="宋体" w:hAnsi="宋体" w:eastAsia="宋体" w:cs="宋体"/>
                <w:b/>
                <w:bCs/>
                <w:kern w:val="0"/>
                <w:sz w:val="22"/>
              </w:rPr>
              <w:t>后续课程</w:t>
            </w:r>
          </w:p>
        </w:tc>
        <w:tc>
          <w:tcPr>
            <w:tcW w:w="7038" w:type="dxa"/>
            <w:tcBorders>
              <w:top w:val="nil"/>
              <w:left w:val="nil"/>
              <w:bottom w:val="single" w:color="auto" w:sz="4" w:space="0"/>
              <w:right w:val="single" w:color="auto" w:sz="4" w:space="0"/>
            </w:tcBorders>
            <w:shd w:val="clear" w:color="auto" w:fill="auto"/>
            <w:noWrap/>
            <w:vAlign w:val="center"/>
          </w:tcPr>
          <w:p w14:paraId="0E54C884">
            <w:pPr>
              <w:widowControl/>
              <w:jc w:val="center"/>
              <w:rPr>
                <w:rFonts w:ascii="宋体" w:hAnsi="宋体" w:eastAsia="宋体" w:cs="宋体"/>
                <w:kern w:val="0"/>
                <w:sz w:val="22"/>
              </w:rPr>
            </w:pPr>
            <w:r>
              <w:rPr>
                <w:rFonts w:hint="eastAsia" w:ascii="宋体" w:hAnsi="宋体" w:eastAsia="宋体" w:cs="宋体"/>
                <w:kern w:val="0"/>
                <w:sz w:val="22"/>
              </w:rPr>
              <w:t>　</w:t>
            </w:r>
          </w:p>
        </w:tc>
      </w:tr>
      <w:tr w14:paraId="79C0D84E">
        <w:tblPrEx>
          <w:tblCellMar>
            <w:top w:w="0" w:type="dxa"/>
            <w:left w:w="108" w:type="dxa"/>
            <w:bottom w:w="0" w:type="dxa"/>
            <w:right w:w="108" w:type="dxa"/>
          </w:tblCellMar>
        </w:tblPrEx>
        <w:trPr>
          <w:trHeight w:val="56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3A2EF7A5">
            <w:pPr>
              <w:widowControl/>
              <w:jc w:val="center"/>
              <w:rPr>
                <w:rFonts w:ascii="等线" w:hAnsi="等线" w:eastAsia="等线" w:cs="宋体"/>
                <w:kern w:val="0"/>
                <w:sz w:val="22"/>
              </w:rPr>
            </w:pPr>
            <w:r>
              <w:rPr>
                <w:rFonts w:hint="eastAsia" w:ascii="等线" w:hAnsi="等线" w:eastAsia="等线" w:cs="宋体"/>
                <w:kern w:val="0"/>
                <w:sz w:val="22"/>
              </w:rPr>
              <w:t>11</w:t>
            </w:r>
          </w:p>
        </w:tc>
        <w:tc>
          <w:tcPr>
            <w:tcW w:w="1532" w:type="dxa"/>
            <w:tcBorders>
              <w:top w:val="nil"/>
              <w:left w:val="nil"/>
              <w:bottom w:val="single" w:color="auto" w:sz="4" w:space="0"/>
              <w:right w:val="single" w:color="auto" w:sz="4" w:space="0"/>
            </w:tcBorders>
            <w:shd w:val="clear" w:color="auto" w:fill="auto"/>
            <w:vAlign w:val="center"/>
          </w:tcPr>
          <w:p w14:paraId="02E9B560">
            <w:pPr>
              <w:widowControl/>
              <w:jc w:val="center"/>
              <w:rPr>
                <w:rFonts w:ascii="宋体" w:hAnsi="宋体" w:eastAsia="宋体" w:cs="宋体"/>
                <w:b/>
                <w:bCs/>
                <w:kern w:val="0"/>
                <w:sz w:val="22"/>
              </w:rPr>
            </w:pPr>
            <w:r>
              <w:rPr>
                <w:rFonts w:hint="eastAsia" w:ascii="宋体" w:hAnsi="宋体" w:eastAsia="宋体" w:cs="宋体"/>
                <w:b/>
                <w:bCs/>
                <w:kern w:val="0"/>
                <w:sz w:val="22"/>
              </w:rPr>
              <w:t>教材及参考资料</w:t>
            </w:r>
          </w:p>
        </w:tc>
        <w:tc>
          <w:tcPr>
            <w:tcW w:w="7038" w:type="dxa"/>
            <w:tcBorders>
              <w:top w:val="nil"/>
              <w:left w:val="nil"/>
              <w:bottom w:val="single" w:color="auto" w:sz="4" w:space="0"/>
              <w:right w:val="single" w:color="auto" w:sz="4" w:space="0"/>
            </w:tcBorders>
            <w:shd w:val="clear" w:color="auto" w:fill="auto"/>
            <w:noWrap/>
            <w:vAlign w:val="center"/>
          </w:tcPr>
          <w:p w14:paraId="7437D2E7">
            <w:pPr>
              <w:widowControl/>
              <w:rPr>
                <w:rFonts w:ascii="宋体" w:hAnsi="宋体" w:eastAsia="宋体" w:cs="宋体"/>
                <w:kern w:val="0"/>
                <w:sz w:val="22"/>
              </w:rPr>
            </w:pPr>
            <w:r>
              <w:rPr>
                <w:rFonts w:hint="eastAsia" w:ascii="宋体" w:hAnsi="宋体" w:eastAsia="宋体" w:cs="宋体"/>
                <w:kern w:val="0"/>
                <w:sz w:val="22"/>
              </w:rPr>
              <w:t>教材：</w:t>
            </w:r>
          </w:p>
          <w:p w14:paraId="1DEFAC41">
            <w:pPr>
              <w:widowControl/>
              <w:jc w:val="center"/>
              <w:rPr>
                <w:rFonts w:ascii="宋体" w:hAnsi="宋体" w:eastAsia="宋体" w:cs="宋体"/>
                <w:kern w:val="0"/>
                <w:sz w:val="22"/>
              </w:rPr>
            </w:pPr>
            <w:r>
              <w:rPr>
                <w:rFonts w:ascii="宋体" w:hAnsi="宋体" w:eastAsia="宋体" w:cs="宋体"/>
                <w:kern w:val="0"/>
                <w:sz w:val="22"/>
              </w:rPr>
              <w:t xml:space="preserve">XXXX 主编.《XXXXX》（第X 版）, XXXX出版社, XXX年.      </w:t>
            </w:r>
          </w:p>
          <w:p w14:paraId="10261355">
            <w:pPr>
              <w:widowControl/>
              <w:jc w:val="left"/>
              <w:rPr>
                <w:rFonts w:ascii="宋体" w:hAnsi="宋体" w:eastAsia="宋体" w:cs="宋体"/>
                <w:kern w:val="0"/>
                <w:sz w:val="22"/>
              </w:rPr>
            </w:pPr>
            <w:r>
              <w:rPr>
                <w:rFonts w:hint="eastAsia" w:ascii="宋体" w:hAnsi="宋体" w:eastAsia="宋体" w:cs="宋体"/>
                <w:kern w:val="0"/>
                <w:sz w:val="22"/>
              </w:rPr>
              <w:t>参考资料：</w:t>
            </w:r>
          </w:p>
          <w:p w14:paraId="22CECE1E">
            <w:pPr>
              <w:widowControl/>
              <w:jc w:val="center"/>
              <w:rPr>
                <w:rFonts w:ascii="宋体" w:hAnsi="宋体" w:eastAsia="宋体" w:cs="宋体"/>
                <w:kern w:val="0"/>
                <w:sz w:val="22"/>
              </w:rPr>
            </w:pPr>
            <w:r>
              <w:rPr>
                <w:rFonts w:ascii="宋体" w:hAnsi="宋体" w:eastAsia="宋体" w:cs="宋体"/>
                <w:kern w:val="0"/>
                <w:sz w:val="22"/>
              </w:rPr>
              <w:t xml:space="preserve">[1] XXXX 主编.《XXXXX》（第X 版）, XXXX出版社, XXX年.    </w:t>
            </w:r>
          </w:p>
          <w:p w14:paraId="0CFE650D">
            <w:pPr>
              <w:widowControl/>
              <w:jc w:val="center"/>
              <w:rPr>
                <w:rFonts w:ascii="宋体" w:hAnsi="宋体" w:eastAsia="宋体" w:cs="宋体"/>
                <w:kern w:val="0"/>
                <w:sz w:val="22"/>
              </w:rPr>
            </w:pPr>
            <w:r>
              <w:rPr>
                <w:rFonts w:ascii="宋体" w:hAnsi="宋体" w:eastAsia="宋体" w:cs="宋体"/>
                <w:kern w:val="0"/>
                <w:sz w:val="22"/>
              </w:rPr>
              <w:t>[2] XXXX 主编.《XXXXX》（第X 版）, XXXX出版社, XXX年.</w:t>
            </w:r>
            <w:r>
              <w:rPr>
                <w:rFonts w:hint="eastAsia" w:ascii="宋体" w:hAnsi="宋体" w:eastAsia="宋体" w:cs="宋体"/>
                <w:kern w:val="0"/>
                <w:sz w:val="22"/>
              </w:rPr>
              <w:t>　</w:t>
            </w:r>
          </w:p>
        </w:tc>
      </w:tr>
      <w:tr w14:paraId="270DCB73">
        <w:tblPrEx>
          <w:tblCellMar>
            <w:top w:w="0" w:type="dxa"/>
            <w:left w:w="108" w:type="dxa"/>
            <w:bottom w:w="0" w:type="dxa"/>
            <w:right w:w="108" w:type="dxa"/>
          </w:tblCellMar>
        </w:tblPrEx>
        <w:trPr>
          <w:trHeight w:val="123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F2833">
            <w:pPr>
              <w:widowControl/>
              <w:jc w:val="center"/>
              <w:rPr>
                <w:rFonts w:ascii="等线" w:hAnsi="等线" w:eastAsia="等线" w:cs="宋体"/>
                <w:kern w:val="0"/>
                <w:sz w:val="22"/>
              </w:rPr>
            </w:pPr>
            <w:r>
              <w:rPr>
                <w:rFonts w:hint="eastAsia" w:ascii="等线" w:hAnsi="等线" w:eastAsia="等线" w:cs="宋体"/>
                <w:kern w:val="0"/>
                <w:sz w:val="22"/>
              </w:rPr>
              <w:t>12</w:t>
            </w:r>
          </w:p>
        </w:tc>
        <w:tc>
          <w:tcPr>
            <w:tcW w:w="1532" w:type="dxa"/>
            <w:tcBorders>
              <w:top w:val="single" w:color="auto" w:sz="4" w:space="0"/>
              <w:left w:val="nil"/>
              <w:bottom w:val="single" w:color="auto" w:sz="4" w:space="0"/>
              <w:right w:val="single" w:color="auto" w:sz="4" w:space="0"/>
            </w:tcBorders>
            <w:shd w:val="clear" w:color="auto" w:fill="auto"/>
            <w:vAlign w:val="center"/>
          </w:tcPr>
          <w:p w14:paraId="66F6EF9A">
            <w:pPr>
              <w:widowControl/>
              <w:jc w:val="center"/>
              <w:rPr>
                <w:rFonts w:ascii="宋体" w:hAnsi="宋体" w:eastAsia="宋体" w:cs="宋体"/>
                <w:b/>
                <w:bCs/>
                <w:kern w:val="0"/>
                <w:sz w:val="22"/>
              </w:rPr>
            </w:pPr>
            <w:r>
              <w:rPr>
                <w:rFonts w:hint="eastAsia" w:ascii="宋体" w:hAnsi="宋体" w:eastAsia="宋体" w:cs="宋体"/>
                <w:b/>
                <w:bCs/>
                <w:kern w:val="0"/>
                <w:sz w:val="22"/>
              </w:rPr>
              <w:t>课程简介</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158D1E9A">
            <w:pPr>
              <w:widowControl/>
              <w:jc w:val="center"/>
              <w:rPr>
                <w:rFonts w:ascii="宋体" w:hAnsi="宋体" w:eastAsia="宋体" w:cs="宋体"/>
                <w:kern w:val="0"/>
                <w:sz w:val="22"/>
              </w:rPr>
            </w:pPr>
            <w:r>
              <w:rPr>
                <w:rFonts w:hint="eastAsia" w:ascii="宋体" w:hAnsi="宋体" w:eastAsia="宋体" w:cs="宋体"/>
                <w:kern w:val="0"/>
                <w:sz w:val="22"/>
              </w:rPr>
              <w:t>　结合本课程的特点，阐述课程的性质与地位、基本理念、本标准的设计思路。</w:t>
            </w:r>
          </w:p>
        </w:tc>
      </w:tr>
      <w:tr w14:paraId="5FA94B51">
        <w:tblPrEx>
          <w:tblCellMar>
            <w:top w:w="0" w:type="dxa"/>
            <w:left w:w="108" w:type="dxa"/>
            <w:bottom w:w="0" w:type="dxa"/>
            <w:right w:w="108" w:type="dxa"/>
          </w:tblCellMar>
        </w:tblPrEx>
        <w:trPr>
          <w:trHeight w:val="9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BFC3">
            <w:pPr>
              <w:widowControl/>
              <w:jc w:val="center"/>
              <w:rPr>
                <w:rFonts w:ascii="等线" w:hAnsi="等线" w:eastAsia="等线" w:cs="宋体"/>
                <w:kern w:val="0"/>
                <w:sz w:val="22"/>
              </w:rPr>
            </w:pPr>
            <w:r>
              <w:rPr>
                <w:rFonts w:hint="eastAsia" w:ascii="等线" w:hAnsi="等线" w:eastAsia="等线" w:cs="宋体"/>
                <w:kern w:val="0"/>
                <w:sz w:val="22"/>
              </w:rPr>
              <w:t>13</w:t>
            </w:r>
          </w:p>
        </w:tc>
        <w:tc>
          <w:tcPr>
            <w:tcW w:w="1532" w:type="dxa"/>
            <w:tcBorders>
              <w:top w:val="single" w:color="auto" w:sz="4" w:space="0"/>
              <w:left w:val="nil"/>
              <w:bottom w:val="single" w:color="auto" w:sz="4" w:space="0"/>
              <w:right w:val="single" w:color="auto" w:sz="4" w:space="0"/>
            </w:tcBorders>
            <w:shd w:val="clear" w:color="auto" w:fill="auto"/>
            <w:vAlign w:val="center"/>
          </w:tcPr>
          <w:p w14:paraId="087741B6">
            <w:pPr>
              <w:widowControl/>
              <w:jc w:val="center"/>
              <w:rPr>
                <w:rFonts w:ascii="宋体" w:hAnsi="宋体" w:eastAsia="宋体" w:cs="宋体"/>
                <w:b/>
                <w:bCs/>
                <w:kern w:val="0"/>
                <w:sz w:val="22"/>
              </w:rPr>
            </w:pPr>
            <w:r>
              <w:rPr>
                <w:rFonts w:hint="eastAsia" w:ascii="宋体" w:hAnsi="宋体" w:eastAsia="宋体" w:cs="宋体"/>
                <w:b/>
                <w:bCs/>
                <w:kern w:val="0"/>
                <w:sz w:val="22"/>
                <w:highlight w:val="none"/>
              </w:rPr>
              <w:t>教学</w:t>
            </w:r>
            <w:r>
              <w:rPr>
                <w:rFonts w:hint="eastAsia" w:ascii="宋体" w:hAnsi="宋体" w:eastAsia="宋体" w:cs="宋体"/>
                <w:b/>
                <w:bCs/>
                <w:kern w:val="0"/>
                <w:sz w:val="22"/>
                <w:highlight w:val="none"/>
                <w:lang w:eastAsia="zh"/>
                <w:woUserID w:val="1"/>
              </w:rPr>
              <w:t>（学习）方式</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465C3C04">
            <w:pPr>
              <w:widowControl/>
              <w:ind w:firstLine="440" w:firstLineChars="200"/>
              <w:jc w:val="both"/>
              <w:rPr>
                <w:rFonts w:hint="eastAsia" w:ascii="宋体" w:hAnsi="宋体" w:eastAsia="宋体" w:cs="宋体"/>
                <w:b/>
                <w:bCs/>
                <w:color w:val="0000FF"/>
                <w:kern w:val="0"/>
                <w:sz w:val="22"/>
                <w:szCs w:val="22"/>
              </w:rPr>
            </w:pPr>
            <w:r>
              <w:rPr>
                <w:rFonts w:hint="eastAsia" w:ascii="宋体" w:hAnsi="宋体" w:eastAsia="宋体" w:cs="宋体"/>
                <w:kern w:val="0"/>
                <w:sz w:val="22"/>
                <w:szCs w:val="22"/>
                <w:lang w:eastAsia="zh-CN"/>
                <w:woUserID w:val="1"/>
              </w:rPr>
              <w:t>□</w:t>
            </w:r>
            <w:r>
              <w:rPr>
                <w:rFonts w:hint="eastAsia" w:ascii="宋体" w:hAnsi="宋体" w:eastAsia="宋体" w:cs="宋体"/>
                <w:kern w:val="0"/>
                <w:sz w:val="22"/>
                <w:szCs w:val="22"/>
                <w:lang w:eastAsia="zh"/>
                <w:woUserID w:val="1"/>
              </w:rPr>
              <w:t>1.</w:t>
            </w:r>
            <w:r>
              <w:rPr>
                <w:rFonts w:hint="eastAsia" w:ascii="宋体" w:hAnsi="宋体" w:eastAsia="宋体" w:cs="宋体"/>
                <w:b/>
                <w:bCs/>
                <w:kern w:val="0"/>
                <w:sz w:val="22"/>
                <w:szCs w:val="22"/>
                <w:lang w:eastAsia="zh"/>
                <w:woUserID w:val="1"/>
              </w:rPr>
              <w:t>理论教学</w:t>
            </w:r>
            <w:r>
              <w:rPr>
                <w:rFonts w:hint="eastAsia" w:ascii="宋体" w:hAnsi="宋体" w:eastAsia="宋体" w:cs="宋体"/>
                <w:kern w:val="0"/>
                <w:sz w:val="22"/>
                <w:szCs w:val="22"/>
                <w:lang w:val="en-US" w:eastAsia="zh-CN"/>
                <w:woUserID w:val="1"/>
              </w:rPr>
              <w:t xml:space="preserve"> </w:t>
            </w:r>
            <w:r>
              <w:rPr>
                <w:rFonts w:hint="eastAsia" w:ascii="宋体" w:hAnsi="宋体" w:eastAsia="宋体" w:cs="宋体"/>
                <w:kern w:val="0"/>
                <w:sz w:val="22"/>
                <w:szCs w:val="22"/>
                <w:lang w:eastAsia="zh"/>
                <w:woUserID w:val="1"/>
              </w:rPr>
              <w:t>(</w:t>
            </w:r>
            <w:r>
              <w:rPr>
                <w:rFonts w:ascii="宋体" w:hAnsi="宋体" w:eastAsia="宋体" w:cs="宋体"/>
                <w:sz w:val="22"/>
                <w:szCs w:val="22"/>
              </w:rPr>
              <w:t>知识传授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包括</w:t>
            </w:r>
            <w:r>
              <w:rPr>
                <w:rFonts w:hint="eastAsia" w:ascii="宋体" w:hAnsi="宋体" w:eastAsia="宋体" w:cs="宋体"/>
                <w:sz w:val="22"/>
                <w:szCs w:val="22"/>
                <w:lang w:eastAsia="zh"/>
              </w:rPr>
              <w:t>课堂讲授、专题讲座、线上理论课（含SPOC、MOOC中的理论内容）</w:t>
            </w:r>
            <w:r>
              <w:rPr>
                <w:rFonts w:ascii="宋体" w:hAnsi="宋体" w:eastAsia="宋体" w:cs="宋体"/>
                <w:sz w:val="22"/>
                <w:szCs w:val="22"/>
              </w:rPr>
              <w:t>、理论研讨课</w:t>
            </w:r>
            <w:r>
              <w:rPr>
                <w:rFonts w:hint="eastAsia" w:ascii="宋体" w:hAnsi="宋体" w:eastAsia="宋体" w:cs="宋体"/>
                <w:sz w:val="22"/>
                <w:szCs w:val="22"/>
                <w:lang w:eastAsia="zh"/>
              </w:rPr>
              <w:t>）</w:t>
            </w:r>
            <w:r>
              <w:rPr>
                <w:rFonts w:hint="eastAsia" w:ascii="宋体" w:hAnsi="宋体" w:eastAsia="宋体" w:cs="宋体"/>
                <w:kern w:val="0"/>
                <w:sz w:val="22"/>
                <w:szCs w:val="22"/>
                <w:u w:val="single"/>
                <w:lang w:val="en-US" w:eastAsia="zh"/>
                <w:woUserID w:val="1"/>
              </w:rPr>
              <w:t xml:space="preserve">    </w:t>
            </w:r>
            <w:r>
              <w:rPr>
                <w:rFonts w:hint="eastAsia" w:ascii="宋体" w:hAnsi="宋体" w:eastAsia="宋体" w:cs="宋体"/>
                <w:kern w:val="0"/>
                <w:sz w:val="22"/>
                <w:szCs w:val="22"/>
              </w:rPr>
              <w:t>学时</w:t>
            </w:r>
            <w:r>
              <w:rPr>
                <w:rFonts w:hint="eastAsia" w:ascii="宋体" w:hAnsi="宋体" w:eastAsia="宋体" w:cs="宋体"/>
                <w:kern w:val="0"/>
                <w:sz w:val="22"/>
                <w:szCs w:val="22"/>
                <w:lang w:val="en-US" w:eastAsia="zh-CN"/>
              </w:rPr>
              <w:t xml:space="preserve"> </w:t>
            </w:r>
            <w:r>
              <w:rPr>
                <w:rFonts w:hint="eastAsia" w:ascii="宋体" w:hAnsi="宋体" w:eastAsia="宋体" w:cs="宋体"/>
                <w:b/>
                <w:bCs/>
                <w:color w:val="0000FF"/>
                <w:kern w:val="0"/>
                <w:sz w:val="22"/>
                <w:szCs w:val="22"/>
              </w:rPr>
              <w:t xml:space="preserve"> </w:t>
            </w:r>
          </w:p>
          <w:p w14:paraId="11427B42">
            <w:pPr>
              <w:widowControl/>
              <w:ind w:firstLine="440" w:firstLineChars="200"/>
              <w:jc w:val="both"/>
              <w:rPr>
                <w:rFonts w:hint="default" w:ascii="宋体" w:hAnsi="宋体" w:eastAsia="宋体" w:cs="宋体"/>
                <w:sz w:val="22"/>
                <w:szCs w:val="22"/>
                <w:lang w:val="en-US" w:eastAsia="zh-CN"/>
              </w:rPr>
            </w:pPr>
            <w:r>
              <w:rPr>
                <w:rFonts w:hint="eastAsia" w:ascii="宋体" w:hAnsi="宋体" w:eastAsia="宋体" w:cs="宋体"/>
                <w:kern w:val="0"/>
                <w:sz w:val="22"/>
                <w:szCs w:val="22"/>
                <w:lang w:eastAsia="zh-CN"/>
              </w:rPr>
              <w:t>□</w:t>
            </w:r>
            <w:r>
              <w:rPr>
                <w:rFonts w:hint="eastAsia" w:ascii="宋体" w:hAnsi="宋体" w:eastAsia="宋体" w:cs="宋体"/>
                <w:sz w:val="22"/>
                <w:szCs w:val="22"/>
              </w:rPr>
              <w:t>2.</w:t>
            </w:r>
            <w:r>
              <w:rPr>
                <w:rFonts w:hint="eastAsia" w:ascii="宋体" w:hAnsi="宋体" w:eastAsia="宋体" w:cs="宋体"/>
                <w:sz w:val="22"/>
                <w:szCs w:val="22"/>
                <w:lang w:val="en-US" w:eastAsia="zh-CN"/>
              </w:rPr>
              <w:t>依托教学平台多形式教学</w:t>
            </w:r>
            <w:r>
              <w:rPr>
                <w:rFonts w:hint="eastAsia" w:ascii="宋体" w:hAnsi="宋体" w:eastAsia="宋体" w:cs="宋体"/>
                <w:sz w:val="22"/>
                <w:szCs w:val="22"/>
                <w:lang w:val="en-US" w:eastAsia="zh"/>
              </w:rPr>
              <w:t>（学习）</w:t>
            </w:r>
            <w:r>
              <w:rPr>
                <w:rFonts w:hint="eastAsia" w:ascii="宋体" w:hAnsi="宋体" w:eastAsia="宋体" w:cs="宋体"/>
                <w:sz w:val="22"/>
                <w:szCs w:val="22"/>
                <w:lang w:val="en-US" w:eastAsia="zh-CN"/>
              </w:rPr>
              <w:t>（</w:t>
            </w:r>
            <w:r>
              <w:rPr>
                <w:rFonts w:hint="eastAsia" w:ascii="宋体" w:hAnsi="宋体" w:eastAsia="宋体" w:cs="宋体"/>
                <w:kern w:val="0"/>
                <w:sz w:val="22"/>
                <w:szCs w:val="22"/>
                <w:u w:val="single"/>
                <w:lang w:val="en-US" w:eastAsia="zh"/>
                <w:woUserID w:val="1"/>
              </w:rPr>
              <w:t xml:space="preserve">    </w:t>
            </w:r>
            <w:r>
              <w:rPr>
                <w:rFonts w:hint="eastAsia" w:ascii="宋体" w:hAnsi="宋体" w:eastAsia="宋体" w:cs="宋体"/>
                <w:sz w:val="22"/>
                <w:szCs w:val="22"/>
                <w:lang w:val="en-US" w:eastAsia="zh-CN"/>
              </w:rPr>
              <w:t>学时</w:t>
            </w:r>
            <w:r>
              <w:rPr>
                <w:rFonts w:hint="eastAsia" w:ascii="宋体" w:hAnsi="宋体" w:eastAsia="宋体" w:cs="宋体"/>
                <w:sz w:val="22"/>
                <w:szCs w:val="22"/>
                <w:lang w:val="en-US" w:eastAsia="zh"/>
              </w:rPr>
              <w:t>，为2.1-2.</w:t>
            </w:r>
            <w:r>
              <w:rPr>
                <w:rFonts w:hint="eastAsia" w:ascii="宋体" w:hAnsi="宋体" w:eastAsia="宋体" w:cs="宋体"/>
                <w:sz w:val="22"/>
                <w:szCs w:val="22"/>
                <w:lang w:val="en-US" w:eastAsia="zh-CN"/>
              </w:rPr>
              <w:t>5</w:t>
            </w:r>
            <w:r>
              <w:rPr>
                <w:rFonts w:hint="eastAsia" w:ascii="宋体" w:hAnsi="宋体" w:eastAsia="宋体" w:cs="宋体"/>
                <w:sz w:val="22"/>
                <w:szCs w:val="22"/>
                <w:lang w:val="en-US" w:eastAsia="zh"/>
              </w:rPr>
              <w:t>子项学时之和，在教务系统内输入以下子项后自行统计本模块总学时</w:t>
            </w:r>
            <w:r>
              <w:rPr>
                <w:rFonts w:hint="eastAsia" w:ascii="宋体" w:hAnsi="宋体" w:eastAsia="宋体" w:cs="宋体"/>
                <w:sz w:val="22"/>
                <w:szCs w:val="22"/>
                <w:lang w:val="en-US" w:eastAsia="zh-CN"/>
              </w:rPr>
              <w:t>）</w:t>
            </w:r>
            <w:r>
              <w:rPr>
                <w:rFonts w:hint="eastAsia" w:ascii="宋体" w:hAnsi="宋体" w:eastAsia="宋体" w:cs="宋体"/>
                <w:sz w:val="22"/>
                <w:szCs w:val="22"/>
                <w:lang w:eastAsia="zh-CN"/>
              </w:rPr>
              <w:t>：</w:t>
            </w:r>
          </w:p>
          <w:p w14:paraId="387B5023">
            <w:pPr>
              <w:widowControl/>
              <w:ind w:firstLine="442" w:firstLineChars="200"/>
              <w:jc w:val="both"/>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2.1</w:t>
            </w:r>
            <w:r>
              <w:rPr>
                <w:rFonts w:hint="eastAsia" w:ascii="宋体" w:hAnsi="宋体" w:eastAsia="宋体" w:cs="宋体"/>
                <w:b/>
                <w:bCs/>
                <w:sz w:val="22"/>
                <w:szCs w:val="22"/>
                <w:lang w:val="en-US" w:eastAsia="zh"/>
              </w:rPr>
              <w:t xml:space="preserve"> </w:t>
            </w:r>
            <w:r>
              <w:rPr>
                <w:rFonts w:hint="eastAsia" w:ascii="宋体" w:hAnsi="宋体" w:eastAsia="宋体" w:cs="宋体"/>
                <w:b/>
                <w:bCs/>
                <w:sz w:val="22"/>
                <w:szCs w:val="22"/>
                <w:lang w:val="en-US" w:eastAsia="zh-CN"/>
              </w:rPr>
              <w:t>实践教学</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val="en-US" w:eastAsia="zh"/>
              </w:rPr>
              <w:t>(</w:t>
            </w:r>
            <w:r>
              <w:rPr>
                <w:rFonts w:hint="eastAsia" w:ascii="宋体" w:hAnsi="宋体" w:eastAsia="宋体" w:cs="宋体"/>
                <w:sz w:val="22"/>
                <w:szCs w:val="22"/>
                <w:lang w:val="en-US" w:eastAsia="zh-CN"/>
              </w:rPr>
              <w:t>技能训练，包括</w:t>
            </w:r>
            <w:r>
              <w:rPr>
                <w:rFonts w:ascii="宋体" w:hAnsi="宋体" w:eastAsia="宋体" w:cs="宋体"/>
                <w:sz w:val="22"/>
                <w:szCs w:val="22"/>
              </w:rPr>
              <w:t>验证性 / 探究性 / 设计性实验、虚拟仿真实验、VR/AR 实操训练</w:t>
            </w:r>
            <w:r>
              <w:rPr>
                <w:rFonts w:hint="eastAsia" w:ascii="宋体" w:hAnsi="宋体" w:eastAsia="宋体" w:cs="宋体"/>
                <w:sz w:val="22"/>
                <w:szCs w:val="22"/>
                <w:lang w:eastAsia="zh-CN"/>
              </w:rPr>
              <w:t>、</w:t>
            </w:r>
            <w:r>
              <w:rPr>
                <w:rFonts w:hint="default" w:ascii="宋体" w:hAnsi="宋体" w:eastAsia="宋体" w:cs="宋体"/>
                <w:sz w:val="22"/>
                <w:szCs w:val="22"/>
              </w:rPr>
              <w:t>校内技能训练、校外实习、临床见习</w:t>
            </w:r>
            <w:r>
              <w:rPr>
                <w:rFonts w:hint="eastAsia" w:ascii="宋体" w:hAnsi="宋体" w:eastAsia="宋体" w:cs="宋体"/>
                <w:sz w:val="22"/>
                <w:szCs w:val="22"/>
                <w:lang w:eastAsia="zh-CN"/>
              </w:rPr>
              <w:t>、</w:t>
            </w:r>
            <w:r>
              <w:rPr>
                <w:rFonts w:hint="default" w:ascii="宋体" w:hAnsi="宋体" w:eastAsia="宋体" w:cs="宋体"/>
                <w:sz w:val="22"/>
                <w:szCs w:val="22"/>
              </w:rPr>
              <w:t>毕业设计（论文）、CCS（计算机病例模拟系统）实操</w:t>
            </w:r>
            <w:r>
              <w:rPr>
                <w:rFonts w:hint="eastAsia" w:ascii="宋体" w:hAnsi="宋体" w:eastAsia="宋体" w:cs="宋体"/>
                <w:sz w:val="22"/>
                <w:szCs w:val="22"/>
                <w:lang w:val="en-US" w:eastAsia="zh"/>
              </w:rPr>
              <w:t>）</w:t>
            </w:r>
            <w:r>
              <w:rPr>
                <w:rFonts w:hint="eastAsia" w:ascii="宋体" w:hAnsi="宋体" w:eastAsia="宋体" w:cs="宋体"/>
                <w:kern w:val="0"/>
                <w:sz w:val="22"/>
                <w:szCs w:val="22"/>
                <w:u w:val="single"/>
                <w:lang w:val="en-US" w:eastAsia="zh"/>
                <w:woUserID w:val="1"/>
              </w:rPr>
              <w:t xml:space="preserve">    </w:t>
            </w:r>
            <w:r>
              <w:rPr>
                <w:rFonts w:hint="eastAsia" w:ascii="宋体" w:hAnsi="宋体" w:eastAsia="宋体" w:cs="宋体"/>
                <w:kern w:val="0"/>
                <w:sz w:val="22"/>
                <w:szCs w:val="22"/>
              </w:rPr>
              <w:t>学时</w:t>
            </w:r>
            <w:r>
              <w:rPr>
                <w:rFonts w:hint="eastAsia" w:ascii="宋体" w:hAnsi="宋体" w:eastAsia="宋体" w:cs="宋体"/>
                <w:sz w:val="22"/>
                <w:szCs w:val="22"/>
                <w:lang w:val="en-US" w:eastAsia="zh"/>
              </w:rPr>
              <w:t>；</w:t>
            </w:r>
          </w:p>
          <w:p w14:paraId="3535AA4D">
            <w:pPr>
              <w:widowControl/>
              <w:ind w:firstLine="442" w:firstLineChars="200"/>
              <w:jc w:val="both"/>
              <w:rPr>
                <w:rFonts w:hint="eastAsia" w:ascii="宋体" w:hAnsi="宋体" w:eastAsia="宋体" w:cs="宋体"/>
                <w:sz w:val="22"/>
                <w:szCs w:val="22"/>
                <w:lang w:val="en-US" w:eastAsia="zh"/>
              </w:rPr>
            </w:pPr>
            <w:r>
              <w:rPr>
                <w:rFonts w:hint="eastAsia" w:ascii="宋体" w:hAnsi="宋体" w:eastAsia="宋体" w:cs="宋体"/>
                <w:b/>
                <w:bCs/>
                <w:sz w:val="22"/>
                <w:szCs w:val="22"/>
                <w:lang w:val="en-US" w:eastAsia="zh-CN"/>
              </w:rPr>
              <w:t>2.2 探究创新（</w:t>
            </w:r>
            <w:r>
              <w:rPr>
                <w:rFonts w:ascii="宋体" w:hAnsi="宋体" w:eastAsia="宋体" w:cs="宋体"/>
                <w:sz w:val="22"/>
                <w:szCs w:val="22"/>
              </w:rPr>
              <w:t>思维培养</w:t>
            </w:r>
            <w:r>
              <w:rPr>
                <w:rFonts w:hint="eastAsia" w:ascii="宋体" w:hAnsi="宋体" w:eastAsia="宋体" w:cs="宋体"/>
                <w:sz w:val="22"/>
                <w:szCs w:val="22"/>
                <w:lang w:val="en-US" w:eastAsia="zh-CN"/>
              </w:rPr>
              <w:t>，包括</w:t>
            </w:r>
            <w:r>
              <w:rPr>
                <w:rFonts w:ascii="宋体" w:hAnsi="宋体" w:eastAsia="宋体" w:cs="宋体"/>
                <w:sz w:val="22"/>
                <w:szCs w:val="22"/>
              </w:rPr>
              <w:t>PBL（问题导向）、CBL（案例导向）、5E 模型、研究性学习、问题链教学</w:t>
            </w:r>
            <w:r>
              <w:rPr>
                <w:rFonts w:hint="eastAsia" w:ascii="宋体" w:hAnsi="宋体" w:eastAsia="宋体" w:cs="宋体"/>
                <w:sz w:val="22"/>
                <w:szCs w:val="22"/>
                <w:lang w:eastAsia="zh-CN"/>
              </w:rPr>
              <w:t>、</w:t>
            </w:r>
            <w:r>
              <w:rPr>
                <w:rFonts w:hint="default" w:ascii="宋体" w:hAnsi="宋体" w:eastAsia="宋体" w:cs="宋体"/>
                <w:sz w:val="22"/>
                <w:szCs w:val="22"/>
              </w:rPr>
              <w:t>个人科研项目、创新设计课题</w:t>
            </w:r>
            <w:r>
              <w:rPr>
                <w:rFonts w:hint="eastAsia" w:ascii="宋体" w:hAnsi="宋体" w:eastAsia="宋体" w:cs="宋体"/>
                <w:sz w:val="22"/>
                <w:szCs w:val="22"/>
                <w:lang w:val="en-US" w:eastAsia="zh"/>
              </w:rPr>
              <w:t>）</w:t>
            </w:r>
            <w:r>
              <w:rPr>
                <w:rFonts w:hint="eastAsia" w:ascii="宋体" w:hAnsi="宋体" w:eastAsia="宋体" w:cs="宋体"/>
                <w:kern w:val="0"/>
                <w:sz w:val="22"/>
                <w:szCs w:val="22"/>
                <w:u w:val="single"/>
                <w:lang w:val="en-US" w:eastAsia="zh"/>
                <w:woUserID w:val="1"/>
              </w:rPr>
              <w:t xml:space="preserve">    </w:t>
            </w:r>
            <w:r>
              <w:rPr>
                <w:rFonts w:hint="eastAsia" w:ascii="宋体" w:hAnsi="宋体" w:eastAsia="宋体" w:cs="宋体"/>
                <w:kern w:val="0"/>
                <w:sz w:val="22"/>
                <w:szCs w:val="22"/>
              </w:rPr>
              <w:t>学时</w:t>
            </w:r>
            <w:r>
              <w:rPr>
                <w:rFonts w:hint="eastAsia" w:ascii="宋体" w:hAnsi="宋体" w:eastAsia="宋体" w:cs="宋体"/>
                <w:sz w:val="22"/>
                <w:szCs w:val="22"/>
                <w:lang w:val="en-US" w:eastAsia="zh"/>
              </w:rPr>
              <w:t>；</w:t>
            </w:r>
          </w:p>
          <w:p w14:paraId="1CB6BD3D">
            <w:pPr>
              <w:widowControl/>
              <w:ind w:firstLine="442" w:firstLineChars="200"/>
              <w:jc w:val="both"/>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2.3</w:t>
            </w:r>
            <w:r>
              <w:rPr>
                <w:rFonts w:hint="eastAsia" w:ascii="宋体" w:hAnsi="宋体" w:eastAsia="宋体" w:cs="宋体"/>
                <w:b/>
                <w:bCs/>
                <w:sz w:val="22"/>
                <w:szCs w:val="22"/>
                <w:lang w:val="en-US" w:eastAsia="zh"/>
              </w:rPr>
              <w:t xml:space="preserve"> </w:t>
            </w:r>
            <w:r>
              <w:rPr>
                <w:rFonts w:hint="eastAsia" w:ascii="宋体" w:hAnsi="宋体" w:eastAsia="宋体" w:cs="宋体"/>
                <w:b/>
                <w:bCs/>
                <w:sz w:val="22"/>
                <w:szCs w:val="22"/>
                <w:lang w:val="en-US" w:eastAsia="zh-CN"/>
              </w:rPr>
              <w:t>合作协作</w:t>
            </w:r>
            <w:r>
              <w:rPr>
                <w:rFonts w:hint="eastAsia" w:ascii="宋体" w:hAnsi="宋体" w:eastAsia="宋体" w:cs="宋体"/>
                <w:sz w:val="22"/>
                <w:szCs w:val="22"/>
                <w:lang w:val="en-US" w:eastAsia="zh-CN"/>
              </w:rPr>
              <w:t>（</w:t>
            </w:r>
            <w:r>
              <w:rPr>
                <w:rFonts w:ascii="宋体" w:hAnsi="宋体" w:eastAsia="宋体" w:cs="宋体"/>
                <w:sz w:val="22"/>
                <w:szCs w:val="22"/>
              </w:rPr>
              <w:t>互动培养</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包括</w:t>
            </w:r>
            <w:r>
              <w:rPr>
                <w:rFonts w:ascii="宋体" w:hAnsi="宋体" w:eastAsia="宋体" w:cs="宋体"/>
                <w:sz w:val="22"/>
                <w:szCs w:val="22"/>
              </w:rPr>
              <w:t>TBL（团队式学习）、跨学科小组合作、校企合作项目</w:t>
            </w:r>
            <w:r>
              <w:rPr>
                <w:rFonts w:hint="eastAsia" w:ascii="宋体" w:hAnsi="宋体" w:eastAsia="宋体" w:cs="宋体"/>
                <w:sz w:val="22"/>
                <w:szCs w:val="22"/>
                <w:lang w:val="en-US" w:eastAsia="zh-CN"/>
              </w:rPr>
              <w:t>、</w:t>
            </w:r>
            <w:r>
              <w:rPr>
                <w:rFonts w:hint="default" w:ascii="宋体" w:hAnsi="宋体" w:eastAsia="宋体" w:cs="宋体"/>
                <w:sz w:val="22"/>
                <w:szCs w:val="22"/>
              </w:rPr>
              <w:t>团队科研项目、有教学设计的学科竞赛（团队类）、项目制学习（PBL）</w:t>
            </w:r>
            <w:r>
              <w:rPr>
                <w:rFonts w:hint="eastAsia" w:ascii="宋体" w:hAnsi="宋体" w:eastAsia="宋体" w:cs="宋体"/>
                <w:sz w:val="22"/>
                <w:szCs w:val="22"/>
                <w:lang w:eastAsia="zh-CN"/>
              </w:rPr>
              <w:t>、</w:t>
            </w:r>
            <w:r>
              <w:rPr>
                <w:rFonts w:hint="default" w:ascii="宋体" w:hAnsi="宋体" w:eastAsia="宋体" w:cs="宋体"/>
                <w:sz w:val="22"/>
                <w:szCs w:val="22"/>
              </w:rPr>
              <w:t>CDIO（工程教育模式）</w:t>
            </w:r>
            <w:r>
              <w:rPr>
                <w:rFonts w:hint="eastAsia" w:ascii="宋体" w:hAnsi="宋体" w:eastAsia="宋体" w:cs="宋体"/>
                <w:sz w:val="22"/>
                <w:szCs w:val="22"/>
                <w:lang w:val="en-US" w:eastAsia="zh"/>
              </w:rPr>
              <w:t>等</w:t>
            </w:r>
            <w:r>
              <w:rPr>
                <w:rFonts w:hint="eastAsia" w:ascii="宋体" w:hAnsi="宋体" w:eastAsia="宋体" w:cs="宋体"/>
                <w:sz w:val="22"/>
                <w:szCs w:val="22"/>
                <w:lang w:val="en-US" w:eastAsia="zh-CN"/>
              </w:rPr>
              <w:t>）</w:t>
            </w:r>
            <w:r>
              <w:rPr>
                <w:rFonts w:hint="eastAsia" w:ascii="宋体" w:hAnsi="宋体" w:eastAsia="宋体" w:cs="宋体"/>
                <w:kern w:val="0"/>
                <w:sz w:val="22"/>
                <w:szCs w:val="22"/>
                <w:u w:val="single"/>
                <w:lang w:val="en-US" w:eastAsia="zh"/>
                <w:woUserID w:val="1"/>
              </w:rPr>
              <w:t xml:space="preserve">    </w:t>
            </w:r>
            <w:r>
              <w:rPr>
                <w:rFonts w:hint="eastAsia" w:ascii="宋体" w:hAnsi="宋体" w:eastAsia="宋体" w:cs="宋体"/>
                <w:kern w:val="0"/>
                <w:sz w:val="22"/>
                <w:szCs w:val="22"/>
              </w:rPr>
              <w:t>学时</w:t>
            </w:r>
            <w:r>
              <w:rPr>
                <w:rFonts w:hint="eastAsia" w:ascii="宋体" w:hAnsi="宋体" w:eastAsia="宋体" w:cs="宋体"/>
                <w:sz w:val="22"/>
                <w:szCs w:val="22"/>
                <w:lang w:val="en-US" w:eastAsia="zh"/>
              </w:rPr>
              <w:t>；</w:t>
            </w:r>
          </w:p>
          <w:p w14:paraId="5B16EA1D">
            <w:pPr>
              <w:widowControl/>
              <w:ind w:firstLine="442" w:firstLineChars="200"/>
              <w:jc w:val="both"/>
              <w:rPr>
                <w:rFonts w:hint="eastAsia" w:ascii="宋体" w:hAnsi="宋体" w:eastAsia="宋体" w:cs="宋体"/>
                <w:sz w:val="22"/>
                <w:szCs w:val="22"/>
                <w:lang w:val="en-US" w:eastAsia="zh"/>
              </w:rPr>
            </w:pPr>
            <w:r>
              <w:rPr>
                <w:rFonts w:hint="eastAsia" w:ascii="宋体" w:hAnsi="宋体" w:eastAsia="宋体" w:cs="宋体"/>
                <w:b/>
                <w:bCs/>
                <w:sz w:val="22"/>
                <w:szCs w:val="22"/>
                <w:lang w:val="en-US" w:eastAsia="zh-CN"/>
              </w:rPr>
              <w:t>2.4 评价反馈</w:t>
            </w:r>
            <w:r>
              <w:rPr>
                <w:rFonts w:hint="eastAsia" w:ascii="宋体" w:hAnsi="宋体" w:eastAsia="宋体" w:cs="宋体"/>
                <w:sz w:val="22"/>
                <w:szCs w:val="22"/>
                <w:lang w:val="en-US" w:eastAsia="zh-CN"/>
              </w:rPr>
              <w:t>（</w:t>
            </w:r>
            <w:r>
              <w:rPr>
                <w:rFonts w:ascii="宋体" w:hAnsi="宋体" w:eastAsia="宋体" w:cs="宋体"/>
                <w:sz w:val="22"/>
                <w:szCs w:val="22"/>
              </w:rPr>
              <w:t>辅助保障</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包括</w:t>
            </w:r>
            <w:r>
              <w:rPr>
                <w:rFonts w:ascii="宋体" w:hAnsi="宋体" w:eastAsia="宋体" w:cs="宋体"/>
                <w:sz w:val="22"/>
                <w:szCs w:val="22"/>
              </w:rPr>
              <w:t>Mini-CEX、DOPS、技能考核、过程性评价</w:t>
            </w:r>
            <w:r>
              <w:rPr>
                <w:rFonts w:hint="eastAsia" w:ascii="宋体" w:hAnsi="宋体" w:eastAsia="宋体" w:cs="宋体"/>
                <w:sz w:val="22"/>
                <w:szCs w:val="22"/>
                <w:lang w:eastAsia="zh-CN"/>
              </w:rPr>
              <w:t>、</w:t>
            </w:r>
            <w:r>
              <w:rPr>
                <w:rFonts w:hint="default" w:ascii="宋体" w:hAnsi="宋体" w:eastAsia="宋体" w:cs="宋体"/>
                <w:sz w:val="22"/>
                <w:szCs w:val="22"/>
              </w:rPr>
              <w:t>教学反馈与辅导、个性化学习路径指导（分层任务 / 弹性进度）、翻转课堂课前指导</w:t>
            </w:r>
            <w:r>
              <w:rPr>
                <w:rFonts w:hint="eastAsia" w:ascii="宋体" w:hAnsi="宋体" w:eastAsia="宋体" w:cs="宋体"/>
                <w:sz w:val="22"/>
                <w:szCs w:val="22"/>
                <w:lang w:eastAsia="zh-CN"/>
              </w:rPr>
              <w:t>、</w:t>
            </w:r>
            <w:r>
              <w:rPr>
                <w:rFonts w:hint="default" w:ascii="宋体" w:hAnsi="宋体" w:eastAsia="宋体" w:cs="宋体"/>
                <w:sz w:val="22"/>
                <w:szCs w:val="22"/>
              </w:rPr>
              <w:t>学习分析与数据反馈、非团队类竞赛辅导（无教学设计）</w:t>
            </w:r>
            <w:r>
              <w:rPr>
                <w:rFonts w:hint="eastAsia" w:ascii="宋体" w:hAnsi="宋体" w:eastAsia="宋体" w:cs="宋体"/>
                <w:sz w:val="22"/>
                <w:szCs w:val="22"/>
                <w:lang w:val="en-US" w:eastAsia="zh-CN"/>
              </w:rPr>
              <w:t>）</w:t>
            </w:r>
            <w:r>
              <w:rPr>
                <w:rFonts w:hint="eastAsia" w:ascii="宋体" w:hAnsi="宋体" w:eastAsia="宋体" w:cs="宋体"/>
                <w:kern w:val="0"/>
                <w:sz w:val="22"/>
                <w:szCs w:val="22"/>
                <w:u w:val="single"/>
                <w:lang w:val="en-US" w:eastAsia="zh"/>
                <w:woUserID w:val="1"/>
              </w:rPr>
              <w:t xml:space="preserve">    </w:t>
            </w:r>
            <w:r>
              <w:rPr>
                <w:rFonts w:hint="eastAsia" w:ascii="宋体" w:hAnsi="宋体" w:eastAsia="宋体" w:cs="宋体"/>
                <w:kern w:val="0"/>
                <w:sz w:val="22"/>
                <w:szCs w:val="22"/>
              </w:rPr>
              <w:t>学时</w:t>
            </w:r>
            <w:r>
              <w:rPr>
                <w:rFonts w:hint="eastAsia" w:ascii="宋体" w:hAnsi="宋体" w:eastAsia="宋体" w:cs="宋体"/>
                <w:sz w:val="22"/>
                <w:szCs w:val="22"/>
                <w:lang w:val="en-US" w:eastAsia="zh"/>
              </w:rPr>
              <w:t>；</w:t>
            </w:r>
          </w:p>
          <w:p w14:paraId="7C6DCA04">
            <w:pPr>
              <w:widowControl/>
              <w:ind w:firstLine="442" w:firstLineChars="200"/>
              <w:jc w:val="both"/>
              <w:rPr>
                <w:rFonts w:ascii="宋体" w:hAnsi="宋体" w:eastAsia="宋体" w:cs="宋体"/>
                <w:kern w:val="0"/>
                <w:sz w:val="22"/>
              </w:rPr>
            </w:pPr>
            <w:r>
              <w:rPr>
                <w:rFonts w:hint="eastAsia" w:ascii="宋体" w:hAnsi="宋体" w:eastAsia="宋体" w:cs="宋体"/>
                <w:b/>
                <w:bCs/>
                <w:sz w:val="22"/>
                <w:szCs w:val="22"/>
                <w:lang w:val="en-US" w:eastAsia="zh-CN"/>
              </w:rPr>
              <w:t>2.5 其他教学方式</w:t>
            </w:r>
            <w:r>
              <w:rPr>
                <w:rFonts w:hint="eastAsia" w:ascii="宋体" w:hAnsi="宋体" w:eastAsia="宋体" w:cs="宋体"/>
                <w:sz w:val="22"/>
                <w:szCs w:val="22"/>
                <w:lang w:val="en-US" w:eastAsia="zh"/>
              </w:rPr>
              <w:t>（</w:t>
            </w:r>
            <w:r>
              <w:rPr>
                <w:rFonts w:ascii="宋体" w:hAnsi="宋体" w:eastAsia="宋体" w:cs="宋体"/>
                <w:sz w:val="22"/>
                <w:szCs w:val="22"/>
              </w:rPr>
              <w:t>特殊类</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用于无法归入上述类别的特殊教学形式，需附说明材料</w:t>
            </w:r>
            <w:r>
              <w:rPr>
                <w:rFonts w:hint="eastAsia" w:ascii="宋体" w:hAnsi="宋体" w:eastAsia="宋体" w:cs="宋体"/>
                <w:sz w:val="22"/>
                <w:szCs w:val="22"/>
                <w:lang w:val="en-US" w:eastAsia="zh"/>
              </w:rPr>
              <w:t>）</w:t>
            </w:r>
            <w:r>
              <w:rPr>
                <w:rFonts w:hint="eastAsia" w:ascii="宋体" w:hAnsi="宋体" w:eastAsia="宋体" w:cs="宋体"/>
                <w:kern w:val="0"/>
                <w:sz w:val="22"/>
                <w:szCs w:val="22"/>
                <w:u w:val="single"/>
                <w:lang w:val="en-US" w:eastAsia="zh"/>
                <w:woUserID w:val="1"/>
              </w:rPr>
              <w:t xml:space="preserve">    </w:t>
            </w:r>
            <w:r>
              <w:rPr>
                <w:rFonts w:hint="eastAsia" w:ascii="宋体" w:hAnsi="宋体" w:eastAsia="宋体" w:cs="宋体"/>
                <w:kern w:val="0"/>
                <w:sz w:val="22"/>
                <w:szCs w:val="22"/>
                <w:lang w:val="en-US" w:eastAsia="zh-CN"/>
              </w:rPr>
              <w:t>学时</w:t>
            </w:r>
            <w:r>
              <w:rPr>
                <w:rFonts w:hint="eastAsia" w:ascii="宋体" w:hAnsi="宋体" w:eastAsia="宋体" w:cs="宋体"/>
                <w:kern w:val="0"/>
                <w:sz w:val="22"/>
                <w:szCs w:val="22"/>
                <w:lang w:val="en-US" w:eastAsia="zh"/>
              </w:rPr>
              <w:t>。</w:t>
            </w:r>
            <w:r>
              <w:rPr>
                <w:rFonts w:ascii="宋体" w:hAnsi="宋体" w:eastAsia="宋体" w:cs="宋体"/>
                <w:sz w:val="22"/>
                <w:szCs w:val="22"/>
                <w:woUserID w:val="1"/>
              </w:rPr>
              <w:t xml:space="preserve"> </w:t>
            </w:r>
          </w:p>
        </w:tc>
      </w:tr>
      <w:tr w14:paraId="346EDDFA">
        <w:tblPrEx>
          <w:tblCellMar>
            <w:top w:w="0" w:type="dxa"/>
            <w:left w:w="108" w:type="dxa"/>
            <w:bottom w:w="0" w:type="dxa"/>
            <w:right w:w="108" w:type="dxa"/>
          </w:tblCellMar>
        </w:tblPrEx>
        <w:trPr>
          <w:trHeight w:val="155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1ED92D1D">
            <w:pPr>
              <w:widowControl/>
              <w:jc w:val="center"/>
              <w:rPr>
                <w:rFonts w:ascii="等线" w:hAnsi="等线" w:eastAsia="等线" w:cs="宋体"/>
                <w:kern w:val="0"/>
                <w:sz w:val="22"/>
              </w:rPr>
            </w:pPr>
            <w:r>
              <w:rPr>
                <w:rFonts w:hint="eastAsia" w:ascii="等线" w:hAnsi="等线" w:eastAsia="等线" w:cs="宋体"/>
                <w:kern w:val="0"/>
                <w:sz w:val="22"/>
              </w:rPr>
              <w:t>14</w:t>
            </w:r>
          </w:p>
        </w:tc>
        <w:tc>
          <w:tcPr>
            <w:tcW w:w="1532" w:type="dxa"/>
            <w:tcBorders>
              <w:top w:val="nil"/>
              <w:left w:val="nil"/>
              <w:bottom w:val="single" w:color="auto" w:sz="4" w:space="0"/>
              <w:right w:val="single" w:color="auto" w:sz="4" w:space="0"/>
            </w:tcBorders>
            <w:shd w:val="clear" w:color="auto" w:fill="auto"/>
            <w:vAlign w:val="center"/>
          </w:tcPr>
          <w:p w14:paraId="4BEDC382">
            <w:pPr>
              <w:widowControl/>
              <w:jc w:val="center"/>
              <w:rPr>
                <w:rFonts w:ascii="宋体" w:hAnsi="宋体" w:eastAsia="宋体" w:cs="宋体"/>
                <w:b/>
                <w:bCs/>
                <w:kern w:val="0"/>
                <w:sz w:val="22"/>
              </w:rPr>
            </w:pPr>
            <w:r>
              <w:rPr>
                <w:rFonts w:hint="eastAsia" w:ascii="宋体" w:hAnsi="宋体" w:eastAsia="宋体" w:cs="宋体"/>
                <w:b/>
                <w:bCs/>
                <w:kern w:val="0"/>
                <w:sz w:val="22"/>
                <w:highlight w:val="none"/>
              </w:rPr>
              <w:t>评价方式</w:t>
            </w:r>
          </w:p>
        </w:tc>
        <w:tc>
          <w:tcPr>
            <w:tcW w:w="7038" w:type="dxa"/>
            <w:tcBorders>
              <w:top w:val="nil"/>
              <w:left w:val="nil"/>
              <w:bottom w:val="single" w:color="auto" w:sz="4" w:space="0"/>
              <w:right w:val="single" w:color="auto" w:sz="4" w:space="0"/>
            </w:tcBorders>
            <w:shd w:val="clear" w:color="auto" w:fill="auto"/>
            <w:vAlign w:val="center"/>
          </w:tcPr>
          <w:p w14:paraId="0988E538">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1.</w:t>
            </w:r>
            <w:r>
              <w:rPr>
                <w:rFonts w:hint="eastAsia" w:ascii="宋体" w:hAnsi="宋体" w:eastAsia="宋体" w:cs="宋体"/>
                <w:kern w:val="0"/>
                <w:sz w:val="22"/>
                <w:lang w:val="en-US" w:eastAsia="zh-CN"/>
              </w:rPr>
              <w:t>平时成绩(</w:t>
            </w:r>
            <w:r>
              <w:rPr>
                <w:rFonts w:hint="eastAsia" w:ascii="宋体" w:hAnsi="宋体" w:eastAsia="宋体" w:cs="宋体"/>
                <w:kern w:val="0"/>
                <w:sz w:val="22"/>
              </w:rPr>
              <w:t>出勤</w:t>
            </w:r>
            <w:r>
              <w:rPr>
                <w:rFonts w:hint="eastAsia" w:ascii="宋体" w:hAnsi="宋体" w:eastAsia="宋体" w:cs="宋体"/>
                <w:color w:val="C00000"/>
                <w:kern w:val="0"/>
                <w:sz w:val="22"/>
                <w:lang w:val="en-US" w:eastAsia="zh-CN"/>
              </w:rPr>
              <w:t>、</w:t>
            </w:r>
            <w:r>
              <w:rPr>
                <w:rFonts w:hint="eastAsia" w:ascii="宋体" w:hAnsi="宋体" w:eastAsia="宋体" w:cs="宋体"/>
                <w:kern w:val="0"/>
                <w:sz w:val="22"/>
              </w:rPr>
              <w:t>随堂测试</w:t>
            </w: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小组、个人</w:t>
            </w: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项目汇报、</w:t>
            </w:r>
            <w:r>
              <w:rPr>
                <w:rFonts w:hint="eastAsia" w:ascii="宋体" w:hAnsi="宋体" w:eastAsia="宋体" w:cs="宋体"/>
                <w:kern w:val="0"/>
                <w:sz w:val="22"/>
                <w:lang w:val="en-US" w:eastAsia="zh"/>
                <w:woUserID w:val="1"/>
              </w:rPr>
              <w:t>教学互动、</w:t>
            </w:r>
            <w:r>
              <w:rPr>
                <w:rFonts w:hint="eastAsia" w:ascii="宋体" w:hAnsi="宋体" w:eastAsia="宋体" w:cs="宋体"/>
                <w:kern w:val="0"/>
                <w:sz w:val="22"/>
                <w:lang w:val="en-US" w:eastAsia="zh-CN"/>
              </w:rPr>
              <w:t>竞赛</w:t>
            </w:r>
            <w:r>
              <w:rPr>
                <w:rFonts w:hint="eastAsia" w:ascii="宋体" w:hAnsi="宋体" w:eastAsia="宋体" w:cs="宋体"/>
                <w:kern w:val="0"/>
                <w:sz w:val="22"/>
                <w:lang w:val="en-US" w:eastAsia="zh"/>
                <w:woUserID w:val="1"/>
              </w:rPr>
              <w:t>（</w:t>
            </w:r>
            <w:r>
              <w:rPr>
                <w:rFonts w:hint="eastAsia" w:ascii="宋体" w:hAnsi="宋体" w:eastAsia="宋体" w:cs="宋体"/>
                <w:kern w:val="0"/>
                <w:sz w:val="22"/>
                <w:lang w:val="en-US" w:eastAsia="zh-CN"/>
              </w:rPr>
              <w:t>科研</w:t>
            </w:r>
            <w:r>
              <w:rPr>
                <w:rFonts w:hint="eastAsia" w:ascii="宋体" w:hAnsi="宋体" w:eastAsia="宋体" w:cs="宋体"/>
                <w:kern w:val="0"/>
                <w:sz w:val="22"/>
                <w:lang w:val="en-US" w:eastAsia="zh"/>
                <w:woUserID w:val="1"/>
              </w:rPr>
              <w:t>）</w:t>
            </w:r>
            <w:r>
              <w:rPr>
                <w:rFonts w:hint="eastAsia" w:ascii="宋体" w:hAnsi="宋体" w:eastAsia="宋体" w:cs="宋体"/>
                <w:kern w:val="0"/>
                <w:sz w:val="22"/>
                <w:lang w:val="en-US" w:eastAsia="zh-CN"/>
              </w:rPr>
              <w:t>替代</w:t>
            </w:r>
            <w:r>
              <w:rPr>
                <w:rFonts w:hint="eastAsia" w:ascii="宋体" w:hAnsi="宋体" w:eastAsia="宋体" w:cs="宋体"/>
                <w:kern w:val="0"/>
                <w:sz w:val="22"/>
                <w:lang w:val="en-US" w:eastAsia="zh"/>
              </w:rPr>
              <w:t>、</w:t>
            </w:r>
            <w:r>
              <w:rPr>
                <w:rFonts w:hint="eastAsia" w:ascii="宋体" w:hAnsi="宋体" w:eastAsia="宋体" w:cs="宋体"/>
                <w:kern w:val="0"/>
                <w:sz w:val="22"/>
                <w:lang w:val="en-US" w:eastAsia="zh-CN"/>
              </w:rPr>
              <w:t>综合素</w:t>
            </w:r>
            <w:r>
              <w:rPr>
                <w:rFonts w:hint="eastAsia" w:ascii="宋体" w:hAnsi="宋体" w:eastAsia="宋体" w:cs="宋体"/>
                <w:kern w:val="0"/>
                <w:sz w:val="22"/>
              </w:rPr>
              <w:t>质评价</w:t>
            </w:r>
            <w:r>
              <w:rPr>
                <w:rFonts w:hint="eastAsia" w:ascii="宋体" w:hAnsi="宋体" w:eastAsia="宋体" w:cs="宋体"/>
                <w:kern w:val="0"/>
                <w:sz w:val="22"/>
                <w:lang w:val="en-US" w:eastAsia="zh-CN"/>
              </w:rPr>
              <w:t xml:space="preserve">等）:  </w:t>
            </w:r>
            <w:r>
              <w:rPr>
                <w:rFonts w:hint="eastAsia" w:ascii="宋体" w:hAnsi="宋体" w:eastAsia="宋体" w:cs="宋体"/>
                <w:kern w:val="0"/>
                <w:sz w:val="22"/>
                <w:u w:val="single"/>
                <w:lang w:val="en-US" w:eastAsia="zh-CN"/>
              </w:rPr>
              <w:t xml:space="preserve"> </w:t>
            </w:r>
            <w:r>
              <w:rPr>
                <w:rFonts w:hint="eastAsia" w:ascii="宋体" w:hAnsi="宋体" w:eastAsia="宋体" w:cs="宋体"/>
                <w:kern w:val="0"/>
                <w:sz w:val="22"/>
                <w:u w:val="single"/>
                <w:lang w:val="en-US" w:eastAsia="zh"/>
                <w:woUserID w:val="1"/>
              </w:rPr>
              <w:t xml:space="preserve">   </w:t>
            </w:r>
            <w:r>
              <w:rPr>
                <w:rFonts w:hint="eastAsia" w:ascii="宋体" w:hAnsi="宋体" w:eastAsia="宋体" w:cs="宋体"/>
                <w:kern w:val="0"/>
                <w:sz w:val="22"/>
                <w:u w:val="single"/>
                <w:lang w:val="en-US" w:eastAsia="zh-CN"/>
              </w:rPr>
              <w:t xml:space="preserve"> </w:t>
            </w:r>
            <w:r>
              <w:rPr>
                <w:rFonts w:hint="eastAsia" w:ascii="宋体" w:hAnsi="宋体" w:eastAsia="宋体" w:cs="宋体"/>
                <w:kern w:val="0"/>
                <w:sz w:val="22"/>
                <w:u w:val="none"/>
                <w:lang w:val="en-US" w:eastAsia="zh-CN"/>
              </w:rPr>
              <w:t>%；</w:t>
            </w:r>
            <w:r>
              <w:rPr>
                <w:rFonts w:hint="eastAsia" w:ascii="宋体" w:hAnsi="宋体" w:eastAsia="宋体" w:cs="宋体"/>
                <w:kern w:val="0"/>
                <w:sz w:val="22"/>
              </w:rPr>
              <w:t xml:space="preserve">    </w:t>
            </w:r>
            <w:r>
              <w:rPr>
                <w:rFonts w:hint="eastAsia" w:ascii="宋体" w:hAnsi="宋体" w:eastAsia="宋体" w:cs="宋体"/>
                <w:kern w:val="0"/>
                <w:sz w:val="22"/>
                <w:lang w:val="en-US" w:eastAsia="zh-CN"/>
              </w:rPr>
              <w:t xml:space="preserve">       </w:t>
            </w:r>
          </w:p>
          <w:p w14:paraId="64FFAFA8">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2.</w:t>
            </w:r>
            <w:r>
              <w:rPr>
                <w:rFonts w:hint="eastAsia" w:ascii="宋体" w:hAnsi="宋体" w:eastAsia="宋体" w:cs="宋体"/>
                <w:kern w:val="0"/>
                <w:sz w:val="22"/>
                <w:lang w:val="en-US" w:eastAsia="zh-CN"/>
              </w:rPr>
              <w:t>期中成绩（实践(</w:t>
            </w:r>
            <w:r>
              <w:rPr>
                <w:rFonts w:hint="eastAsia" w:ascii="宋体" w:hAnsi="宋体" w:eastAsia="宋体" w:cs="宋体"/>
                <w:kern w:val="0"/>
                <w:sz w:val="22"/>
              </w:rPr>
              <w:t>实验</w:t>
            </w:r>
            <w:r>
              <w:rPr>
                <w:rFonts w:hint="eastAsia" w:ascii="宋体" w:hAnsi="宋体" w:eastAsia="宋体" w:cs="宋体"/>
                <w:kern w:val="0"/>
                <w:sz w:val="22"/>
                <w:lang w:eastAsia="zh-CN"/>
              </w:rPr>
              <w:t>）</w:t>
            </w:r>
            <w:r>
              <w:rPr>
                <w:rFonts w:hint="eastAsia" w:ascii="宋体" w:hAnsi="宋体" w:eastAsia="宋体" w:cs="宋体"/>
                <w:kern w:val="0"/>
                <w:sz w:val="22"/>
              </w:rPr>
              <w:t>报告</w:t>
            </w:r>
            <w:r>
              <w:rPr>
                <w:rFonts w:hint="eastAsia" w:ascii="宋体" w:hAnsi="宋体" w:eastAsia="宋体" w:cs="宋体"/>
                <w:kern w:val="0"/>
                <w:sz w:val="22"/>
                <w:lang w:val="en-US" w:eastAsia="zh-CN"/>
              </w:rPr>
              <w:t xml:space="preserve">等）:  </w:t>
            </w:r>
            <w:r>
              <w:rPr>
                <w:rFonts w:hint="eastAsia" w:ascii="宋体" w:hAnsi="宋体" w:eastAsia="宋体" w:cs="宋体"/>
                <w:kern w:val="0"/>
                <w:sz w:val="22"/>
                <w:u w:val="single"/>
                <w:lang w:val="en-US" w:eastAsia="zh-CN"/>
                <w:woUserID w:val="1"/>
              </w:rPr>
              <w:t xml:space="preserve">  </w:t>
            </w:r>
            <w:r>
              <w:rPr>
                <w:rFonts w:hint="eastAsia" w:ascii="宋体" w:hAnsi="宋体" w:eastAsia="宋体" w:cs="宋体"/>
                <w:kern w:val="0"/>
                <w:sz w:val="22"/>
                <w:u w:val="single"/>
                <w:lang w:val="en-US" w:eastAsia="zh"/>
                <w:woUserID w:val="1"/>
              </w:rPr>
              <w:t xml:space="preserve">   </w:t>
            </w:r>
            <w:r>
              <w:rPr>
                <w:rFonts w:hint="eastAsia" w:ascii="宋体" w:hAnsi="宋体" w:eastAsia="宋体" w:cs="宋体"/>
                <w:kern w:val="0"/>
                <w:sz w:val="22"/>
                <w:u w:val="single"/>
                <w:lang w:val="en-US" w:eastAsia="zh-CN"/>
                <w:woUserID w:val="1"/>
              </w:rPr>
              <w:t xml:space="preserve"> </w:t>
            </w:r>
            <w:r>
              <w:rPr>
                <w:rFonts w:hint="eastAsia" w:ascii="宋体" w:hAnsi="宋体" w:eastAsia="宋体" w:cs="宋体"/>
                <w:kern w:val="0"/>
                <w:sz w:val="22"/>
                <w:u w:val="none"/>
                <w:lang w:val="en-US" w:eastAsia="zh-CN"/>
                <w:woUserID w:val="1"/>
              </w:rPr>
              <w:t>%</w:t>
            </w:r>
            <w:r>
              <w:rPr>
                <w:rFonts w:hint="eastAsia" w:ascii="宋体" w:hAnsi="宋体" w:eastAsia="宋体" w:cs="宋体"/>
                <w:kern w:val="0"/>
                <w:sz w:val="22"/>
                <w:u w:val="none"/>
                <w:lang w:val="en-US" w:eastAsia="zh-CN"/>
              </w:rPr>
              <w:t>；</w:t>
            </w:r>
          </w:p>
          <w:p w14:paraId="567A25B2">
            <w:pPr>
              <w:widowControl/>
              <w:jc w:val="left"/>
              <w:rPr>
                <w:rFonts w:hint="eastAsia" w:ascii="宋体" w:hAnsi="宋体" w:eastAsia="宋体" w:cs="宋体"/>
                <w:color w:val="C00000"/>
                <w:kern w:val="0"/>
                <w:sz w:val="22"/>
                <w:lang w:eastAsia="zh-CN"/>
              </w:rPr>
            </w:pPr>
            <w:r>
              <w:rPr>
                <w:rFonts w:hint="eastAsia" w:ascii="宋体" w:hAnsi="宋体" w:eastAsia="宋体" w:cs="宋体"/>
                <w:kern w:val="0"/>
                <w:sz w:val="22"/>
                <w:lang w:eastAsia="zh-CN"/>
              </w:rPr>
              <w:t>□</w:t>
            </w:r>
            <w:r>
              <w:rPr>
                <w:rFonts w:hint="eastAsia" w:ascii="宋体" w:hAnsi="宋体" w:eastAsia="宋体" w:cs="宋体"/>
                <w:kern w:val="0"/>
                <w:sz w:val="22"/>
                <w:lang w:eastAsia="zh"/>
                <w:woUserID w:val="1"/>
              </w:rPr>
              <w:t xml:space="preserve"> </w:t>
            </w:r>
            <w:r>
              <w:rPr>
                <w:rFonts w:hint="eastAsia" w:ascii="宋体" w:hAnsi="宋体" w:eastAsia="宋体" w:cs="宋体"/>
                <w:kern w:val="0"/>
                <w:sz w:val="22"/>
              </w:rPr>
              <w:t>3.</w:t>
            </w:r>
            <w:r>
              <w:rPr>
                <w:rFonts w:hint="eastAsia" w:ascii="宋体" w:hAnsi="宋体" w:eastAsia="宋体" w:cs="宋体"/>
                <w:kern w:val="0"/>
                <w:sz w:val="22"/>
                <w:lang w:val="en-US" w:eastAsia="zh-CN"/>
              </w:rPr>
              <w:t>期末考核</w:t>
            </w:r>
            <w:r>
              <w:rPr>
                <w:rFonts w:hint="eastAsia" w:ascii="宋体" w:hAnsi="宋体" w:eastAsia="宋体" w:cs="宋体"/>
                <w:kern w:val="0"/>
                <w:sz w:val="22"/>
                <w:lang w:val="en-US" w:eastAsia="zh-CN"/>
                <w:woUserID w:val="1"/>
              </w:rPr>
              <w:t>（</w:t>
            </w:r>
            <w:r>
              <w:rPr>
                <w:rFonts w:hint="eastAsia" w:ascii="宋体" w:hAnsi="宋体" w:eastAsia="宋体" w:cs="宋体"/>
                <w:kern w:val="0"/>
                <w:sz w:val="22"/>
                <w:lang w:val="en-US" w:eastAsia="zh-CN"/>
              </w:rPr>
              <w:t>线上</w:t>
            </w:r>
            <w:r>
              <w:rPr>
                <w:rFonts w:hint="eastAsia" w:ascii="宋体" w:hAnsi="宋体" w:eastAsia="宋体" w:cs="宋体"/>
                <w:kern w:val="0"/>
                <w:sz w:val="22"/>
                <w:lang w:val="en-US" w:eastAsia="zh-CN"/>
                <w:woUserID w:val="1"/>
              </w:rPr>
              <w:t>考核</w:t>
            </w:r>
            <w:r>
              <w:rPr>
                <w:rFonts w:hint="eastAsia" w:ascii="宋体" w:hAnsi="宋体" w:eastAsia="宋体" w:cs="宋体"/>
                <w:kern w:val="0"/>
                <w:sz w:val="22"/>
                <w:lang w:val="en-US" w:eastAsia="zh"/>
                <w:woUserID w:val="1"/>
              </w:rPr>
              <w:t>、纸质</w:t>
            </w:r>
            <w:r>
              <w:rPr>
                <w:rFonts w:hint="eastAsia" w:ascii="宋体" w:hAnsi="宋体" w:eastAsia="宋体" w:cs="宋体"/>
                <w:kern w:val="0"/>
                <w:sz w:val="22"/>
                <w:lang w:val="en-US" w:eastAsia="zh-CN"/>
              </w:rPr>
              <w:t>考核、</w:t>
            </w:r>
            <w:r>
              <w:rPr>
                <w:rFonts w:hint="default" w:ascii="宋体" w:hAnsi="宋体" w:eastAsia="宋体" w:cs="宋体"/>
                <w:kern w:val="0"/>
                <w:sz w:val="22"/>
              </w:rPr>
              <w:t>课程论文</w:t>
            </w:r>
            <w:r>
              <w:rPr>
                <w:rFonts w:hint="eastAsia" w:ascii="宋体" w:hAnsi="宋体" w:eastAsia="宋体" w:cs="宋体"/>
                <w:kern w:val="0"/>
                <w:sz w:val="22"/>
                <w:lang w:eastAsia="zh"/>
              </w:rPr>
              <w:t>、实验报告</w:t>
            </w:r>
            <w:r>
              <w:rPr>
                <w:rFonts w:hint="eastAsia" w:ascii="宋体" w:hAnsi="宋体" w:eastAsia="宋体" w:cs="宋体"/>
                <w:kern w:val="0"/>
                <w:sz w:val="22"/>
                <w:lang w:eastAsia="zh-CN"/>
              </w:rPr>
              <w:t>、</w:t>
            </w:r>
            <w:r>
              <w:rPr>
                <w:rFonts w:hint="eastAsia" w:ascii="宋体" w:hAnsi="宋体" w:eastAsia="宋体" w:cs="宋体"/>
                <w:kern w:val="0"/>
                <w:sz w:val="22"/>
                <w:lang w:eastAsia="zh"/>
              </w:rPr>
              <w:t>OSCE</w:t>
            </w:r>
            <w:r>
              <w:rPr>
                <w:rFonts w:hint="eastAsia" w:ascii="宋体" w:hAnsi="宋体" w:eastAsia="宋体" w:cs="宋体"/>
                <w:kern w:val="0"/>
                <w:sz w:val="22"/>
                <w:lang w:val="en-US" w:eastAsia="zh-CN"/>
              </w:rPr>
              <w:t>等</w:t>
            </w:r>
            <w:r>
              <w:rPr>
                <w:rFonts w:hint="eastAsia" w:ascii="宋体" w:hAnsi="宋体" w:eastAsia="宋体" w:cs="宋体"/>
                <w:color w:val="C00000"/>
                <w:kern w:val="0"/>
                <w:sz w:val="22"/>
                <w:lang w:eastAsia="zh-CN"/>
              </w:rPr>
              <w:t>）</w:t>
            </w:r>
            <w:r>
              <w:rPr>
                <w:rFonts w:hint="eastAsia" w:ascii="宋体" w:hAnsi="宋体" w:eastAsia="宋体" w:cs="宋体"/>
                <w:color w:val="C00000"/>
                <w:kern w:val="0"/>
                <w:sz w:val="22"/>
              </w:rPr>
              <w:t xml:space="preserve"> </w:t>
            </w:r>
            <w:r>
              <w:rPr>
                <w:rFonts w:hint="eastAsia" w:ascii="宋体" w:hAnsi="宋体" w:eastAsia="宋体" w:cs="宋体"/>
                <w:color w:val="C00000"/>
                <w:kern w:val="0"/>
                <w:sz w:val="22"/>
                <w:lang w:val="en-US" w:eastAsia="zh-CN"/>
              </w:rPr>
              <w:t>:</w:t>
            </w:r>
            <w:r>
              <w:rPr>
                <w:rFonts w:hint="eastAsia" w:ascii="宋体" w:hAnsi="宋体" w:eastAsia="宋体" w:cs="宋体"/>
                <w:color w:val="C00000"/>
                <w:kern w:val="0"/>
                <w:sz w:val="22"/>
                <w:lang w:val="en-US" w:eastAsia="zh"/>
                <w:woUserID w:val="1"/>
              </w:rPr>
              <w:t xml:space="preserve"> </w:t>
            </w:r>
            <w:r>
              <w:rPr>
                <w:rFonts w:hint="eastAsia" w:ascii="宋体" w:hAnsi="宋体" w:eastAsia="宋体" w:cs="宋体"/>
                <w:kern w:val="0"/>
                <w:sz w:val="22"/>
                <w:u w:val="single"/>
                <w:lang w:val="en-US" w:eastAsia="zh-CN"/>
                <w:woUserID w:val="1"/>
              </w:rPr>
              <w:t xml:space="preserve">  </w:t>
            </w:r>
            <w:r>
              <w:rPr>
                <w:rFonts w:hint="eastAsia" w:ascii="宋体" w:hAnsi="宋体" w:eastAsia="宋体" w:cs="宋体"/>
                <w:kern w:val="0"/>
                <w:sz w:val="22"/>
                <w:u w:val="single"/>
                <w:lang w:val="en-US" w:eastAsia="zh"/>
                <w:woUserID w:val="1"/>
              </w:rPr>
              <w:t xml:space="preserve">   </w:t>
            </w:r>
            <w:r>
              <w:rPr>
                <w:rFonts w:hint="eastAsia" w:ascii="宋体" w:hAnsi="宋体" w:eastAsia="宋体" w:cs="宋体"/>
                <w:kern w:val="0"/>
                <w:sz w:val="22"/>
                <w:u w:val="single"/>
                <w:lang w:val="en-US" w:eastAsia="zh-CN"/>
                <w:woUserID w:val="1"/>
              </w:rPr>
              <w:t xml:space="preserve"> </w:t>
            </w:r>
            <w:r>
              <w:rPr>
                <w:rFonts w:hint="eastAsia" w:ascii="宋体" w:hAnsi="宋体" w:eastAsia="宋体" w:cs="宋体"/>
                <w:kern w:val="0"/>
                <w:sz w:val="22"/>
                <w:u w:val="none"/>
                <w:lang w:val="en-US" w:eastAsia="zh-CN"/>
                <w:woUserID w:val="1"/>
              </w:rPr>
              <w:t>%</w:t>
            </w:r>
            <w:r>
              <w:rPr>
                <w:rFonts w:hint="eastAsia" w:ascii="宋体" w:hAnsi="宋体" w:eastAsia="宋体" w:cs="宋体"/>
                <w:kern w:val="0"/>
                <w:sz w:val="22"/>
                <w:u w:val="none"/>
                <w:lang w:val="en-US" w:eastAsia="zh-CN"/>
              </w:rPr>
              <w:t>；</w:t>
            </w:r>
            <w:r>
              <w:rPr>
                <w:rFonts w:hint="eastAsia" w:ascii="宋体" w:hAnsi="宋体" w:eastAsia="宋体" w:cs="宋体"/>
                <w:color w:val="C00000"/>
                <w:kern w:val="0"/>
                <w:sz w:val="22"/>
              </w:rPr>
              <w:t xml:space="preserve">          </w:t>
            </w:r>
          </w:p>
          <w:p w14:paraId="1C70E9E6">
            <w:pPr>
              <w:widowControl/>
              <w:jc w:val="left"/>
              <w:rPr>
                <w:rFonts w:ascii="宋体" w:hAnsi="宋体" w:eastAsia="宋体" w:cs="宋体"/>
                <w:kern w:val="0"/>
                <w:sz w:val="22"/>
              </w:rPr>
            </w:pPr>
            <w:r>
              <w:rPr>
                <w:rStyle w:val="7"/>
                <w:rFonts w:ascii="Segoe UI" w:hAnsi="Segoe UI" w:eastAsia="Segoe UI" w:cs="Segoe UI"/>
                <w:i/>
                <w:iCs/>
                <w:caps w:val="0"/>
                <w:color w:val="FF0000"/>
                <w:spacing w:val="-2"/>
                <w:sz w:val="16"/>
                <w:szCs w:val="16"/>
                <w:shd w:val="clear" w:color="auto" w:fill="FFFFFF"/>
                <w:vertAlign w:val="baseline"/>
              </w:rPr>
              <w:t>建议采用多元评价体系，</w:t>
            </w:r>
            <w:r>
              <w:rPr>
                <w:rStyle w:val="7"/>
                <w:rFonts w:hint="eastAsia" w:ascii="Segoe UI" w:hAnsi="Segoe UI" w:eastAsia="Segoe UI" w:cs="Segoe UI"/>
                <w:i/>
                <w:iCs/>
                <w:caps w:val="0"/>
                <w:color w:val="FF0000"/>
                <w:spacing w:val="-2"/>
                <w:sz w:val="16"/>
                <w:szCs w:val="16"/>
                <w:shd w:val="clear" w:color="auto" w:fill="FFFFFF"/>
                <w:vertAlign w:val="baseline"/>
                <w:lang w:eastAsia="zh"/>
                <w:woUserID w:val="1"/>
              </w:rPr>
              <w:t>平时成绩等</w:t>
            </w:r>
            <w:r>
              <w:rPr>
                <w:rStyle w:val="7"/>
                <w:rFonts w:ascii="Segoe UI" w:hAnsi="Segoe UI" w:eastAsia="Segoe UI" w:cs="Segoe UI"/>
                <w:i/>
                <w:iCs/>
                <w:caps w:val="0"/>
                <w:color w:val="FF0000"/>
                <w:spacing w:val="-2"/>
                <w:sz w:val="16"/>
                <w:szCs w:val="16"/>
                <w:shd w:val="clear" w:color="auto" w:fill="FFFFFF"/>
                <w:vertAlign w:val="baseline"/>
              </w:rPr>
              <w:t>过程性考核</w:t>
            </w:r>
            <w:r>
              <w:rPr>
                <w:rStyle w:val="7"/>
                <w:rFonts w:hint="eastAsia" w:ascii="Segoe UI" w:hAnsi="Segoe UI" w:eastAsia="Segoe UI" w:cs="Segoe UI"/>
                <w:i/>
                <w:iCs/>
                <w:caps w:val="0"/>
                <w:color w:val="FF0000"/>
                <w:spacing w:val="-2"/>
                <w:sz w:val="16"/>
                <w:szCs w:val="16"/>
                <w:shd w:val="clear" w:color="auto" w:fill="FFFFFF"/>
                <w:vertAlign w:val="baseline"/>
                <w:lang w:eastAsia="zh"/>
                <w:woUserID w:val="1"/>
              </w:rPr>
              <w:t>成绩须依托教学平台留痕，成绩依据须公正合理。</w:t>
            </w:r>
            <w:r>
              <w:rPr>
                <w:rFonts w:hint="eastAsia" w:ascii="宋体" w:hAnsi="宋体" w:eastAsia="宋体" w:cs="宋体"/>
                <w:kern w:val="0"/>
                <w:sz w:val="22"/>
              </w:rPr>
              <w:t xml:space="preserve">    </w:t>
            </w:r>
          </w:p>
        </w:tc>
      </w:tr>
      <w:tr w14:paraId="3FA6B0D6">
        <w:tblPrEx>
          <w:tblCellMar>
            <w:top w:w="0" w:type="dxa"/>
            <w:left w:w="108" w:type="dxa"/>
            <w:bottom w:w="0" w:type="dxa"/>
            <w:right w:w="108" w:type="dxa"/>
          </w:tblCellMar>
        </w:tblPrEx>
        <w:trPr>
          <w:trHeight w:val="159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BE5FC">
            <w:pPr>
              <w:widowControl/>
              <w:jc w:val="center"/>
              <w:rPr>
                <w:rFonts w:ascii="等线" w:hAnsi="等线" w:eastAsia="等线" w:cs="宋体"/>
                <w:kern w:val="0"/>
                <w:sz w:val="22"/>
              </w:rPr>
            </w:pPr>
            <w:r>
              <w:rPr>
                <w:rFonts w:hint="eastAsia" w:ascii="等线" w:hAnsi="等线" w:eastAsia="等线" w:cs="宋体"/>
                <w:kern w:val="0"/>
                <w:sz w:val="22"/>
              </w:rPr>
              <w:t>15</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20E3B4A4">
            <w:pPr>
              <w:widowControl/>
              <w:jc w:val="center"/>
              <w:rPr>
                <w:rFonts w:hint="eastAsia" w:ascii="宋体" w:hAnsi="宋体" w:eastAsia="宋体" w:cs="宋体"/>
                <w:b/>
                <w:bCs/>
                <w:color w:val="FF0000"/>
                <w:kern w:val="0"/>
                <w:sz w:val="22"/>
              </w:rPr>
            </w:pPr>
            <w:r>
              <w:rPr>
                <w:rFonts w:hint="eastAsia" w:ascii="宋体" w:hAnsi="宋体" w:eastAsia="宋体" w:cs="宋体"/>
                <w:b/>
                <w:bCs/>
                <w:color w:val="FF0000"/>
                <w:kern w:val="0"/>
                <w:sz w:val="22"/>
              </w:rPr>
              <w:t>课程目标</w:t>
            </w:r>
          </w:p>
          <w:p w14:paraId="1CB800A5">
            <w:pPr>
              <w:widowControl/>
              <w:jc w:val="center"/>
              <w:rPr>
                <w:rFonts w:hint="default" w:ascii="宋体" w:hAnsi="宋体" w:eastAsia="宋体" w:cs="宋体"/>
                <w:b/>
                <w:bCs/>
                <w:kern w:val="0"/>
                <w:sz w:val="22"/>
                <w:lang w:val="en-US" w:eastAsia="zh-CN"/>
              </w:rPr>
            </w:pPr>
            <w:r>
              <w:rPr>
                <w:rFonts w:hint="eastAsia" w:ascii="宋体" w:hAnsi="宋体" w:eastAsia="宋体" w:cs="宋体"/>
                <w:b/>
                <w:bCs/>
                <w:color w:val="FF0000"/>
                <w:kern w:val="0"/>
                <w:sz w:val="22"/>
                <w:lang w:eastAsia="zh-CN"/>
              </w:rPr>
              <w:t>（</w:t>
            </w:r>
            <w:r>
              <w:rPr>
                <w:rFonts w:hint="eastAsia" w:ascii="宋体" w:hAnsi="宋体" w:eastAsia="宋体" w:cs="宋体"/>
                <w:b/>
                <w:bCs/>
                <w:color w:val="FF0000"/>
                <w:kern w:val="0"/>
                <w:sz w:val="22"/>
                <w:lang w:val="en-US" w:eastAsia="zh-CN"/>
              </w:rPr>
              <w:t>学习标准</w:t>
            </w:r>
            <w:r>
              <w:rPr>
                <w:rFonts w:hint="eastAsia" w:ascii="宋体" w:hAnsi="宋体" w:eastAsia="宋体" w:cs="宋体"/>
                <w:b/>
                <w:bCs/>
                <w:kern w:val="0"/>
                <w:sz w:val="22"/>
                <w:lang w:val="en-US" w:eastAsia="zh-CN"/>
              </w:rPr>
              <w:t>）</w:t>
            </w:r>
          </w:p>
        </w:tc>
        <w:tc>
          <w:tcPr>
            <w:tcW w:w="7038" w:type="dxa"/>
            <w:tcBorders>
              <w:top w:val="single" w:color="auto" w:sz="4" w:space="0"/>
              <w:left w:val="single" w:color="auto" w:sz="4" w:space="0"/>
              <w:bottom w:val="single" w:color="auto" w:sz="4" w:space="0"/>
              <w:right w:val="single" w:color="auto" w:sz="4" w:space="0"/>
            </w:tcBorders>
            <w:shd w:val="clear" w:color="auto" w:fill="auto"/>
            <w:vAlign w:val="center"/>
          </w:tcPr>
          <w:p w14:paraId="6A0A7839">
            <w:pPr>
              <w:widowControl/>
              <w:ind w:firstLine="440" w:firstLineChars="200"/>
              <w:jc w:val="left"/>
              <w:rPr>
                <w:rFonts w:hint="eastAsia" w:ascii="宋体" w:hAnsi="宋体" w:eastAsia="宋体" w:cs="宋体"/>
                <w:kern w:val="0"/>
                <w:sz w:val="22"/>
              </w:rPr>
            </w:pPr>
            <w:r>
              <w:rPr>
                <w:rFonts w:hint="eastAsia" w:ascii="宋体" w:hAnsi="宋体" w:eastAsia="宋体" w:cs="宋体"/>
                <w:color w:val="FF0000"/>
                <w:kern w:val="0"/>
                <w:sz w:val="22"/>
              </w:rPr>
              <w:t>对照专业培养方案中的培养目标和培养要求填写</w:t>
            </w:r>
            <w:r>
              <w:rPr>
                <w:rFonts w:hint="eastAsia" w:ascii="宋体" w:hAnsi="宋体" w:eastAsia="宋体" w:cs="宋体"/>
                <w:color w:val="FF0000"/>
                <w:kern w:val="0"/>
                <w:sz w:val="22"/>
                <w:lang w:eastAsia="zh-CN"/>
              </w:rPr>
              <w:t>，</w:t>
            </w:r>
            <w:r>
              <w:rPr>
                <w:rFonts w:hint="eastAsia" w:ascii="宋体" w:hAnsi="宋体" w:eastAsia="宋体" w:cs="宋体"/>
                <w:color w:val="FF0000"/>
                <w:kern w:val="0"/>
                <w:sz w:val="22"/>
                <w:highlight w:val="none"/>
                <w:lang w:val="en-US" w:eastAsia="zh-CN"/>
              </w:rPr>
              <w:t>突出OBE理念，</w:t>
            </w:r>
            <w:r>
              <w:rPr>
                <w:rFonts w:hint="eastAsia" w:ascii="宋体" w:hAnsi="宋体" w:eastAsia="宋体" w:cs="宋体"/>
                <w:color w:val="FF0000"/>
                <w:kern w:val="0"/>
                <w:sz w:val="22"/>
              </w:rPr>
              <w:t>坚持成果导向教育、能力导向教育、需求导向教育，反向设计课程目标，做到专业教育与岗位教育融合发展、专业教育与产业发展创新衔接。</w:t>
            </w:r>
          </w:p>
          <w:p w14:paraId="64D7056A">
            <w:pPr>
              <w:widowControl/>
              <w:jc w:val="left"/>
              <w:rPr>
                <w:rFonts w:hint="eastAsia" w:ascii="宋体" w:hAnsi="宋体" w:eastAsia="宋体" w:cs="宋体"/>
                <w:kern w:val="0"/>
                <w:sz w:val="22"/>
                <w:lang w:eastAsia="zh-CN"/>
              </w:rPr>
            </w:pPr>
            <w:r>
              <w:rPr>
                <w:rFonts w:hint="eastAsia" w:ascii="宋体" w:hAnsi="宋体" w:eastAsia="宋体" w:cs="宋体"/>
                <w:kern w:val="0"/>
                <w:sz w:val="22"/>
              </w:rPr>
              <w:t>示例如下：</w:t>
            </w:r>
          </w:p>
          <w:p w14:paraId="28CE4601">
            <w:pPr>
              <w:widowControl/>
              <w:jc w:val="left"/>
              <w:rPr>
                <w:rFonts w:ascii="宋体" w:hAnsi="宋体" w:eastAsia="宋体" w:cs="宋体"/>
                <w:kern w:val="0"/>
                <w:sz w:val="22"/>
              </w:rPr>
            </w:pPr>
            <w:r>
              <w:rPr>
                <w:rFonts w:hint="eastAsia" w:ascii="宋体" w:hAnsi="宋体" w:eastAsia="宋体" w:cs="宋体"/>
                <w:kern w:val="0"/>
                <w:sz w:val="22"/>
              </w:rPr>
              <w:t>一、总体目标</w:t>
            </w:r>
          </w:p>
          <w:p w14:paraId="54BEF831">
            <w:pPr>
              <w:widowControl/>
              <w:ind w:firstLine="440" w:firstLineChars="200"/>
              <w:jc w:val="left"/>
              <w:rPr>
                <w:rFonts w:hint="eastAsia" w:ascii="宋体" w:hAnsi="宋体" w:eastAsia="宋体" w:cs="宋体"/>
                <w:kern w:val="0"/>
                <w:sz w:val="22"/>
              </w:rPr>
            </w:pPr>
            <w:r>
              <w:rPr>
                <w:rFonts w:hint="eastAsia" w:ascii="宋体" w:hAnsi="宋体" w:eastAsia="宋体" w:cs="宋体"/>
                <w:kern w:val="0"/>
                <w:sz w:val="22"/>
              </w:rPr>
              <w:t>通过本课程学习，培养学生XX领域的核心素养，使其具备XX职业能力，达到XX行业标准。</w:t>
            </w:r>
          </w:p>
          <w:p w14:paraId="6C9A0262">
            <w:pPr>
              <w:widowControl/>
              <w:jc w:val="left"/>
              <w:rPr>
                <w:rFonts w:ascii="宋体" w:hAnsi="宋体" w:eastAsia="宋体" w:cs="宋体"/>
                <w:kern w:val="0"/>
                <w:sz w:val="22"/>
              </w:rPr>
            </w:pPr>
            <w:r>
              <w:rPr>
                <w:rFonts w:hint="eastAsia" w:ascii="宋体" w:hAnsi="宋体" w:eastAsia="宋体" w:cs="宋体"/>
                <w:kern w:val="0"/>
                <w:sz w:val="22"/>
              </w:rPr>
              <w:t>二、具体目标</w:t>
            </w:r>
          </w:p>
          <w:p w14:paraId="12214ED4">
            <w:pPr>
              <w:widowControl/>
              <w:jc w:val="left"/>
              <w:rPr>
                <w:rFonts w:hint="eastAsia"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知识目标（可用的动词如：定义、辨认、记住、描述、指出、表明、列举、选择、背诵、界定、区分、解释、归纳、举例、说明、计算、示范、解答、分类、总结、证明等）</w:t>
            </w:r>
          </w:p>
          <w:p w14:paraId="0D7FC7C2">
            <w:pPr>
              <w:widowControl/>
              <w:ind w:firstLine="440" w:firstLineChars="200"/>
              <w:jc w:val="left"/>
              <w:rPr>
                <w:rFonts w:hint="eastAsia" w:ascii="宋体" w:hAnsi="宋体" w:eastAsia="宋体" w:cs="宋体"/>
                <w:kern w:val="0"/>
                <w:sz w:val="22"/>
              </w:rPr>
            </w:pPr>
            <w:r>
              <w:rPr>
                <w:rFonts w:hint="eastAsia" w:ascii="宋体" w:hAnsi="宋体" w:eastAsia="宋体" w:cs="宋体"/>
                <w:kern w:val="0"/>
                <w:sz w:val="22"/>
              </w:rPr>
              <w:t>能准确描述XX概念（列举3个以上核心术语）</w:t>
            </w:r>
          </w:p>
          <w:p w14:paraId="62B58489">
            <w:pPr>
              <w:widowControl/>
              <w:ind w:firstLine="440" w:firstLineChars="200"/>
              <w:jc w:val="left"/>
              <w:rPr>
                <w:rFonts w:hint="eastAsia" w:ascii="宋体" w:hAnsi="宋体" w:eastAsia="宋体" w:cs="宋体"/>
                <w:kern w:val="0"/>
                <w:sz w:val="22"/>
              </w:rPr>
            </w:pPr>
            <w:r>
              <w:rPr>
                <w:rFonts w:hint="default" w:ascii="宋体" w:hAnsi="宋体" w:eastAsia="宋体" w:cs="宋体"/>
                <w:kern w:val="0"/>
                <w:sz w:val="22"/>
              </w:rPr>
              <w:t>掌握XX原理的应用条件（列举2个典型场景）</w:t>
            </w:r>
          </w:p>
          <w:p w14:paraId="356DFC19">
            <w:pPr>
              <w:widowControl/>
              <w:jc w:val="left"/>
              <w:rPr>
                <w:rFonts w:hint="eastAsia" w:ascii="宋体" w:hAnsi="宋体" w:eastAsia="宋体" w:cs="宋体"/>
                <w:kern w:val="0"/>
                <w:sz w:val="22"/>
              </w:rPr>
            </w:pPr>
          </w:p>
          <w:p w14:paraId="07063367">
            <w:pPr>
              <w:widowControl/>
              <w:numPr>
                <w:ilvl w:val="0"/>
                <w:numId w:val="1"/>
              </w:numPr>
              <w:jc w:val="left"/>
              <w:rPr>
                <w:rFonts w:hint="eastAsia" w:ascii="宋体" w:hAnsi="宋体" w:eastAsia="宋体" w:cs="宋体"/>
                <w:kern w:val="0"/>
                <w:sz w:val="22"/>
              </w:rPr>
            </w:pPr>
            <w:r>
              <w:rPr>
                <w:rFonts w:hint="eastAsia" w:ascii="宋体" w:hAnsi="宋体" w:eastAsia="宋体" w:cs="宋体"/>
                <w:kern w:val="0"/>
                <w:sz w:val="22"/>
              </w:rPr>
              <w:t>能力目标（可用的动词如：描述、使用、解释、选择、制作、操作、建立、整理、设计、发展、编辑、填写、记录等）</w:t>
            </w:r>
          </w:p>
          <w:p w14:paraId="1176E6D5">
            <w:pPr>
              <w:widowControl/>
              <w:ind w:firstLine="440" w:firstLineChars="200"/>
              <w:jc w:val="left"/>
              <w:rPr>
                <w:rFonts w:hint="eastAsia" w:ascii="宋体" w:hAnsi="宋体" w:eastAsia="宋体" w:cs="宋体"/>
                <w:kern w:val="0"/>
                <w:sz w:val="22"/>
              </w:rPr>
            </w:pPr>
            <w:r>
              <w:rPr>
                <w:rFonts w:hint="eastAsia" w:ascii="宋体" w:hAnsi="宋体" w:eastAsia="宋体" w:cs="宋体"/>
                <w:kern w:val="0"/>
                <w:sz w:val="22"/>
              </w:rPr>
              <w:t>会使用XX工具完成XX操作（操作步骤不少于3步）</w:t>
            </w:r>
          </w:p>
          <w:p w14:paraId="04FE4906">
            <w:pPr>
              <w:widowControl/>
              <w:ind w:firstLine="440" w:firstLineChars="200"/>
              <w:jc w:val="left"/>
              <w:rPr>
                <w:rFonts w:hint="eastAsia" w:ascii="宋体" w:hAnsi="宋体" w:eastAsia="宋体" w:cs="宋体"/>
                <w:kern w:val="0"/>
                <w:sz w:val="22"/>
              </w:rPr>
            </w:pPr>
            <w:r>
              <w:rPr>
                <w:rFonts w:hint="default" w:ascii="宋体" w:hAnsi="宋体" w:eastAsia="宋体" w:cs="宋体"/>
                <w:kern w:val="0"/>
                <w:sz w:val="22"/>
              </w:rPr>
              <w:t>能解决XX类型的实际问题（提供典型案例）</w:t>
            </w:r>
          </w:p>
          <w:p w14:paraId="19036812">
            <w:pPr>
              <w:widowControl/>
              <w:jc w:val="left"/>
              <w:rPr>
                <w:rFonts w:hint="eastAsia" w:ascii="宋体" w:hAnsi="宋体" w:eastAsia="宋体" w:cs="宋体"/>
                <w:kern w:val="0"/>
                <w:sz w:val="22"/>
              </w:rPr>
            </w:pPr>
          </w:p>
          <w:p w14:paraId="4D671820">
            <w:pPr>
              <w:widowControl/>
              <w:numPr>
                <w:ilvl w:val="0"/>
                <w:numId w:val="2"/>
              </w:numPr>
              <w:jc w:val="left"/>
              <w:rPr>
                <w:rFonts w:hint="eastAsia" w:ascii="宋体" w:hAnsi="宋体" w:eastAsia="宋体" w:cs="宋体"/>
                <w:kern w:val="0"/>
                <w:sz w:val="22"/>
              </w:rPr>
            </w:pPr>
            <w:r>
              <w:rPr>
                <w:rFonts w:hint="eastAsia" w:ascii="宋体" w:hAnsi="宋体" w:eastAsia="宋体" w:cs="宋体"/>
                <w:kern w:val="0"/>
                <w:sz w:val="22"/>
              </w:rPr>
              <w:t>素质目标（可用的动词如：遵守、认同、关心、支持、树立、确立、养成等）</w:t>
            </w:r>
          </w:p>
          <w:p w14:paraId="53A37D69">
            <w:pPr>
              <w:widowControl/>
              <w:ind w:firstLine="440" w:firstLineChars="200"/>
              <w:jc w:val="left"/>
              <w:rPr>
                <w:rFonts w:hint="eastAsia" w:ascii="宋体" w:hAnsi="宋体" w:eastAsia="宋体" w:cs="宋体"/>
                <w:kern w:val="0"/>
                <w:sz w:val="22"/>
              </w:rPr>
            </w:pPr>
            <w:r>
              <w:rPr>
                <w:rFonts w:hint="eastAsia" w:ascii="宋体" w:hAnsi="宋体" w:eastAsia="宋体" w:cs="宋体"/>
                <w:kern w:val="0"/>
                <w:sz w:val="22"/>
              </w:rPr>
              <w:t>树立严谨的科学态度（结合具体教学环节）</w:t>
            </w:r>
          </w:p>
          <w:p w14:paraId="722F1EA0">
            <w:pPr>
              <w:widowControl/>
              <w:ind w:firstLine="440" w:firstLineChars="200"/>
              <w:jc w:val="left"/>
              <w:rPr>
                <w:rFonts w:hint="default" w:ascii="宋体" w:hAnsi="宋体" w:eastAsia="宋体" w:cs="宋体"/>
                <w:kern w:val="0"/>
                <w:sz w:val="22"/>
                <w:lang w:val="en-US" w:eastAsia="zh-CN"/>
              </w:rPr>
            </w:pPr>
            <w:r>
              <w:rPr>
                <w:rFonts w:hint="default" w:ascii="宋体" w:hAnsi="宋体" w:eastAsia="宋体" w:cs="宋体"/>
                <w:kern w:val="0"/>
                <w:sz w:val="22"/>
              </w:rPr>
              <w:t>具备团队协作意识（设计小组合作任务）</w:t>
            </w:r>
          </w:p>
        </w:tc>
      </w:tr>
      <w:tr w14:paraId="379E21E7">
        <w:tblPrEx>
          <w:tblCellMar>
            <w:top w:w="0" w:type="dxa"/>
            <w:left w:w="108" w:type="dxa"/>
            <w:bottom w:w="0" w:type="dxa"/>
            <w:right w:w="108" w:type="dxa"/>
          </w:tblCellMar>
        </w:tblPrEx>
        <w:trPr>
          <w:trHeight w:val="159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2039">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16</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57F7FB57">
            <w:pPr>
              <w:widowControl/>
              <w:jc w:val="center"/>
              <w:rPr>
                <w:rFonts w:hint="eastAsia" w:ascii="宋体" w:hAnsi="宋体" w:eastAsia="宋体" w:cs="宋体"/>
                <w:b/>
                <w:bCs/>
                <w:kern w:val="0"/>
                <w:sz w:val="22"/>
              </w:rPr>
            </w:pPr>
            <w:r>
              <w:rPr>
                <w:rFonts w:hint="eastAsia" w:ascii="宋体" w:hAnsi="宋体" w:eastAsia="宋体" w:cs="宋体"/>
                <w:b/>
                <w:bCs/>
                <w:kern w:val="0"/>
                <w:sz w:val="22"/>
              </w:rPr>
              <w:t>课程支撑的毕业要求</w:t>
            </w:r>
          </w:p>
        </w:tc>
        <w:tc>
          <w:tcPr>
            <w:tcW w:w="7038" w:type="dxa"/>
            <w:tcBorders>
              <w:top w:val="single" w:color="auto" w:sz="4" w:space="0"/>
              <w:left w:val="single" w:color="auto" w:sz="4" w:space="0"/>
              <w:bottom w:val="single" w:color="auto" w:sz="4" w:space="0"/>
              <w:right w:val="single" w:color="auto" w:sz="4" w:space="0"/>
            </w:tcBorders>
            <w:shd w:val="clear" w:color="auto" w:fill="auto"/>
            <w:vAlign w:val="center"/>
          </w:tcPr>
          <w:p w14:paraId="5D10E2BD">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需与培养方案关联，对应专业培养方案的毕业要求编号及具体内容。</w:t>
            </w:r>
          </w:p>
        </w:tc>
      </w:tr>
      <w:tr w14:paraId="53BFF8C8">
        <w:tblPrEx>
          <w:tblCellMar>
            <w:top w:w="0" w:type="dxa"/>
            <w:left w:w="108" w:type="dxa"/>
            <w:bottom w:w="0" w:type="dxa"/>
            <w:right w:w="108" w:type="dxa"/>
          </w:tblCellMar>
        </w:tblPrEx>
        <w:trPr>
          <w:trHeight w:val="989"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89B2E">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7</w:t>
            </w:r>
          </w:p>
        </w:tc>
        <w:tc>
          <w:tcPr>
            <w:tcW w:w="1532" w:type="dxa"/>
            <w:tcBorders>
              <w:top w:val="single" w:color="auto" w:sz="4" w:space="0"/>
              <w:left w:val="nil"/>
              <w:bottom w:val="single" w:color="auto" w:sz="4" w:space="0"/>
              <w:right w:val="single" w:color="auto" w:sz="4" w:space="0"/>
            </w:tcBorders>
            <w:shd w:val="clear" w:color="auto" w:fill="auto"/>
            <w:vAlign w:val="center"/>
          </w:tcPr>
          <w:p w14:paraId="24329830">
            <w:pPr>
              <w:widowControl/>
              <w:jc w:val="center"/>
              <w:rPr>
                <w:rFonts w:ascii="宋体" w:hAnsi="宋体" w:eastAsia="宋体" w:cs="宋体"/>
                <w:b/>
                <w:bCs/>
                <w:kern w:val="0"/>
                <w:sz w:val="22"/>
              </w:rPr>
            </w:pPr>
            <w:r>
              <w:rPr>
                <w:rFonts w:hint="eastAsia" w:ascii="宋体" w:hAnsi="宋体" w:eastAsia="宋体" w:cs="宋体"/>
                <w:b/>
                <w:bCs/>
                <w:kern w:val="0"/>
                <w:sz w:val="22"/>
              </w:rPr>
              <w:t>课程实施计划</w:t>
            </w:r>
          </w:p>
        </w:tc>
        <w:tc>
          <w:tcPr>
            <w:tcW w:w="7038" w:type="dxa"/>
            <w:tcBorders>
              <w:top w:val="single" w:color="auto" w:sz="4" w:space="0"/>
              <w:left w:val="nil"/>
              <w:bottom w:val="single" w:color="auto" w:sz="4" w:space="0"/>
              <w:right w:val="single" w:color="auto" w:sz="4" w:space="0"/>
            </w:tcBorders>
            <w:shd w:val="clear" w:color="auto" w:fill="auto"/>
            <w:vAlign w:val="center"/>
          </w:tcPr>
          <w:p w14:paraId="7372C27A">
            <w:pPr>
              <w:widowControl/>
              <w:jc w:val="left"/>
              <w:rPr>
                <w:rFonts w:ascii="宋体" w:hAnsi="宋体" w:eastAsia="宋体" w:cs="宋体"/>
                <w:kern w:val="0"/>
                <w:sz w:val="22"/>
              </w:rPr>
            </w:pPr>
          </w:p>
          <w:tbl>
            <w:tblPr>
              <w:tblStyle w:val="5"/>
              <w:tblW w:w="4917" w:type="pct"/>
              <w:tblInd w:w="0" w:type="dxa"/>
              <w:tblLayout w:type="fixed"/>
              <w:tblCellMar>
                <w:top w:w="0" w:type="dxa"/>
                <w:left w:w="108" w:type="dxa"/>
                <w:bottom w:w="0" w:type="dxa"/>
                <w:right w:w="108" w:type="dxa"/>
              </w:tblCellMar>
            </w:tblPr>
            <w:tblGrid>
              <w:gridCol w:w="577"/>
              <w:gridCol w:w="578"/>
              <w:gridCol w:w="2430"/>
              <w:gridCol w:w="2153"/>
              <w:gridCol w:w="972"/>
            </w:tblGrid>
            <w:tr w14:paraId="040E5B3C">
              <w:tblPrEx>
                <w:tblCellMar>
                  <w:top w:w="0" w:type="dxa"/>
                  <w:left w:w="108" w:type="dxa"/>
                  <w:bottom w:w="0" w:type="dxa"/>
                  <w:right w:w="108" w:type="dxa"/>
                </w:tblCellMar>
              </w:tblPrEx>
              <w:trPr>
                <w:trHeight w:val="266" w:hRule="atLeast"/>
              </w:trPr>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22ECF1C">
                  <w:pPr>
                    <w:widowControl/>
                    <w:jc w:val="center"/>
                    <w:rPr>
                      <w:rFonts w:ascii="黑体" w:hAnsi="黑体" w:eastAsia="黑体" w:cs="宋体"/>
                      <w:kern w:val="0"/>
                      <w:szCs w:val="21"/>
                    </w:rPr>
                  </w:pPr>
                  <w:r>
                    <w:rPr>
                      <w:rFonts w:hint="eastAsia" w:ascii="黑体" w:hAnsi="黑体" w:eastAsia="黑体" w:cs="宋体"/>
                      <w:kern w:val="0"/>
                      <w:szCs w:val="21"/>
                    </w:rPr>
                    <w:t>课次</w:t>
                  </w:r>
                </w:p>
              </w:tc>
              <w:tc>
                <w:tcPr>
                  <w:tcW w:w="430" w:type="pct"/>
                  <w:tcBorders>
                    <w:top w:val="single" w:color="auto" w:sz="4" w:space="0"/>
                    <w:left w:val="nil"/>
                    <w:bottom w:val="single" w:color="auto" w:sz="4" w:space="0"/>
                    <w:right w:val="single" w:color="auto" w:sz="4" w:space="0"/>
                  </w:tcBorders>
                  <w:shd w:val="clear" w:color="auto" w:fill="auto"/>
                  <w:vAlign w:val="center"/>
                </w:tcPr>
                <w:p w14:paraId="2EF89EA4">
                  <w:pPr>
                    <w:widowControl/>
                    <w:jc w:val="center"/>
                    <w:rPr>
                      <w:rFonts w:ascii="黑体" w:hAnsi="黑体" w:eastAsia="黑体" w:cs="宋体"/>
                      <w:kern w:val="0"/>
                      <w:szCs w:val="21"/>
                    </w:rPr>
                  </w:pPr>
                  <w:r>
                    <w:rPr>
                      <w:rFonts w:hint="eastAsia" w:ascii="黑体" w:hAnsi="黑体" w:eastAsia="黑体" w:cs="宋体"/>
                      <w:kern w:val="0"/>
                      <w:szCs w:val="21"/>
                    </w:rPr>
                    <w:t>学时</w:t>
                  </w:r>
                </w:p>
              </w:tc>
              <w:tc>
                <w:tcPr>
                  <w:tcW w:w="1810" w:type="pct"/>
                  <w:tcBorders>
                    <w:top w:val="single" w:color="auto" w:sz="4" w:space="0"/>
                    <w:left w:val="nil"/>
                    <w:bottom w:val="single" w:color="auto" w:sz="4" w:space="0"/>
                    <w:right w:val="single" w:color="auto" w:sz="4" w:space="0"/>
                  </w:tcBorders>
                  <w:shd w:val="clear" w:color="auto" w:fill="auto"/>
                  <w:vAlign w:val="center"/>
                </w:tcPr>
                <w:p w14:paraId="65D6CFAB">
                  <w:pPr>
                    <w:widowControl/>
                    <w:jc w:val="center"/>
                    <w:rPr>
                      <w:rFonts w:ascii="黑体" w:hAnsi="黑体" w:eastAsia="黑体" w:cs="宋体"/>
                      <w:kern w:val="0"/>
                      <w:szCs w:val="21"/>
                    </w:rPr>
                  </w:pPr>
                  <w:r>
                    <w:rPr>
                      <w:rFonts w:hint="eastAsia" w:ascii="黑体" w:hAnsi="黑体" w:eastAsia="黑体" w:cs="宋体"/>
                      <w:kern w:val="0"/>
                      <w:szCs w:val="21"/>
                    </w:rPr>
                    <w:t>教 学 主 要 内 容</w:t>
                  </w:r>
                </w:p>
              </w:tc>
              <w:tc>
                <w:tcPr>
                  <w:tcW w:w="1604" w:type="pct"/>
                  <w:tcBorders>
                    <w:top w:val="single" w:color="auto" w:sz="4" w:space="0"/>
                    <w:left w:val="nil"/>
                    <w:bottom w:val="single" w:color="auto" w:sz="4" w:space="0"/>
                    <w:right w:val="single" w:color="auto" w:sz="4" w:space="0"/>
                  </w:tcBorders>
                  <w:shd w:val="clear" w:color="auto" w:fill="auto"/>
                  <w:vAlign w:val="center"/>
                </w:tcPr>
                <w:p w14:paraId="5B00F76C">
                  <w:pPr>
                    <w:widowControl/>
                    <w:jc w:val="center"/>
                    <w:rPr>
                      <w:rFonts w:ascii="黑体" w:hAnsi="黑体" w:eastAsia="黑体" w:cs="宋体"/>
                      <w:kern w:val="0"/>
                      <w:szCs w:val="21"/>
                    </w:rPr>
                  </w:pPr>
                  <w:r>
                    <w:rPr>
                      <w:rFonts w:hint="eastAsia" w:ascii="黑体" w:hAnsi="黑体" w:eastAsia="黑体" w:cs="宋体"/>
                      <w:kern w:val="0"/>
                      <w:szCs w:val="21"/>
                    </w:rPr>
                    <w:t>教学方式</w:t>
                  </w:r>
                </w:p>
              </w:tc>
              <w:tc>
                <w:tcPr>
                  <w:tcW w:w="724" w:type="pct"/>
                  <w:tcBorders>
                    <w:top w:val="single" w:color="auto" w:sz="4" w:space="0"/>
                    <w:left w:val="nil"/>
                    <w:bottom w:val="single" w:color="auto" w:sz="4" w:space="0"/>
                    <w:right w:val="single" w:color="auto" w:sz="4" w:space="0"/>
                  </w:tcBorders>
                  <w:shd w:val="clear" w:color="auto" w:fill="auto"/>
                  <w:vAlign w:val="center"/>
                </w:tcPr>
                <w:p w14:paraId="43255702">
                  <w:pPr>
                    <w:widowControl/>
                    <w:jc w:val="center"/>
                    <w:rPr>
                      <w:rFonts w:ascii="黑体" w:hAnsi="黑体" w:eastAsia="黑体" w:cs="宋体"/>
                      <w:kern w:val="0"/>
                      <w:szCs w:val="21"/>
                    </w:rPr>
                  </w:pPr>
                  <w:r>
                    <w:rPr>
                      <w:rFonts w:hint="eastAsia" w:ascii="黑体" w:hAnsi="黑体" w:eastAsia="黑体" w:cs="宋体"/>
                      <w:kern w:val="0"/>
                      <w:szCs w:val="21"/>
                    </w:rPr>
                    <w:t>评价方式</w:t>
                  </w:r>
                </w:p>
              </w:tc>
            </w:tr>
            <w:tr w14:paraId="523CBBE2">
              <w:tblPrEx>
                <w:tblCellMar>
                  <w:top w:w="0" w:type="dxa"/>
                  <w:left w:w="108" w:type="dxa"/>
                  <w:bottom w:w="0" w:type="dxa"/>
                  <w:right w:w="108" w:type="dxa"/>
                </w:tblCellMar>
              </w:tblPrEx>
              <w:trPr>
                <w:trHeight w:val="5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76DFEB42">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1</w:t>
                  </w:r>
                </w:p>
              </w:tc>
              <w:tc>
                <w:tcPr>
                  <w:tcW w:w="430" w:type="pct"/>
                  <w:tcBorders>
                    <w:top w:val="nil"/>
                    <w:left w:val="nil"/>
                    <w:bottom w:val="single" w:color="auto" w:sz="4" w:space="0"/>
                    <w:right w:val="single" w:color="auto" w:sz="4" w:space="0"/>
                  </w:tcBorders>
                  <w:shd w:val="clear" w:color="auto" w:fill="auto"/>
                  <w:vAlign w:val="center"/>
                </w:tcPr>
                <w:p w14:paraId="74730043">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1810" w:type="pct"/>
                  <w:tcBorders>
                    <w:top w:val="nil"/>
                    <w:left w:val="nil"/>
                    <w:bottom w:val="single" w:color="auto" w:sz="4" w:space="0"/>
                    <w:right w:val="single" w:color="auto" w:sz="4" w:space="0"/>
                  </w:tcBorders>
                  <w:shd w:val="clear" w:color="auto" w:fill="auto"/>
                  <w:vAlign w:val="center"/>
                </w:tcPr>
                <w:p w14:paraId="2B2BC200">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主题1概述</w:t>
                  </w:r>
                  <w:r>
                    <w:rPr>
                      <w:rFonts w:hint="eastAsia" w:ascii="Times New Roman" w:hAnsi="Times New Roman" w:eastAsia="等线" w:cs="Times New Roman"/>
                      <w:kern w:val="0"/>
                      <w:szCs w:val="21"/>
                    </w:rPr>
                    <w:t>　</w:t>
                  </w:r>
                </w:p>
              </w:tc>
              <w:tc>
                <w:tcPr>
                  <w:tcW w:w="1604" w:type="pct"/>
                  <w:tcBorders>
                    <w:top w:val="nil"/>
                    <w:left w:val="nil"/>
                    <w:bottom w:val="single" w:color="auto" w:sz="4" w:space="0"/>
                    <w:right w:val="single" w:color="auto" w:sz="4" w:space="0"/>
                  </w:tcBorders>
                  <w:shd w:val="clear" w:color="auto" w:fill="auto"/>
                  <w:vAlign w:val="center"/>
                </w:tcPr>
                <w:p w14:paraId="6FC9CD74">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案例教学</w:t>
                  </w:r>
                </w:p>
                <w:p w14:paraId="3B45233B">
                  <w:pPr>
                    <w:widowControl/>
                    <w:jc w:val="center"/>
                    <w:rPr>
                      <w:rFonts w:hint="eastAsia" w:ascii="Times New Roman" w:hAnsi="Times New Roman" w:eastAsia="等线" w:cs="Times New Roman"/>
                      <w:kern w:val="0"/>
                      <w:szCs w:val="21"/>
                      <w:lang w:eastAsia="zh-CN"/>
                    </w:rPr>
                  </w:pPr>
                  <w:r>
                    <w:rPr>
                      <w:rFonts w:hint="eastAsia" w:ascii="Times New Roman" w:hAnsi="Times New Roman" w:eastAsia="等线" w:cs="Times New Roman"/>
                      <w:kern w:val="0"/>
                      <w:sz w:val="20"/>
                      <w:szCs w:val="20"/>
                      <w:lang w:val="en-US" w:eastAsia="zh-CN"/>
                    </w:rPr>
                    <w:t>（须与13项对应）</w:t>
                  </w:r>
                </w:p>
              </w:tc>
              <w:tc>
                <w:tcPr>
                  <w:tcW w:w="724" w:type="pct"/>
                  <w:tcBorders>
                    <w:top w:val="nil"/>
                    <w:left w:val="nil"/>
                    <w:bottom w:val="single" w:color="auto" w:sz="4" w:space="0"/>
                    <w:right w:val="single" w:color="auto" w:sz="4" w:space="0"/>
                  </w:tcBorders>
                  <w:shd w:val="clear" w:color="auto" w:fill="auto"/>
                  <w:vAlign w:val="center"/>
                </w:tcPr>
                <w:p w14:paraId="3496845C">
                  <w:pPr>
                    <w:widowControl/>
                    <w:jc w:val="center"/>
                    <w:rPr>
                      <w:rFonts w:hint="eastAsia" w:ascii="Times New Roman" w:hAnsi="Times New Roman" w:eastAsia="等线" w:cs="Times New Roman"/>
                      <w:kern w:val="0"/>
                      <w:szCs w:val="21"/>
                    </w:rPr>
                  </w:pPr>
                  <w:r>
                    <w:rPr>
                      <w:rFonts w:hint="eastAsia" w:ascii="Times New Roman" w:hAnsi="Times New Roman" w:eastAsia="等线" w:cs="Times New Roman"/>
                      <w:kern w:val="0"/>
                      <w:szCs w:val="21"/>
                    </w:rPr>
                    <w:tab/>
                  </w:r>
                </w:p>
                <w:p w14:paraId="4BF475D5">
                  <w:pPr>
                    <w:widowControl/>
                    <w:jc w:val="center"/>
                    <w:rPr>
                      <w:rFonts w:hint="eastAsia" w:ascii="Times New Roman" w:hAnsi="Times New Roman" w:eastAsia="等线" w:cs="Times New Roman"/>
                      <w:kern w:val="0"/>
                      <w:szCs w:val="21"/>
                      <w:lang w:val="en-US" w:eastAsia="zh-CN"/>
                    </w:rPr>
                  </w:pPr>
                  <w:r>
                    <w:rPr>
                      <w:rFonts w:hint="eastAsia" w:ascii="Times New Roman" w:hAnsi="Times New Roman" w:eastAsia="等线" w:cs="Times New Roman"/>
                      <w:kern w:val="0"/>
                      <w:szCs w:val="21"/>
                      <w:lang w:eastAsia="zh-CN"/>
                    </w:rPr>
                    <w:t>（</w:t>
                  </w:r>
                  <w:r>
                    <w:rPr>
                      <w:rFonts w:hint="eastAsia" w:ascii="Times New Roman" w:hAnsi="Times New Roman" w:eastAsia="等线" w:cs="Times New Roman"/>
                      <w:kern w:val="0"/>
                      <w:szCs w:val="21"/>
                      <w:lang w:val="en-US" w:eastAsia="zh-CN"/>
                    </w:rPr>
                    <w:t>小组、个人</w:t>
                  </w:r>
                  <w:r>
                    <w:rPr>
                      <w:rFonts w:hint="eastAsia" w:ascii="Times New Roman" w:hAnsi="Times New Roman" w:eastAsia="等线" w:cs="Times New Roman"/>
                      <w:kern w:val="0"/>
                      <w:szCs w:val="21"/>
                      <w:lang w:eastAsia="zh-CN"/>
                    </w:rPr>
                    <w:t>）</w:t>
                  </w:r>
                  <w:r>
                    <w:rPr>
                      <w:rFonts w:hint="eastAsia" w:ascii="Times New Roman" w:hAnsi="Times New Roman" w:eastAsia="等线" w:cs="Times New Roman"/>
                      <w:kern w:val="0"/>
                      <w:szCs w:val="21"/>
                      <w:lang w:val="en-US" w:eastAsia="zh-CN"/>
                    </w:rPr>
                    <w:t>项目汇报</w:t>
                  </w:r>
                </w:p>
                <w:p w14:paraId="529E7C75">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 w:val="20"/>
                      <w:szCs w:val="20"/>
                      <w:lang w:val="en-US" w:eastAsia="zh-CN"/>
                    </w:rPr>
                    <w:t>（须与14项对应）</w:t>
                  </w:r>
                  <w:r>
                    <w:rPr>
                      <w:rFonts w:ascii="Times New Roman" w:hAnsi="Times New Roman" w:eastAsia="等线" w:cs="Times New Roman"/>
                      <w:kern w:val="0"/>
                      <w:szCs w:val="21"/>
                    </w:rPr>
                    <w:t>　</w:t>
                  </w:r>
                </w:p>
              </w:tc>
            </w:tr>
            <w:tr w14:paraId="5B4D1664">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23E7EA68">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2</w:t>
                  </w:r>
                </w:p>
              </w:tc>
              <w:tc>
                <w:tcPr>
                  <w:tcW w:w="430" w:type="pct"/>
                  <w:tcBorders>
                    <w:top w:val="nil"/>
                    <w:left w:val="nil"/>
                    <w:bottom w:val="single" w:color="auto" w:sz="4" w:space="0"/>
                    <w:right w:val="single" w:color="auto" w:sz="4" w:space="0"/>
                  </w:tcBorders>
                  <w:shd w:val="clear" w:color="auto" w:fill="auto"/>
                  <w:vAlign w:val="center"/>
                </w:tcPr>
                <w:p w14:paraId="4A1B3CD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1810" w:type="pct"/>
                  <w:tcBorders>
                    <w:top w:val="nil"/>
                    <w:left w:val="nil"/>
                    <w:bottom w:val="single" w:color="auto" w:sz="4" w:space="0"/>
                    <w:right w:val="single" w:color="auto" w:sz="4" w:space="0"/>
                  </w:tcBorders>
                  <w:shd w:val="clear" w:color="auto" w:fill="auto"/>
                  <w:vAlign w:val="center"/>
                </w:tcPr>
                <w:p w14:paraId="44417229">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　</w:t>
                  </w:r>
                  <w:r>
                    <w:rPr>
                      <w:rFonts w:ascii="Times New Roman" w:hAnsi="Times New Roman" w:eastAsia="等线" w:cs="Times New Roman"/>
                      <w:kern w:val="0"/>
                      <w:szCs w:val="21"/>
                    </w:rPr>
                    <w:t>技能训练1</w:t>
                  </w:r>
                </w:p>
              </w:tc>
              <w:tc>
                <w:tcPr>
                  <w:tcW w:w="1604" w:type="pct"/>
                  <w:tcBorders>
                    <w:top w:val="nil"/>
                    <w:left w:val="nil"/>
                    <w:bottom w:val="single" w:color="auto" w:sz="4" w:space="0"/>
                    <w:right w:val="single" w:color="auto" w:sz="4" w:space="0"/>
                  </w:tcBorders>
                  <w:shd w:val="clear" w:color="auto" w:fill="auto"/>
                  <w:vAlign w:val="center"/>
                </w:tcPr>
                <w:p w14:paraId="66907F51">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案例教学</w:t>
                  </w:r>
                  <w:r>
                    <w:rPr>
                      <w:rFonts w:hint="eastAsia" w:ascii="Times New Roman" w:hAnsi="Times New Roman" w:eastAsia="等线" w:cs="Times New Roman"/>
                      <w:kern w:val="0"/>
                      <w:szCs w:val="21"/>
                      <w:lang w:eastAsia="zh-CN"/>
                    </w:rPr>
                    <w:t>（</w:t>
                  </w:r>
                  <w:r>
                    <w:rPr>
                      <w:rFonts w:hint="eastAsia" w:ascii="Times New Roman" w:hAnsi="Times New Roman" w:eastAsia="等线" w:cs="Times New Roman"/>
                      <w:kern w:val="0"/>
                      <w:szCs w:val="21"/>
                      <w:lang w:val="en-US" w:eastAsia="zh-CN"/>
                    </w:rPr>
                    <w:t>项目驱动</w:t>
                  </w:r>
                  <w:r>
                    <w:rPr>
                      <w:rFonts w:hint="eastAsia" w:ascii="Times New Roman" w:hAnsi="Times New Roman" w:eastAsia="等线" w:cs="Times New Roman"/>
                      <w:kern w:val="0"/>
                      <w:szCs w:val="21"/>
                      <w:lang w:eastAsia="zh-CN"/>
                    </w:rPr>
                    <w:t>）</w:t>
                  </w:r>
                  <w:r>
                    <w:rPr>
                      <w:rFonts w:ascii="Times New Roman" w:hAnsi="Times New Roman" w:eastAsia="等线" w:cs="Times New Roman"/>
                      <w:kern w:val="0"/>
                      <w:szCs w:val="21"/>
                    </w:rPr>
                    <w:t>　</w:t>
                  </w:r>
                  <w:r>
                    <w:rPr>
                      <w:rFonts w:hint="eastAsia" w:ascii="Times New Roman" w:hAnsi="Times New Roman" w:eastAsia="等线" w:cs="Times New Roman"/>
                      <w:kern w:val="0"/>
                      <w:sz w:val="20"/>
                      <w:szCs w:val="20"/>
                      <w:lang w:val="en-US" w:eastAsia="zh-CN"/>
                    </w:rPr>
                    <w:t>（须与13项对应）</w:t>
                  </w:r>
                </w:p>
              </w:tc>
              <w:tc>
                <w:tcPr>
                  <w:tcW w:w="724" w:type="pct"/>
                  <w:tcBorders>
                    <w:top w:val="nil"/>
                    <w:left w:val="nil"/>
                    <w:bottom w:val="single" w:color="auto" w:sz="4" w:space="0"/>
                    <w:right w:val="single" w:color="auto" w:sz="4" w:space="0"/>
                  </w:tcBorders>
                  <w:shd w:val="clear" w:color="auto" w:fill="auto"/>
                  <w:vAlign w:val="center"/>
                </w:tcPr>
                <w:p w14:paraId="3938E821">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lang w:val="en-US" w:eastAsia="zh-CN"/>
                    </w:rPr>
                    <w:t>实践(</w:t>
                  </w:r>
                  <w:r>
                    <w:rPr>
                      <w:rFonts w:hint="eastAsia" w:ascii="Times New Roman" w:hAnsi="Times New Roman" w:eastAsia="等线" w:cs="Times New Roman"/>
                      <w:kern w:val="0"/>
                      <w:szCs w:val="21"/>
                    </w:rPr>
                    <w:t>实验</w:t>
                  </w:r>
                  <w:r>
                    <w:rPr>
                      <w:rFonts w:hint="eastAsia" w:ascii="Times New Roman" w:hAnsi="Times New Roman" w:eastAsia="等线" w:cs="Times New Roman"/>
                      <w:kern w:val="0"/>
                      <w:szCs w:val="21"/>
                      <w:lang w:eastAsia="zh-CN"/>
                    </w:rPr>
                    <w:t>）</w:t>
                  </w:r>
                  <w:r>
                    <w:rPr>
                      <w:rFonts w:hint="eastAsia" w:ascii="Times New Roman" w:hAnsi="Times New Roman" w:eastAsia="等线" w:cs="Times New Roman"/>
                      <w:kern w:val="0"/>
                      <w:szCs w:val="21"/>
                    </w:rPr>
                    <w:t>报告</w:t>
                  </w:r>
                  <w:r>
                    <w:rPr>
                      <w:rFonts w:hint="eastAsia" w:ascii="Times New Roman" w:hAnsi="Times New Roman" w:eastAsia="等线" w:cs="Times New Roman"/>
                      <w:kern w:val="0"/>
                      <w:sz w:val="20"/>
                      <w:szCs w:val="20"/>
                      <w:lang w:val="en-US" w:eastAsia="zh-CN"/>
                    </w:rPr>
                    <w:t>（须与14项对应）　</w:t>
                  </w:r>
                </w:p>
              </w:tc>
            </w:tr>
            <w:tr w14:paraId="13C8DE80">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18082790">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430" w:type="pct"/>
                  <w:tcBorders>
                    <w:top w:val="nil"/>
                    <w:left w:val="nil"/>
                    <w:bottom w:val="single" w:color="auto" w:sz="4" w:space="0"/>
                    <w:right w:val="single" w:color="auto" w:sz="4" w:space="0"/>
                  </w:tcBorders>
                  <w:shd w:val="clear" w:color="auto" w:fill="auto"/>
                  <w:vAlign w:val="center"/>
                </w:tcPr>
                <w:p w14:paraId="6178F26E">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1810" w:type="pct"/>
                  <w:tcBorders>
                    <w:top w:val="nil"/>
                    <w:left w:val="nil"/>
                    <w:bottom w:val="single" w:color="auto" w:sz="4" w:space="0"/>
                    <w:right w:val="single" w:color="auto" w:sz="4" w:space="0"/>
                  </w:tcBorders>
                  <w:shd w:val="clear" w:color="auto" w:fill="auto"/>
                  <w:vAlign w:val="center"/>
                </w:tcPr>
                <w:p w14:paraId="0F316DBF">
                  <w:pPr>
                    <w:widowControl/>
                    <w:rPr>
                      <w:rFonts w:ascii="宋体" w:hAnsi="宋体" w:eastAsia="宋体" w:cs="宋体"/>
                      <w:kern w:val="0"/>
                      <w:szCs w:val="21"/>
                    </w:rPr>
                  </w:pPr>
                  <w:r>
                    <w:rPr>
                      <w:rFonts w:hint="eastAsia" w:ascii="宋体" w:hAnsi="宋体" w:eastAsia="宋体" w:cs="宋体"/>
                      <w:kern w:val="0"/>
                      <w:szCs w:val="21"/>
                    </w:rPr>
                    <w:t>　</w:t>
                  </w:r>
                </w:p>
              </w:tc>
              <w:tc>
                <w:tcPr>
                  <w:tcW w:w="1604" w:type="pct"/>
                  <w:tcBorders>
                    <w:top w:val="nil"/>
                    <w:left w:val="nil"/>
                    <w:bottom w:val="single" w:color="auto" w:sz="4" w:space="0"/>
                    <w:right w:val="single" w:color="auto" w:sz="4" w:space="0"/>
                  </w:tcBorders>
                  <w:shd w:val="clear" w:color="auto" w:fill="auto"/>
                  <w:vAlign w:val="center"/>
                </w:tcPr>
                <w:p w14:paraId="10FB4D84">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08906291">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5F7DC1ED">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4BD1C215">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4</w:t>
                  </w:r>
                </w:p>
              </w:tc>
              <w:tc>
                <w:tcPr>
                  <w:tcW w:w="430" w:type="pct"/>
                  <w:tcBorders>
                    <w:top w:val="nil"/>
                    <w:left w:val="nil"/>
                    <w:bottom w:val="single" w:color="auto" w:sz="4" w:space="0"/>
                    <w:right w:val="single" w:color="auto" w:sz="4" w:space="0"/>
                  </w:tcBorders>
                  <w:shd w:val="clear" w:color="auto" w:fill="auto"/>
                  <w:vAlign w:val="center"/>
                </w:tcPr>
                <w:p w14:paraId="08BC72CB">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1810" w:type="pct"/>
                  <w:tcBorders>
                    <w:top w:val="nil"/>
                    <w:left w:val="nil"/>
                    <w:bottom w:val="single" w:color="auto" w:sz="4" w:space="0"/>
                    <w:right w:val="single" w:color="auto" w:sz="4" w:space="0"/>
                  </w:tcBorders>
                  <w:shd w:val="clear" w:color="auto" w:fill="auto"/>
                  <w:vAlign w:val="center"/>
                </w:tcPr>
                <w:p w14:paraId="49A8818E">
                  <w:pPr>
                    <w:widowControl/>
                    <w:rPr>
                      <w:rFonts w:ascii="宋体" w:hAnsi="宋体" w:eastAsia="宋体" w:cs="宋体"/>
                      <w:kern w:val="0"/>
                      <w:szCs w:val="21"/>
                    </w:rPr>
                  </w:pPr>
                  <w:r>
                    <w:rPr>
                      <w:rFonts w:hint="eastAsia" w:ascii="宋体" w:hAnsi="宋体" w:eastAsia="宋体" w:cs="宋体"/>
                      <w:kern w:val="0"/>
                      <w:szCs w:val="21"/>
                    </w:rPr>
                    <w:t>　</w:t>
                  </w:r>
                </w:p>
              </w:tc>
              <w:tc>
                <w:tcPr>
                  <w:tcW w:w="1604" w:type="pct"/>
                  <w:tcBorders>
                    <w:top w:val="nil"/>
                    <w:left w:val="nil"/>
                    <w:bottom w:val="single" w:color="auto" w:sz="4" w:space="0"/>
                    <w:right w:val="single" w:color="auto" w:sz="4" w:space="0"/>
                  </w:tcBorders>
                  <w:shd w:val="clear" w:color="auto" w:fill="auto"/>
                  <w:vAlign w:val="center"/>
                </w:tcPr>
                <w:p w14:paraId="009CD47B">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57BF5C6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270E25A7">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539F6FE3">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5</w:t>
                  </w:r>
                </w:p>
              </w:tc>
              <w:tc>
                <w:tcPr>
                  <w:tcW w:w="430" w:type="pct"/>
                  <w:tcBorders>
                    <w:top w:val="nil"/>
                    <w:left w:val="nil"/>
                    <w:bottom w:val="single" w:color="auto" w:sz="4" w:space="0"/>
                    <w:right w:val="single" w:color="auto" w:sz="4" w:space="0"/>
                  </w:tcBorders>
                  <w:shd w:val="clear" w:color="auto" w:fill="auto"/>
                  <w:vAlign w:val="center"/>
                </w:tcPr>
                <w:p w14:paraId="2789B3A0">
                  <w:pPr>
                    <w:widowControl/>
                    <w:jc w:val="center"/>
                    <w:rPr>
                      <w:rFonts w:hint="eastAsia" w:ascii="Times New Roman" w:hAnsi="Times New Roman" w:eastAsia="等线" w:cs="Times New Roman"/>
                      <w:kern w:val="0"/>
                      <w:szCs w:val="21"/>
                      <w:lang w:eastAsia="zh-CN"/>
                    </w:rPr>
                  </w:pPr>
                  <w:r>
                    <w:rPr>
                      <w:rFonts w:hint="eastAsia" w:ascii="Times New Roman" w:hAnsi="Times New Roman" w:eastAsia="等线" w:cs="Times New Roman"/>
                      <w:kern w:val="0"/>
                      <w:szCs w:val="21"/>
                      <w:lang w:val="en-US" w:eastAsia="zh-CN"/>
                    </w:rPr>
                    <w:t>2</w:t>
                  </w:r>
                </w:p>
              </w:tc>
              <w:tc>
                <w:tcPr>
                  <w:tcW w:w="1810" w:type="pct"/>
                  <w:tcBorders>
                    <w:top w:val="nil"/>
                    <w:left w:val="nil"/>
                    <w:bottom w:val="single" w:color="auto" w:sz="4" w:space="0"/>
                    <w:right w:val="single" w:color="auto" w:sz="4" w:space="0"/>
                  </w:tcBorders>
                  <w:shd w:val="clear" w:color="auto" w:fill="auto"/>
                  <w:vAlign w:val="center"/>
                </w:tcPr>
                <w:p w14:paraId="220C0075">
                  <w:pPr>
                    <w:widowControl/>
                    <w:rPr>
                      <w:rFonts w:ascii="宋体" w:hAnsi="宋体" w:eastAsia="宋体" w:cs="宋体"/>
                      <w:kern w:val="0"/>
                      <w:szCs w:val="21"/>
                    </w:rPr>
                  </w:pPr>
                  <w:r>
                    <w:rPr>
                      <w:rFonts w:hint="eastAsia" w:ascii="宋体" w:hAnsi="宋体" w:eastAsia="宋体" w:cs="宋体"/>
                      <w:kern w:val="0"/>
                      <w:szCs w:val="21"/>
                    </w:rPr>
                    <w:t>　</w:t>
                  </w:r>
                </w:p>
              </w:tc>
              <w:tc>
                <w:tcPr>
                  <w:tcW w:w="1604" w:type="pct"/>
                  <w:tcBorders>
                    <w:top w:val="nil"/>
                    <w:left w:val="nil"/>
                    <w:bottom w:val="single" w:color="auto" w:sz="4" w:space="0"/>
                    <w:right w:val="single" w:color="auto" w:sz="4" w:space="0"/>
                  </w:tcBorders>
                  <w:shd w:val="clear" w:color="auto" w:fill="auto"/>
                  <w:vAlign w:val="center"/>
                </w:tcPr>
                <w:p w14:paraId="3959F308">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16C9048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30D8E71B">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09FBFDA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6</w:t>
                  </w:r>
                </w:p>
              </w:tc>
              <w:tc>
                <w:tcPr>
                  <w:tcW w:w="430" w:type="pct"/>
                  <w:tcBorders>
                    <w:top w:val="nil"/>
                    <w:left w:val="nil"/>
                    <w:bottom w:val="single" w:color="auto" w:sz="4" w:space="0"/>
                    <w:right w:val="single" w:color="auto" w:sz="4" w:space="0"/>
                  </w:tcBorders>
                  <w:shd w:val="clear" w:color="auto" w:fill="auto"/>
                  <w:vAlign w:val="center"/>
                </w:tcPr>
                <w:p w14:paraId="64B2930B">
                  <w:pPr>
                    <w:widowControl/>
                    <w:jc w:val="center"/>
                    <w:rPr>
                      <w:rFonts w:hint="eastAsia" w:ascii="Times New Roman" w:hAnsi="Times New Roman" w:eastAsia="等线" w:cs="Times New Roman"/>
                      <w:kern w:val="0"/>
                      <w:szCs w:val="21"/>
                      <w:lang w:eastAsia="zh-CN"/>
                    </w:rPr>
                  </w:pPr>
                  <w:r>
                    <w:rPr>
                      <w:rFonts w:hint="eastAsia" w:ascii="Times New Roman" w:hAnsi="Times New Roman" w:eastAsia="等线" w:cs="Times New Roman"/>
                      <w:kern w:val="0"/>
                      <w:szCs w:val="21"/>
                      <w:lang w:val="en-US" w:eastAsia="zh-CN"/>
                    </w:rPr>
                    <w:t>2</w:t>
                  </w:r>
                </w:p>
              </w:tc>
              <w:tc>
                <w:tcPr>
                  <w:tcW w:w="1810" w:type="pct"/>
                  <w:tcBorders>
                    <w:top w:val="nil"/>
                    <w:left w:val="nil"/>
                    <w:bottom w:val="single" w:color="auto" w:sz="4" w:space="0"/>
                    <w:right w:val="single" w:color="auto" w:sz="4" w:space="0"/>
                  </w:tcBorders>
                  <w:shd w:val="clear" w:color="auto" w:fill="auto"/>
                  <w:vAlign w:val="center"/>
                </w:tcPr>
                <w:p w14:paraId="5AF39D0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604" w:type="pct"/>
                  <w:tcBorders>
                    <w:top w:val="nil"/>
                    <w:left w:val="nil"/>
                    <w:bottom w:val="single" w:color="auto" w:sz="4" w:space="0"/>
                    <w:right w:val="single" w:color="auto" w:sz="4" w:space="0"/>
                  </w:tcBorders>
                  <w:shd w:val="clear" w:color="auto" w:fill="auto"/>
                  <w:vAlign w:val="center"/>
                </w:tcPr>
                <w:p w14:paraId="733F398C">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65424862">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4108887F">
              <w:tblPrEx>
                <w:tblCellMar>
                  <w:top w:w="0" w:type="dxa"/>
                  <w:left w:w="108" w:type="dxa"/>
                  <w:bottom w:w="0" w:type="dxa"/>
                  <w:right w:w="108" w:type="dxa"/>
                </w:tblCellMar>
              </w:tblPrEx>
              <w:trPr>
                <w:trHeight w:val="302"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66C91805">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4E7A0098">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1810" w:type="pct"/>
                  <w:tcBorders>
                    <w:top w:val="nil"/>
                    <w:left w:val="nil"/>
                    <w:bottom w:val="single" w:color="auto" w:sz="4" w:space="0"/>
                    <w:right w:val="single" w:color="auto" w:sz="4" w:space="0"/>
                  </w:tcBorders>
                  <w:shd w:val="clear" w:color="auto" w:fill="auto"/>
                  <w:vAlign w:val="center"/>
                </w:tcPr>
                <w:p w14:paraId="15D6887C">
                  <w:pPr>
                    <w:widowControl/>
                    <w:jc w:val="center"/>
                    <w:rPr>
                      <w:rFonts w:ascii="宋体" w:hAnsi="宋体" w:eastAsia="宋体" w:cs="宋体"/>
                      <w:kern w:val="0"/>
                      <w:szCs w:val="21"/>
                    </w:rPr>
                  </w:pPr>
                </w:p>
              </w:tc>
              <w:tc>
                <w:tcPr>
                  <w:tcW w:w="1604" w:type="pct"/>
                  <w:tcBorders>
                    <w:top w:val="nil"/>
                    <w:left w:val="nil"/>
                    <w:bottom w:val="single" w:color="auto" w:sz="4" w:space="0"/>
                    <w:right w:val="single" w:color="auto" w:sz="4" w:space="0"/>
                  </w:tcBorders>
                  <w:shd w:val="clear" w:color="auto" w:fill="auto"/>
                  <w:vAlign w:val="center"/>
                </w:tcPr>
                <w:p w14:paraId="3708467B">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6DAAB039">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5D549F1B">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09643F72">
                  <w:pPr>
                    <w:widowControl/>
                    <w:jc w:val="center"/>
                    <w:rPr>
                      <w:rFonts w:ascii="Times New Roman" w:hAnsi="Times New Roman" w:eastAsia="等线" w:cs="Times New Roman"/>
                      <w:b/>
                      <w:bCs/>
                      <w:kern w:val="0"/>
                      <w:szCs w:val="21"/>
                    </w:rPr>
                  </w:pPr>
                  <w:r>
                    <w:rPr>
                      <w:rFonts w:hint="eastAsia" w:ascii="Times New Roman" w:hAnsi="Times New Roman" w:eastAsia="等线" w:cs="Times New Roman"/>
                      <w:b/>
                      <w:bCs/>
                      <w:kern w:val="0"/>
                      <w:szCs w:val="21"/>
                      <w:lang w:val="en-US" w:eastAsia="zh-CN"/>
                    </w:rPr>
                    <w:t>考核</w:t>
                  </w:r>
                  <w:r>
                    <w:rPr>
                      <w:rFonts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68224422">
                  <w:pPr>
                    <w:widowControl/>
                    <w:jc w:val="center"/>
                    <w:rPr>
                      <w:rFonts w:hint="eastAsia" w:ascii="Times New Roman" w:hAnsi="Times New Roman" w:eastAsia="等线" w:cs="Times New Roman"/>
                      <w:b/>
                      <w:bCs/>
                      <w:kern w:val="0"/>
                      <w:szCs w:val="21"/>
                      <w:lang w:eastAsia="zh-CN"/>
                    </w:rPr>
                  </w:pPr>
                  <w:r>
                    <w:rPr>
                      <w:rFonts w:hint="eastAsia" w:ascii="Times New Roman" w:hAnsi="Times New Roman" w:eastAsia="等线" w:cs="Times New Roman"/>
                      <w:b/>
                      <w:bCs/>
                      <w:kern w:val="0"/>
                      <w:szCs w:val="21"/>
                      <w:lang w:val="en-US" w:eastAsia="zh-CN"/>
                    </w:rPr>
                    <w:t>-</w:t>
                  </w:r>
                </w:p>
              </w:tc>
              <w:tc>
                <w:tcPr>
                  <w:tcW w:w="1810" w:type="pct"/>
                  <w:tcBorders>
                    <w:top w:val="nil"/>
                    <w:left w:val="nil"/>
                    <w:bottom w:val="single" w:color="auto" w:sz="4" w:space="0"/>
                    <w:right w:val="single" w:color="auto" w:sz="4" w:space="0"/>
                  </w:tcBorders>
                  <w:shd w:val="clear" w:color="auto" w:fill="auto"/>
                  <w:vAlign w:val="center"/>
                </w:tcPr>
                <w:p w14:paraId="3C52AD67">
                  <w:pPr>
                    <w:widowControl/>
                    <w:jc w:val="center"/>
                    <w:rPr>
                      <w:rFonts w:hint="default" w:ascii="Times New Roman" w:hAnsi="Times New Roman" w:eastAsia="等线" w:cs="Times New Roman"/>
                      <w:b/>
                      <w:bCs/>
                      <w:kern w:val="0"/>
                      <w:szCs w:val="21"/>
                      <w:lang w:val="en-US" w:eastAsia="zh-CN"/>
                    </w:rPr>
                  </w:pPr>
                  <w:r>
                    <w:rPr>
                      <w:rFonts w:hint="eastAsia" w:ascii="Times New Roman" w:hAnsi="Times New Roman" w:eastAsia="等线" w:cs="Times New Roman"/>
                      <w:b/>
                      <w:bCs/>
                      <w:kern w:val="0"/>
                      <w:szCs w:val="21"/>
                      <w:lang w:val="en-US" w:eastAsia="zh-CN"/>
                    </w:rPr>
                    <w:t>综合测评</w:t>
                  </w:r>
                </w:p>
              </w:tc>
              <w:tc>
                <w:tcPr>
                  <w:tcW w:w="1604" w:type="pct"/>
                  <w:tcBorders>
                    <w:top w:val="nil"/>
                    <w:left w:val="nil"/>
                    <w:bottom w:val="single" w:color="auto" w:sz="4" w:space="0"/>
                    <w:right w:val="single" w:color="auto" w:sz="4" w:space="0"/>
                  </w:tcBorders>
                  <w:shd w:val="clear" w:color="auto" w:fill="auto"/>
                  <w:vAlign w:val="center"/>
                </w:tcPr>
                <w:p w14:paraId="3C563922">
                  <w:pPr>
                    <w:widowControl/>
                    <w:jc w:val="center"/>
                    <w:rPr>
                      <w:rFonts w:hint="eastAsia" w:ascii="Times New Roman" w:hAnsi="Times New Roman" w:eastAsia="等线" w:cs="Times New Roman"/>
                      <w:b/>
                      <w:bCs/>
                      <w:kern w:val="0"/>
                      <w:szCs w:val="21"/>
                      <w:lang w:eastAsia="zh-CN"/>
                    </w:rPr>
                  </w:pPr>
                  <w:r>
                    <w:rPr>
                      <w:rFonts w:hint="eastAsia" w:ascii="Times New Roman" w:hAnsi="Times New Roman" w:eastAsia="等线" w:cs="Times New Roman"/>
                      <w:b/>
                      <w:bCs/>
                      <w:kern w:val="0"/>
                      <w:szCs w:val="21"/>
                      <w:lang w:val="en-US" w:eastAsia="zh-CN"/>
                    </w:rPr>
                    <w:t>多元评价</w:t>
                  </w:r>
                </w:p>
              </w:tc>
              <w:tc>
                <w:tcPr>
                  <w:tcW w:w="724" w:type="pct"/>
                  <w:tcBorders>
                    <w:top w:val="nil"/>
                    <w:left w:val="nil"/>
                    <w:bottom w:val="single" w:color="auto" w:sz="4" w:space="0"/>
                    <w:right w:val="single" w:color="auto" w:sz="4" w:space="0"/>
                  </w:tcBorders>
                  <w:shd w:val="clear" w:color="auto" w:fill="auto"/>
                  <w:vAlign w:val="center"/>
                </w:tcPr>
                <w:p w14:paraId="219D866E">
                  <w:pPr>
                    <w:widowControl/>
                    <w:jc w:val="center"/>
                    <w:rPr>
                      <w:rFonts w:hint="default" w:ascii="Times New Roman" w:hAnsi="Times New Roman" w:eastAsia="等线" w:cs="Times New Roman"/>
                      <w:b/>
                      <w:bCs/>
                      <w:kern w:val="0"/>
                      <w:szCs w:val="21"/>
                      <w:lang w:val="en-US" w:eastAsia="zh-CN"/>
                    </w:rPr>
                  </w:pPr>
                  <w:r>
                    <w:rPr>
                      <w:rFonts w:hint="eastAsia" w:ascii="Times New Roman" w:hAnsi="Times New Roman" w:eastAsia="等线" w:cs="Times New Roman"/>
                      <w:b/>
                      <w:bCs/>
                      <w:kern w:val="0"/>
                      <w:szCs w:val="21"/>
                      <w:lang w:val="en-US" w:eastAsia="zh-CN"/>
                    </w:rPr>
                    <w:t>过程+结果</w:t>
                  </w:r>
                </w:p>
              </w:tc>
            </w:tr>
          </w:tbl>
          <w:p w14:paraId="0370FACD">
            <w:pPr>
              <w:widowControl/>
              <w:jc w:val="left"/>
              <w:rPr>
                <w:rFonts w:ascii="宋体" w:hAnsi="宋体" w:eastAsia="宋体" w:cs="宋体"/>
                <w:kern w:val="0"/>
                <w:sz w:val="22"/>
              </w:rPr>
            </w:pPr>
          </w:p>
          <w:p w14:paraId="32E352A9">
            <w:pPr>
              <w:widowControl/>
              <w:jc w:val="left"/>
              <w:rPr>
                <w:rFonts w:ascii="宋体" w:hAnsi="宋体" w:eastAsia="宋体" w:cs="宋体"/>
                <w:kern w:val="0"/>
                <w:sz w:val="22"/>
              </w:rPr>
            </w:pPr>
          </w:p>
        </w:tc>
      </w:tr>
      <w:tr w14:paraId="2782D756">
        <w:tblPrEx>
          <w:tblCellMar>
            <w:top w:w="0" w:type="dxa"/>
            <w:left w:w="108" w:type="dxa"/>
            <w:bottom w:w="0" w:type="dxa"/>
            <w:right w:w="108" w:type="dxa"/>
          </w:tblCellMar>
        </w:tblPrEx>
        <w:trPr>
          <w:trHeight w:val="516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F664D">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8</w:t>
            </w:r>
          </w:p>
        </w:tc>
        <w:tc>
          <w:tcPr>
            <w:tcW w:w="1532" w:type="dxa"/>
            <w:tcBorders>
              <w:top w:val="single" w:color="auto" w:sz="4" w:space="0"/>
              <w:left w:val="nil"/>
              <w:bottom w:val="single" w:color="auto" w:sz="4" w:space="0"/>
              <w:right w:val="single" w:color="auto" w:sz="4" w:space="0"/>
            </w:tcBorders>
            <w:shd w:val="clear" w:color="auto" w:fill="auto"/>
            <w:vAlign w:val="center"/>
          </w:tcPr>
          <w:p w14:paraId="2B919E76">
            <w:pPr>
              <w:widowControl/>
              <w:jc w:val="center"/>
              <w:rPr>
                <w:rFonts w:ascii="宋体" w:hAnsi="宋体" w:eastAsia="宋体" w:cs="宋体"/>
                <w:b/>
                <w:bCs/>
                <w:kern w:val="0"/>
                <w:sz w:val="22"/>
              </w:rPr>
            </w:pPr>
            <w:r>
              <w:rPr>
                <w:rFonts w:hint="eastAsia" w:ascii="宋体" w:hAnsi="宋体" w:eastAsia="宋体" w:cs="宋体"/>
                <w:b/>
                <w:bCs/>
                <w:kern w:val="0"/>
                <w:sz w:val="22"/>
              </w:rPr>
              <w:t>课程内容及要求</w:t>
            </w:r>
          </w:p>
        </w:tc>
        <w:tc>
          <w:tcPr>
            <w:tcW w:w="7038" w:type="dxa"/>
            <w:tcBorders>
              <w:top w:val="single" w:color="auto" w:sz="4" w:space="0"/>
              <w:left w:val="nil"/>
              <w:bottom w:val="single" w:color="auto" w:sz="4" w:space="0"/>
              <w:right w:val="single" w:color="auto" w:sz="4" w:space="0"/>
            </w:tcBorders>
            <w:shd w:val="clear" w:color="auto" w:fill="auto"/>
            <w:vAlign w:val="center"/>
          </w:tcPr>
          <w:p w14:paraId="5FA1F895">
            <w:pPr>
              <w:widowControl/>
              <w:ind w:firstLine="440" w:firstLineChars="200"/>
              <w:jc w:val="left"/>
              <w:rPr>
                <w:rFonts w:ascii="宋体" w:hAnsi="宋体" w:eastAsia="宋体" w:cs="宋体"/>
                <w:kern w:val="0"/>
                <w:sz w:val="22"/>
              </w:rPr>
            </w:pPr>
            <w:r>
              <w:rPr>
                <w:rFonts w:hint="eastAsia" w:ascii="宋体" w:hAnsi="宋体" w:eastAsia="宋体" w:cs="宋体"/>
                <w:kern w:val="0"/>
                <w:sz w:val="22"/>
              </w:rPr>
              <w:t>本课程的主要内容，分章节详细编写。</w:t>
            </w:r>
          </w:p>
          <w:p w14:paraId="4C6D7136">
            <w:pPr>
              <w:widowControl/>
              <w:jc w:val="left"/>
              <w:rPr>
                <w:rFonts w:ascii="宋体" w:hAnsi="宋体" w:eastAsia="宋体" w:cs="宋体"/>
                <w:kern w:val="0"/>
                <w:sz w:val="22"/>
              </w:rPr>
            </w:pPr>
            <w:r>
              <w:rPr>
                <w:rFonts w:hint="eastAsia" w:ascii="宋体" w:hAnsi="宋体" w:eastAsia="宋体" w:cs="宋体"/>
                <w:kern w:val="0"/>
                <w:sz w:val="22"/>
              </w:rPr>
              <w:t>（如果本课程含实践教学，请在下一栏中编写实践教学相关内容）</w:t>
            </w:r>
          </w:p>
          <w:p w14:paraId="555DEBEE">
            <w:pPr>
              <w:widowControl/>
              <w:jc w:val="left"/>
              <w:rPr>
                <w:rFonts w:ascii="宋体" w:hAnsi="宋体" w:eastAsia="宋体" w:cs="宋体"/>
                <w:kern w:val="0"/>
                <w:sz w:val="22"/>
              </w:rPr>
            </w:pPr>
            <w:r>
              <w:rPr>
                <w:rFonts w:hint="eastAsia" w:ascii="宋体" w:hAnsi="宋体" w:eastAsia="宋体" w:cs="宋体"/>
                <w:kern w:val="0"/>
                <w:sz w:val="22"/>
              </w:rPr>
              <w:t>要求：</w:t>
            </w:r>
          </w:p>
          <w:p w14:paraId="5A6538DC">
            <w:pPr>
              <w:widowControl/>
              <w:ind w:firstLine="440" w:firstLineChars="200"/>
              <w:jc w:val="left"/>
              <w:rPr>
                <w:rFonts w:ascii="宋体" w:hAnsi="宋体" w:eastAsia="宋体" w:cs="宋体"/>
                <w:kern w:val="0"/>
                <w:sz w:val="22"/>
              </w:rPr>
            </w:pPr>
            <w:r>
              <w:rPr>
                <w:rFonts w:hint="eastAsia" w:ascii="宋体" w:hAnsi="宋体" w:eastAsia="宋体" w:cs="宋体"/>
                <w:kern w:val="0"/>
                <w:sz w:val="22"/>
              </w:rPr>
              <w:t>1.教学内容要充分考虑该课程在专业人才培养方案中的作用、地位和要求，体现对相关专业人才培养要求的支撑度和学生预期学习效果的达成度。</w:t>
            </w:r>
          </w:p>
          <w:p w14:paraId="5573302C">
            <w:pPr>
              <w:widowControl/>
              <w:ind w:firstLine="440" w:firstLineChars="200"/>
              <w:jc w:val="left"/>
              <w:rPr>
                <w:rFonts w:ascii="宋体" w:hAnsi="宋体" w:eastAsia="宋体" w:cs="宋体"/>
                <w:kern w:val="0"/>
                <w:sz w:val="22"/>
              </w:rPr>
            </w:pPr>
            <w:r>
              <w:rPr>
                <w:rFonts w:ascii="宋体" w:hAnsi="宋体" w:eastAsia="宋体" w:cs="宋体"/>
                <w:kern w:val="0"/>
                <w:sz w:val="22"/>
              </w:rPr>
              <w:t>2.加强课程内容整合和优化。认真分析课程内容与人才培养目标的一致性、与毕业后教育的衔接性，充分吸收学科新进展，引入执业资格标准、行业标准，合理取舍教材内容，重构教学内容，加强课程内部以及课程之间的整合与优化。</w:t>
            </w:r>
          </w:p>
          <w:p w14:paraId="79B60A2F">
            <w:pPr>
              <w:widowControl/>
              <w:ind w:firstLine="440" w:firstLineChars="200"/>
              <w:jc w:val="left"/>
              <w:rPr>
                <w:rFonts w:ascii="宋体" w:hAnsi="宋体" w:eastAsia="宋体" w:cs="宋体"/>
                <w:kern w:val="0"/>
                <w:sz w:val="22"/>
              </w:rPr>
            </w:pPr>
            <w:r>
              <w:rPr>
                <w:rFonts w:ascii="宋体" w:hAnsi="宋体" w:eastAsia="宋体" w:cs="宋体"/>
                <w:kern w:val="0"/>
                <w:sz w:val="22"/>
              </w:rPr>
              <w:t>3.加强课程教学设计。课程设计要突出课程特色，体现教学目标的针对性、教学内容的选择性和教学方法的适用性。</w:t>
            </w:r>
          </w:p>
          <w:p w14:paraId="550CCB6F">
            <w:pPr>
              <w:widowControl/>
              <w:jc w:val="left"/>
              <w:rPr>
                <w:rFonts w:ascii="宋体" w:hAnsi="宋体" w:eastAsia="宋体" w:cs="宋体"/>
                <w:kern w:val="0"/>
                <w:sz w:val="22"/>
              </w:rPr>
            </w:pPr>
            <w:r>
              <w:rPr>
                <w:rFonts w:hint="eastAsia" w:ascii="宋体" w:hAnsi="宋体" w:eastAsia="宋体" w:cs="宋体"/>
                <w:kern w:val="0"/>
                <w:sz w:val="22"/>
              </w:rPr>
              <w:t>示例如下：</w:t>
            </w:r>
          </w:p>
          <w:p w14:paraId="3A867401">
            <w:pPr>
              <w:widowControl/>
              <w:jc w:val="left"/>
              <w:rPr>
                <w:rFonts w:ascii="宋体" w:hAnsi="宋体" w:eastAsia="宋体" w:cs="宋体"/>
                <w:kern w:val="0"/>
                <w:sz w:val="22"/>
              </w:rPr>
            </w:pPr>
            <w:r>
              <w:rPr>
                <w:rFonts w:hint="eastAsia" w:ascii="宋体" w:hAnsi="宋体" w:eastAsia="宋体" w:cs="宋体"/>
                <w:b/>
                <w:kern w:val="0"/>
                <w:sz w:val="22"/>
              </w:rPr>
              <w:t>一、学习内容概要：</w:t>
            </w:r>
            <w:r>
              <w:rPr>
                <w:rFonts w:hint="eastAsia" w:ascii="宋体" w:hAnsi="宋体" w:eastAsia="宋体" w:cs="宋体"/>
                <w:kern w:val="0"/>
                <w:sz w:val="22"/>
              </w:rPr>
              <w:t>列出教学内容的主题学习章节的名称。即学习情境（或项目或案例或课业等）的名称。</w:t>
            </w:r>
          </w:p>
          <w:p w14:paraId="2BE2B6A7">
            <w:pPr>
              <w:widowControl/>
              <w:jc w:val="left"/>
              <w:rPr>
                <w:rFonts w:ascii="宋体" w:hAnsi="宋体" w:eastAsia="宋体" w:cs="宋体"/>
                <w:kern w:val="0"/>
                <w:sz w:val="22"/>
              </w:rPr>
            </w:pPr>
            <w:r>
              <w:rPr>
                <w:rFonts w:hint="eastAsia" w:ascii="宋体" w:hAnsi="宋体" w:eastAsia="宋体" w:cs="宋体"/>
                <w:b/>
                <w:kern w:val="0"/>
                <w:sz w:val="22"/>
              </w:rPr>
              <w:t>二、学习内容：</w:t>
            </w:r>
            <w:r>
              <w:rPr>
                <w:rFonts w:hint="eastAsia" w:ascii="宋体" w:hAnsi="宋体" w:eastAsia="宋体" w:cs="宋体"/>
                <w:kern w:val="0"/>
                <w:sz w:val="22"/>
              </w:rPr>
              <w:t>各章节内容概要的细化。即明确表述相关的知识点、能力点。</w:t>
            </w:r>
          </w:p>
          <w:p w14:paraId="6C0F3AE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hanging="360"/>
              <w:jc w:val="left"/>
              <w:textAlignment w:val="baseline"/>
              <w:rPr>
                <w:rFonts w:ascii="宋体" w:hAnsi="宋体" w:eastAsia="宋体" w:cs="宋体"/>
                <w:kern w:val="0"/>
                <w:sz w:val="22"/>
              </w:rPr>
            </w:pPr>
            <w:r>
              <w:rPr>
                <w:rFonts w:hint="eastAsia" w:ascii="宋体" w:hAnsi="宋体" w:eastAsia="宋体" w:cs="宋体"/>
                <w:b/>
                <w:kern w:val="0"/>
                <w:sz w:val="22"/>
              </w:rPr>
              <w:t>三、学习标准：</w:t>
            </w:r>
            <w:r>
              <w:rPr>
                <w:rFonts w:hint="eastAsia" w:ascii="宋体" w:hAnsi="宋体" w:eastAsia="宋体" w:cs="宋体"/>
                <w:kern w:val="0"/>
                <w:sz w:val="22"/>
              </w:rPr>
              <w:t>根据学习内容确定学生应该达到的学习程度，尽量采用程度用语。能识别XX系统的基本组成（识记层级）</w:t>
            </w:r>
            <w:r>
              <w:rPr>
                <w:rFonts w:hint="eastAsia" w:ascii="宋体" w:hAnsi="宋体" w:eastAsia="宋体" w:cs="宋体"/>
                <w:kern w:val="0"/>
                <w:sz w:val="22"/>
                <w:lang w:eastAsia="zh-CN"/>
              </w:rPr>
              <w:t>；</w:t>
            </w:r>
            <w:r>
              <w:rPr>
                <w:rFonts w:hint="default" w:ascii="宋体" w:hAnsi="宋体" w:eastAsia="宋体" w:cs="宋体"/>
                <w:kern w:val="0"/>
                <w:sz w:val="22"/>
              </w:rPr>
              <w:t>会运用XX公式进行简单计算（应用层级）</w:t>
            </w:r>
            <w:r>
              <w:rPr>
                <w:rFonts w:hint="eastAsia" w:ascii="宋体" w:hAnsi="宋体" w:eastAsia="宋体" w:cs="宋体"/>
                <w:kern w:val="0"/>
                <w:sz w:val="22"/>
                <w:lang w:eastAsia="zh-CN"/>
              </w:rPr>
              <w:t>；</w:t>
            </w:r>
            <w:r>
              <w:rPr>
                <w:rFonts w:hint="eastAsia" w:ascii="宋体" w:hAnsi="宋体" w:eastAsia="宋体" w:cs="宋体"/>
                <w:kern w:val="0"/>
                <w:sz w:val="22"/>
              </w:rPr>
              <w:t>能分析XX案例的技术难点（分析层级）</w:t>
            </w:r>
            <w:r>
              <w:rPr>
                <w:rFonts w:hint="eastAsia" w:ascii="宋体" w:hAnsi="宋体" w:eastAsia="宋体" w:cs="宋体"/>
                <w:kern w:val="0"/>
                <w:sz w:val="22"/>
                <w:lang w:eastAsia="zh-CN"/>
              </w:rPr>
              <w:t>；</w:t>
            </w:r>
            <w:r>
              <w:rPr>
                <w:rFonts w:hint="default" w:ascii="宋体" w:hAnsi="宋体" w:eastAsia="宋体" w:cs="宋体"/>
                <w:kern w:val="0"/>
                <w:sz w:val="22"/>
              </w:rPr>
              <w:t>能设计XX解决方案（设计层级）</w:t>
            </w:r>
            <w:r>
              <w:rPr>
                <w:rFonts w:hint="eastAsia" w:ascii="宋体" w:hAnsi="宋体" w:eastAsia="宋体" w:cs="宋体"/>
                <w:kern w:val="0"/>
                <w:sz w:val="22"/>
                <w:lang w:eastAsia="zh-CN"/>
              </w:rPr>
              <w:t>。</w:t>
            </w:r>
            <w:r>
              <w:rPr>
                <w:rFonts w:hint="eastAsia" w:ascii="宋体" w:hAnsi="宋体" w:eastAsia="宋体" w:cs="宋体"/>
                <w:kern w:val="0"/>
                <w:sz w:val="22"/>
              </w:rPr>
              <w:t>建议根据不同学生的学习能力，设置基本标准和拓展要求。为学习标准表述清晰明确，并具有可操作性，建议采用“能或会</w:t>
            </w:r>
            <w:r>
              <w:rPr>
                <w:rFonts w:ascii="宋体" w:hAnsi="宋体" w:eastAsia="宋体" w:cs="宋体"/>
                <w:kern w:val="0"/>
                <w:sz w:val="22"/>
              </w:rPr>
              <w:t>+动作要求+操作动词+操作对象”的格式，如“能熟练操作示波器”。</w:t>
            </w:r>
          </w:p>
          <w:p w14:paraId="06035D97">
            <w:pPr>
              <w:widowControl/>
              <w:jc w:val="left"/>
              <w:rPr>
                <w:rFonts w:ascii="宋体" w:hAnsi="宋体" w:eastAsia="宋体" w:cs="宋体"/>
                <w:kern w:val="0"/>
                <w:sz w:val="22"/>
              </w:rPr>
            </w:pPr>
            <w:r>
              <w:rPr>
                <w:rFonts w:hint="eastAsia" w:ascii="宋体" w:hAnsi="宋体" w:eastAsia="宋体" w:cs="宋体"/>
                <w:b/>
                <w:kern w:val="0"/>
                <w:sz w:val="22"/>
              </w:rPr>
              <w:t>四、评价建议、教学建议</w:t>
            </w:r>
            <w:r>
              <w:rPr>
                <w:rFonts w:hint="eastAsia" w:ascii="宋体" w:hAnsi="宋体" w:eastAsia="宋体" w:cs="宋体"/>
                <w:kern w:val="0"/>
                <w:sz w:val="22"/>
              </w:rPr>
              <w:t>：总体说明根据相应学习内容的特点及要求提出评价（如评价的方式、方法）和教学方面（如学习方式、教学组织形式、注意事项等）方面的建议，注意要具体、可实施。</w:t>
            </w:r>
          </w:p>
        </w:tc>
      </w:tr>
      <w:tr w14:paraId="40A48B88">
        <w:tblPrEx>
          <w:tblCellMar>
            <w:top w:w="0" w:type="dxa"/>
            <w:left w:w="108" w:type="dxa"/>
            <w:bottom w:w="0" w:type="dxa"/>
            <w:right w:w="108" w:type="dxa"/>
          </w:tblCellMar>
        </w:tblPrEx>
        <w:trPr>
          <w:trHeight w:val="192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2F5CCA">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20</w:t>
            </w:r>
          </w:p>
        </w:tc>
        <w:tc>
          <w:tcPr>
            <w:tcW w:w="1532" w:type="dxa"/>
            <w:tcBorders>
              <w:top w:val="single" w:color="auto" w:sz="4" w:space="0"/>
              <w:left w:val="nil"/>
              <w:bottom w:val="single" w:color="auto" w:sz="4" w:space="0"/>
              <w:right w:val="single" w:color="auto" w:sz="4" w:space="0"/>
            </w:tcBorders>
            <w:shd w:val="clear" w:color="auto" w:fill="FFFFFF" w:themeFill="background1"/>
            <w:vAlign w:val="center"/>
          </w:tcPr>
          <w:p w14:paraId="023E2C92">
            <w:pPr>
              <w:widowControl/>
              <w:jc w:val="center"/>
              <w:rPr>
                <w:rFonts w:ascii="宋体" w:hAnsi="宋体" w:eastAsia="宋体" w:cs="宋体"/>
                <w:b/>
                <w:bCs/>
                <w:kern w:val="0"/>
                <w:sz w:val="22"/>
              </w:rPr>
            </w:pPr>
            <w:r>
              <w:rPr>
                <w:rFonts w:hint="eastAsia" w:ascii="宋体" w:hAnsi="宋体" w:eastAsia="宋体" w:cs="宋体"/>
                <w:b/>
                <w:bCs/>
                <w:kern w:val="0"/>
                <w:sz w:val="22"/>
              </w:rPr>
              <w:t>实践类型</w:t>
            </w:r>
          </w:p>
        </w:tc>
        <w:tc>
          <w:tcPr>
            <w:tcW w:w="7038" w:type="dxa"/>
            <w:tcBorders>
              <w:top w:val="single" w:color="auto" w:sz="4" w:space="0"/>
              <w:left w:val="nil"/>
              <w:bottom w:val="single" w:color="auto" w:sz="4" w:space="0"/>
              <w:right w:val="single" w:color="auto" w:sz="4" w:space="0"/>
            </w:tcBorders>
            <w:shd w:val="clear" w:color="auto" w:fill="FFFFFF" w:themeFill="background1"/>
            <w:vAlign w:val="center"/>
          </w:tcPr>
          <w:p w14:paraId="0BBCE571">
            <w:pPr>
              <w:widowControl/>
              <w:jc w:val="left"/>
              <w:rPr>
                <w:rFonts w:ascii="宋体" w:hAnsi="宋体" w:eastAsia="宋体" w:cs="宋体"/>
                <w:kern w:val="0"/>
                <w:sz w:val="22"/>
              </w:rPr>
            </w:pPr>
            <w:r>
              <w:rPr>
                <w:rFonts w:hint="eastAsia" w:ascii="宋体" w:hAnsi="宋体" w:eastAsia="宋体" w:cs="宋体"/>
                <w:kern w:val="0"/>
                <w:sz w:val="22"/>
              </w:rPr>
              <w:t>1.演示性/验证性/综合性/设计性/创新性实验</w:t>
            </w:r>
          </w:p>
          <w:p w14:paraId="4B6BCA92">
            <w:pPr>
              <w:widowControl/>
              <w:jc w:val="left"/>
              <w:rPr>
                <w:rFonts w:ascii="宋体" w:hAnsi="宋体" w:eastAsia="宋体" w:cs="宋体"/>
                <w:kern w:val="0"/>
                <w:sz w:val="22"/>
              </w:rPr>
            </w:pPr>
            <w:r>
              <w:rPr>
                <w:rFonts w:hint="eastAsia" w:ascii="宋体" w:hAnsi="宋体" w:eastAsia="宋体" w:cs="宋体"/>
                <w:kern w:val="0"/>
                <w:sz w:val="22"/>
              </w:rPr>
              <w:t>2.课内见习</w:t>
            </w:r>
          </w:p>
          <w:p w14:paraId="525F3D2A">
            <w:pPr>
              <w:widowControl/>
              <w:jc w:val="left"/>
              <w:rPr>
                <w:rFonts w:ascii="宋体" w:hAnsi="宋体" w:eastAsia="宋体" w:cs="宋体"/>
                <w:kern w:val="0"/>
                <w:sz w:val="22"/>
              </w:rPr>
            </w:pPr>
            <w:r>
              <w:rPr>
                <w:rFonts w:hint="eastAsia" w:ascii="宋体" w:hAnsi="宋体" w:eastAsia="宋体" w:cs="宋体"/>
                <w:kern w:val="0"/>
                <w:sz w:val="22"/>
              </w:rPr>
              <w:t>3.网络教学平台</w:t>
            </w:r>
          </w:p>
          <w:p w14:paraId="095DD27E">
            <w:pPr>
              <w:widowControl/>
              <w:jc w:val="left"/>
              <w:rPr>
                <w:rFonts w:ascii="宋体" w:hAnsi="宋体" w:eastAsia="宋体" w:cs="宋体"/>
                <w:kern w:val="0"/>
                <w:sz w:val="22"/>
              </w:rPr>
            </w:pPr>
            <w:r>
              <w:rPr>
                <w:rFonts w:hint="eastAsia" w:ascii="宋体" w:hAnsi="宋体" w:eastAsia="宋体" w:cs="宋体"/>
                <w:kern w:val="0"/>
                <w:sz w:val="22"/>
              </w:rPr>
              <w:t>4.讨论课</w:t>
            </w:r>
          </w:p>
          <w:p w14:paraId="3F8A4B6C">
            <w:pPr>
              <w:widowControl/>
              <w:jc w:val="left"/>
              <w:rPr>
                <w:rFonts w:ascii="宋体" w:hAnsi="宋体" w:eastAsia="宋体" w:cs="宋体"/>
                <w:kern w:val="0"/>
                <w:sz w:val="22"/>
              </w:rPr>
            </w:pPr>
            <w:r>
              <w:rPr>
                <w:rFonts w:hint="eastAsia" w:ascii="宋体" w:hAnsi="宋体" w:eastAsia="宋体" w:cs="宋体"/>
                <w:kern w:val="0"/>
                <w:sz w:val="22"/>
              </w:rPr>
              <w:t>注释：</w:t>
            </w:r>
          </w:p>
          <w:p w14:paraId="1C8876AF">
            <w:pPr>
              <w:widowControl/>
              <w:jc w:val="left"/>
              <w:rPr>
                <w:rFonts w:hint="eastAsia" w:ascii="宋体" w:hAnsi="宋体" w:eastAsia="宋体" w:cs="宋体"/>
                <w:kern w:val="0"/>
                <w:sz w:val="22"/>
                <w:lang w:eastAsia="zh-CN"/>
              </w:rPr>
            </w:pPr>
            <w:r>
              <w:rPr>
                <w:rFonts w:hint="eastAsia" w:ascii="宋体" w:hAnsi="宋体" w:eastAsia="宋体" w:cs="宋体"/>
                <w:kern w:val="0"/>
                <w:sz w:val="22"/>
              </w:rPr>
              <w:t>（1）演示性实验：为便于学生对客观事物的认识，以直观演示的形式，使学生了解其事物的形态结构和相互关系、变化过程及其规律的教学过程。</w:t>
            </w:r>
          </w:p>
          <w:p w14:paraId="184FB2F6">
            <w:pPr>
              <w:widowControl/>
              <w:jc w:val="left"/>
              <w:rPr>
                <w:rFonts w:hint="eastAsia" w:ascii="宋体" w:hAnsi="宋体" w:eastAsia="宋体" w:cs="宋体"/>
                <w:kern w:val="0"/>
                <w:sz w:val="22"/>
                <w:lang w:eastAsia="zh-CN"/>
              </w:rPr>
            </w:pPr>
            <w:r>
              <w:rPr>
                <w:rFonts w:hint="eastAsia" w:ascii="宋体" w:hAnsi="宋体" w:eastAsia="宋体" w:cs="宋体"/>
                <w:kern w:val="0"/>
                <w:sz w:val="22"/>
              </w:rPr>
              <w:t>（2）验证性实验：以加深学生对所学知识的理解，掌握实验方法与技能为目的，验证课堂所讲某一原理、理论或结论，以学生为具体实验操作主体，通过现象衍变观察、数据记录、计算、分析直至得出被验证的原理、理论或结论的实验过程。</w:t>
            </w:r>
          </w:p>
          <w:p w14:paraId="60FBAD64">
            <w:pPr>
              <w:widowControl/>
              <w:jc w:val="left"/>
              <w:rPr>
                <w:rFonts w:hint="eastAsia" w:ascii="宋体" w:hAnsi="宋体" w:eastAsia="宋体" w:cs="宋体"/>
                <w:kern w:val="0"/>
                <w:sz w:val="22"/>
                <w:lang w:eastAsia="zh-CN"/>
              </w:rPr>
            </w:pPr>
            <w:r>
              <w:rPr>
                <w:rFonts w:hint="eastAsia" w:ascii="宋体" w:hAnsi="宋体" w:eastAsia="宋体" w:cs="宋体"/>
                <w:kern w:val="0"/>
                <w:sz w:val="22"/>
              </w:rPr>
              <w:t>（3）综合性实验：是指实验内容涉及本课程的综合知识或与本课程相关课程知识的实验。</w:t>
            </w:r>
          </w:p>
          <w:p w14:paraId="6A9A1AE4">
            <w:pPr>
              <w:widowControl/>
              <w:jc w:val="left"/>
              <w:rPr>
                <w:rFonts w:ascii="宋体" w:hAnsi="宋体" w:eastAsia="宋体" w:cs="宋体"/>
                <w:kern w:val="0"/>
                <w:sz w:val="22"/>
              </w:rPr>
            </w:pPr>
            <w:r>
              <w:rPr>
                <w:rFonts w:hint="eastAsia" w:ascii="宋体" w:hAnsi="宋体" w:eastAsia="宋体" w:cs="宋体"/>
                <w:kern w:val="0"/>
                <w:sz w:val="22"/>
              </w:rPr>
              <w:t>（4）设计性实验：是依据课程内容给定实验目的、要求和实验条件，由学生自行设计实验方案并加以实现的实验。</w:t>
            </w:r>
          </w:p>
        </w:tc>
      </w:tr>
      <w:tr w14:paraId="35064CA2">
        <w:tblPrEx>
          <w:tblCellMar>
            <w:top w:w="0" w:type="dxa"/>
            <w:left w:w="108" w:type="dxa"/>
            <w:bottom w:w="0" w:type="dxa"/>
            <w:right w:w="108" w:type="dxa"/>
          </w:tblCellMar>
        </w:tblPrEx>
        <w:trPr>
          <w:trHeight w:val="84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87D1FF">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1</w:t>
            </w:r>
          </w:p>
        </w:tc>
        <w:tc>
          <w:tcPr>
            <w:tcW w:w="15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3D016A">
            <w:pPr>
              <w:widowControl/>
              <w:jc w:val="center"/>
              <w:rPr>
                <w:rFonts w:ascii="宋体" w:hAnsi="宋体" w:eastAsia="宋体" w:cs="宋体"/>
                <w:b/>
                <w:bCs/>
                <w:kern w:val="0"/>
                <w:sz w:val="22"/>
              </w:rPr>
            </w:pPr>
            <w:r>
              <w:rPr>
                <w:rFonts w:hint="eastAsia" w:ascii="宋体" w:hAnsi="宋体" w:eastAsia="宋体" w:cs="宋体"/>
                <w:b/>
                <w:bCs/>
                <w:kern w:val="0"/>
                <w:sz w:val="22"/>
              </w:rPr>
              <w:t>实践所需硬件条件</w:t>
            </w:r>
          </w:p>
        </w:tc>
        <w:tc>
          <w:tcPr>
            <w:tcW w:w="70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09B80D">
            <w:pPr>
              <w:widowControl/>
              <w:jc w:val="left"/>
              <w:rPr>
                <w:rFonts w:ascii="宋体" w:hAnsi="宋体" w:eastAsia="宋体" w:cs="宋体"/>
                <w:kern w:val="0"/>
                <w:sz w:val="22"/>
              </w:rPr>
            </w:pPr>
            <w:r>
              <w:rPr>
                <w:rFonts w:hint="eastAsia" w:ascii="宋体" w:hAnsi="宋体" w:eastAsia="宋体" w:cs="宋体"/>
                <w:kern w:val="0"/>
                <w:sz w:val="22"/>
              </w:rPr>
              <w:t>　教学地点、教学设备、教学</w:t>
            </w:r>
            <w:r>
              <w:rPr>
                <w:rFonts w:hint="eastAsia" w:ascii="宋体" w:hAnsi="宋体" w:eastAsia="宋体" w:cs="宋体"/>
                <w:kern w:val="0"/>
                <w:sz w:val="22"/>
                <w:lang w:val="en-US" w:eastAsia="zh-CN"/>
              </w:rPr>
              <w:t>一体化</w:t>
            </w:r>
            <w:r>
              <w:rPr>
                <w:rFonts w:hint="eastAsia" w:ascii="宋体" w:hAnsi="宋体" w:eastAsia="宋体" w:cs="宋体"/>
                <w:kern w:val="0"/>
                <w:sz w:val="22"/>
              </w:rPr>
              <w:t>平台等</w:t>
            </w:r>
          </w:p>
        </w:tc>
      </w:tr>
      <w:tr w14:paraId="7BEBC8C2">
        <w:tblPrEx>
          <w:tblCellMar>
            <w:top w:w="0" w:type="dxa"/>
            <w:left w:w="108" w:type="dxa"/>
            <w:bottom w:w="0" w:type="dxa"/>
            <w:right w:w="108" w:type="dxa"/>
          </w:tblCellMar>
        </w:tblPrEx>
        <w:trPr>
          <w:trHeight w:val="126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B34355">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2</w:t>
            </w:r>
          </w:p>
        </w:tc>
        <w:tc>
          <w:tcPr>
            <w:tcW w:w="1532" w:type="dxa"/>
            <w:tcBorders>
              <w:top w:val="single" w:color="auto" w:sz="4" w:space="0"/>
              <w:left w:val="nil"/>
              <w:bottom w:val="single" w:color="auto" w:sz="4" w:space="0"/>
              <w:right w:val="single" w:color="auto" w:sz="4" w:space="0"/>
            </w:tcBorders>
            <w:shd w:val="clear" w:color="auto" w:fill="FFFFFF" w:themeFill="background1"/>
            <w:vAlign w:val="center"/>
          </w:tcPr>
          <w:p w14:paraId="24245591">
            <w:pPr>
              <w:widowControl/>
              <w:jc w:val="center"/>
              <w:rPr>
                <w:rFonts w:ascii="宋体" w:hAnsi="宋体" w:eastAsia="宋体" w:cs="宋体"/>
                <w:b/>
                <w:bCs/>
                <w:kern w:val="0"/>
                <w:sz w:val="22"/>
              </w:rPr>
            </w:pPr>
            <w:r>
              <w:rPr>
                <w:rFonts w:hint="eastAsia" w:ascii="宋体" w:hAnsi="宋体" w:eastAsia="宋体" w:cs="宋体"/>
                <w:b/>
                <w:bCs/>
                <w:kern w:val="0"/>
                <w:sz w:val="22"/>
              </w:rPr>
              <w:t>实践分组等其他需要说明的情况</w:t>
            </w:r>
          </w:p>
        </w:tc>
        <w:tc>
          <w:tcPr>
            <w:tcW w:w="7038" w:type="dxa"/>
            <w:tcBorders>
              <w:top w:val="single" w:color="auto" w:sz="4" w:space="0"/>
              <w:left w:val="nil"/>
              <w:bottom w:val="single" w:color="auto" w:sz="4" w:space="0"/>
              <w:right w:val="single" w:color="auto" w:sz="4" w:space="0"/>
            </w:tcBorders>
            <w:shd w:val="clear" w:color="auto" w:fill="FFFFFF" w:themeFill="background1"/>
            <w:vAlign w:val="center"/>
          </w:tcPr>
          <w:p w14:paraId="2DE66D0C">
            <w:pPr>
              <w:widowControl/>
              <w:jc w:val="left"/>
              <w:rPr>
                <w:rFonts w:ascii="宋体" w:hAnsi="宋体" w:eastAsia="宋体" w:cs="宋体"/>
                <w:kern w:val="0"/>
                <w:sz w:val="22"/>
              </w:rPr>
            </w:pPr>
            <w:r>
              <w:rPr>
                <w:rFonts w:hint="eastAsia" w:ascii="宋体" w:hAnsi="宋体" w:eastAsia="宋体" w:cs="宋体"/>
                <w:kern w:val="0"/>
                <w:sz w:val="22"/>
              </w:rPr>
              <w:t>　</w:t>
            </w:r>
          </w:p>
        </w:tc>
      </w:tr>
      <w:tr w14:paraId="242EE69A">
        <w:tblPrEx>
          <w:tblCellMar>
            <w:top w:w="0" w:type="dxa"/>
            <w:left w:w="108" w:type="dxa"/>
            <w:bottom w:w="0" w:type="dxa"/>
            <w:right w:w="108" w:type="dxa"/>
          </w:tblCellMar>
        </w:tblPrEx>
        <w:trPr>
          <w:trHeight w:val="224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28B817F8">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3</w:t>
            </w:r>
          </w:p>
        </w:tc>
        <w:tc>
          <w:tcPr>
            <w:tcW w:w="1532" w:type="dxa"/>
            <w:tcBorders>
              <w:top w:val="nil"/>
              <w:left w:val="nil"/>
              <w:bottom w:val="single" w:color="auto" w:sz="4" w:space="0"/>
              <w:right w:val="single" w:color="auto" w:sz="4" w:space="0"/>
            </w:tcBorders>
            <w:shd w:val="clear" w:color="auto" w:fill="auto"/>
            <w:vAlign w:val="center"/>
          </w:tcPr>
          <w:p w14:paraId="28565338">
            <w:pPr>
              <w:widowControl/>
              <w:jc w:val="center"/>
              <w:rPr>
                <w:rFonts w:ascii="宋体" w:hAnsi="宋体" w:eastAsia="宋体" w:cs="宋体"/>
                <w:b/>
                <w:bCs/>
                <w:kern w:val="0"/>
                <w:sz w:val="22"/>
              </w:rPr>
            </w:pPr>
            <w:r>
              <w:rPr>
                <w:rFonts w:hint="eastAsia" w:ascii="宋体" w:hAnsi="宋体" w:eastAsia="宋体" w:cs="宋体"/>
                <w:b/>
                <w:bCs/>
                <w:kern w:val="0"/>
                <w:sz w:val="22"/>
              </w:rPr>
              <w:t>课程思政建设</w:t>
            </w:r>
          </w:p>
        </w:tc>
        <w:tc>
          <w:tcPr>
            <w:tcW w:w="7038" w:type="dxa"/>
            <w:tcBorders>
              <w:top w:val="nil"/>
              <w:left w:val="nil"/>
              <w:bottom w:val="single" w:color="auto" w:sz="4" w:space="0"/>
              <w:right w:val="single" w:color="auto" w:sz="4" w:space="0"/>
            </w:tcBorders>
            <w:shd w:val="clear" w:color="auto" w:fill="auto"/>
            <w:vAlign w:val="center"/>
          </w:tcPr>
          <w:p w14:paraId="738263E9">
            <w:pPr>
              <w:keepNext w:val="0"/>
              <w:keepLines w:val="0"/>
              <w:widowControl/>
              <w:suppressLineNumbers w:val="0"/>
              <w:jc w:val="left"/>
              <w:rPr>
                <w:rFonts w:hint="eastAsia" w:ascii="宋体" w:hAnsi="宋体" w:eastAsia="宋体" w:cs="宋体"/>
                <w:kern w:val="0"/>
                <w:sz w:val="22"/>
              </w:rPr>
            </w:pPr>
            <w:r>
              <w:rPr>
                <w:rFonts w:hint="eastAsia" w:ascii="宋体" w:hAnsi="宋体" w:eastAsia="宋体" w:cs="宋体"/>
                <w:kern w:val="0"/>
                <w:sz w:val="22"/>
              </w:rPr>
              <w:t>挖掘本课程价值引领、育德功能。在尊重课程自身建设规律的前提下，在实现课程的知识传授、能力培养等基本功能的基础上，挖掘并凸显其价值引领功能。知识传授明晰否，能力提升落实否，育德功能实现否。充分挖掘课程的育德功能，优化课程建设。让课程与思政课同向同行、形成协同效应</w:t>
            </w:r>
            <w:r>
              <w:rPr>
                <w:rFonts w:hint="eastAsia" w:ascii="宋体" w:hAnsi="宋体" w:eastAsia="宋体" w:cs="宋体"/>
                <w:kern w:val="0"/>
                <w:sz w:val="22"/>
                <w:lang w:eastAsia="zh-CN"/>
              </w:rPr>
              <w:t>，</w:t>
            </w:r>
            <w:r>
              <w:rPr>
                <w:rFonts w:hint="eastAsia" w:ascii="宋体" w:hAnsi="宋体" w:eastAsia="宋体" w:cs="宋体"/>
                <w:kern w:val="0"/>
                <w:sz w:val="22"/>
              </w:rPr>
              <w:t>案例需具体化。</w:t>
            </w:r>
          </w:p>
          <w:p w14:paraId="57D21930">
            <w:pPr>
              <w:keepNext w:val="0"/>
              <w:keepLines w:val="0"/>
              <w:widowControl/>
              <w:suppressLineNumbers w:val="0"/>
              <w:jc w:val="left"/>
              <w:rPr>
                <w:rFonts w:ascii="宋体" w:hAnsi="宋体" w:eastAsia="宋体" w:cs="宋体"/>
                <w:kern w:val="0"/>
                <w:sz w:val="22"/>
              </w:rPr>
            </w:pPr>
            <w:r>
              <w:rPr>
                <w:rFonts w:hint="eastAsia" w:ascii="宋体" w:hAnsi="宋体" w:eastAsia="宋体" w:cs="宋体"/>
                <w:kern w:val="0"/>
                <w:sz w:val="22"/>
              </w:rPr>
              <w:t>要求课程思政贯穿整个教学过程，需详细注明</w:t>
            </w: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融入社会主义核心价值观的具体举措，如：</w:t>
            </w:r>
            <w:r>
              <w:rPr>
                <w:rFonts w:hint="eastAsia" w:ascii="宋体" w:hAnsi="宋体" w:eastAsia="宋体" w:cs="宋体"/>
                <w:kern w:val="0"/>
                <w:sz w:val="22"/>
              </w:rPr>
              <w:t>通过XX案例培养工匠精神</w:t>
            </w:r>
            <w:r>
              <w:rPr>
                <w:rFonts w:hint="eastAsia" w:ascii="宋体" w:hAnsi="宋体" w:eastAsia="宋体" w:cs="宋体"/>
                <w:kern w:val="0"/>
                <w:sz w:val="22"/>
                <w:lang w:eastAsia="zh-CN"/>
              </w:rPr>
              <w:t>；</w:t>
            </w:r>
            <w:r>
              <w:rPr>
                <w:rFonts w:hint="default" w:ascii="宋体" w:hAnsi="宋体" w:eastAsia="宋体" w:cs="宋体"/>
                <w:kern w:val="0"/>
                <w:sz w:val="22"/>
              </w:rPr>
              <w:t>结合XX技术发展史进行家国情怀教育）</w:t>
            </w:r>
            <w:r>
              <w:rPr>
                <w:rFonts w:hint="eastAsia" w:ascii="宋体" w:hAnsi="宋体" w:eastAsia="宋体" w:cs="宋体"/>
                <w:kern w:val="0"/>
                <w:sz w:val="22"/>
                <w:lang w:eastAsia="zh-CN"/>
              </w:rPr>
              <w:t>。</w:t>
            </w:r>
          </w:p>
        </w:tc>
      </w:tr>
      <w:tr w14:paraId="770902BC">
        <w:tblPrEx>
          <w:tblCellMar>
            <w:top w:w="0" w:type="dxa"/>
            <w:left w:w="108" w:type="dxa"/>
            <w:bottom w:w="0" w:type="dxa"/>
            <w:right w:w="108" w:type="dxa"/>
          </w:tblCellMar>
        </w:tblPrEx>
        <w:trPr>
          <w:trHeight w:val="1256"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3A15CFC9">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24</w:t>
            </w:r>
          </w:p>
        </w:tc>
        <w:tc>
          <w:tcPr>
            <w:tcW w:w="1532" w:type="dxa"/>
            <w:tcBorders>
              <w:top w:val="nil"/>
              <w:left w:val="nil"/>
              <w:bottom w:val="single" w:color="auto" w:sz="4" w:space="0"/>
              <w:right w:val="single" w:color="auto" w:sz="4" w:space="0"/>
            </w:tcBorders>
            <w:shd w:val="clear" w:color="auto" w:fill="auto"/>
            <w:vAlign w:val="center"/>
          </w:tcPr>
          <w:p w14:paraId="7786CB96">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人工智能与数字素养</w:t>
            </w:r>
          </w:p>
        </w:tc>
        <w:tc>
          <w:tcPr>
            <w:tcW w:w="7038" w:type="dxa"/>
            <w:tcBorders>
              <w:top w:val="nil"/>
              <w:left w:val="nil"/>
              <w:bottom w:val="single" w:color="auto" w:sz="4" w:space="0"/>
              <w:right w:val="single" w:color="auto" w:sz="4" w:space="0"/>
            </w:tcBorders>
            <w:shd w:val="clear" w:color="auto" w:fill="auto"/>
            <w:vAlign w:val="center"/>
          </w:tcPr>
          <w:p w14:paraId="6FCCEFAE">
            <w:pPr>
              <w:widowControl/>
              <w:jc w:val="left"/>
              <w:rPr>
                <w:rFonts w:hint="eastAsia" w:ascii="宋体" w:hAnsi="宋体" w:eastAsia="宋体" w:cs="宋体"/>
                <w:kern w:val="0"/>
                <w:sz w:val="22"/>
              </w:rPr>
            </w:pPr>
          </w:p>
        </w:tc>
      </w:tr>
      <w:tr w14:paraId="5C698879">
        <w:tblPrEx>
          <w:tblCellMar>
            <w:top w:w="0" w:type="dxa"/>
            <w:left w:w="108" w:type="dxa"/>
            <w:bottom w:w="0" w:type="dxa"/>
            <w:right w:w="108" w:type="dxa"/>
          </w:tblCellMar>
        </w:tblPrEx>
        <w:trPr>
          <w:trHeight w:val="118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79DE4BEC">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5</w:t>
            </w:r>
          </w:p>
        </w:tc>
        <w:tc>
          <w:tcPr>
            <w:tcW w:w="1532" w:type="dxa"/>
            <w:tcBorders>
              <w:top w:val="nil"/>
              <w:left w:val="nil"/>
              <w:bottom w:val="single" w:color="auto" w:sz="4" w:space="0"/>
              <w:right w:val="single" w:color="auto" w:sz="4" w:space="0"/>
            </w:tcBorders>
            <w:shd w:val="clear" w:color="auto" w:fill="auto"/>
            <w:vAlign w:val="center"/>
          </w:tcPr>
          <w:p w14:paraId="1DB9911A">
            <w:pPr>
              <w:widowControl/>
              <w:jc w:val="center"/>
              <w:rPr>
                <w:rFonts w:ascii="宋体" w:hAnsi="宋体" w:eastAsia="宋体" w:cs="宋体"/>
                <w:b/>
                <w:bCs/>
                <w:kern w:val="0"/>
                <w:sz w:val="22"/>
              </w:rPr>
            </w:pPr>
            <w:r>
              <w:rPr>
                <w:rFonts w:hint="eastAsia" w:ascii="宋体" w:hAnsi="宋体" w:eastAsia="宋体" w:cs="宋体"/>
                <w:b/>
                <w:bCs/>
                <w:kern w:val="0"/>
                <w:sz w:val="22"/>
              </w:rPr>
              <w:t>创新创业要素</w:t>
            </w:r>
          </w:p>
        </w:tc>
        <w:tc>
          <w:tcPr>
            <w:tcW w:w="7038" w:type="dxa"/>
            <w:tcBorders>
              <w:top w:val="nil"/>
              <w:left w:val="nil"/>
              <w:bottom w:val="single" w:color="auto" w:sz="4" w:space="0"/>
              <w:right w:val="single" w:color="auto" w:sz="4" w:space="0"/>
            </w:tcBorders>
            <w:shd w:val="clear" w:color="auto" w:fill="auto"/>
            <w:vAlign w:val="center"/>
          </w:tcPr>
          <w:p w14:paraId="52552469">
            <w:pPr>
              <w:widowControl/>
              <w:jc w:val="left"/>
              <w:rPr>
                <w:rFonts w:ascii="宋体" w:hAnsi="宋体" w:eastAsia="宋体" w:cs="宋体"/>
                <w:kern w:val="0"/>
                <w:sz w:val="22"/>
              </w:rPr>
            </w:pPr>
            <w:r>
              <w:rPr>
                <w:rFonts w:hint="eastAsia" w:ascii="宋体" w:hAnsi="宋体" w:eastAsia="宋体" w:cs="宋体"/>
                <w:kern w:val="0"/>
                <w:sz w:val="22"/>
              </w:rPr>
              <w:t>　</w:t>
            </w:r>
          </w:p>
        </w:tc>
      </w:tr>
      <w:tr w14:paraId="1CC55041">
        <w:tblPrEx>
          <w:tblCellMar>
            <w:top w:w="0" w:type="dxa"/>
            <w:left w:w="108" w:type="dxa"/>
            <w:bottom w:w="0" w:type="dxa"/>
            <w:right w:w="108" w:type="dxa"/>
          </w:tblCellMar>
        </w:tblPrEx>
        <w:trPr>
          <w:trHeight w:val="1665"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189CD7CB">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6</w:t>
            </w:r>
          </w:p>
        </w:tc>
        <w:tc>
          <w:tcPr>
            <w:tcW w:w="1532" w:type="dxa"/>
            <w:tcBorders>
              <w:top w:val="nil"/>
              <w:left w:val="nil"/>
              <w:bottom w:val="single" w:color="auto" w:sz="4" w:space="0"/>
              <w:right w:val="single" w:color="auto" w:sz="4" w:space="0"/>
            </w:tcBorders>
            <w:shd w:val="clear" w:color="auto" w:fill="auto"/>
            <w:vAlign w:val="center"/>
          </w:tcPr>
          <w:p w14:paraId="71A97C95">
            <w:pPr>
              <w:widowControl/>
              <w:jc w:val="center"/>
              <w:rPr>
                <w:rFonts w:ascii="宋体" w:hAnsi="宋体" w:eastAsia="宋体" w:cs="宋体"/>
                <w:b/>
                <w:bCs/>
                <w:kern w:val="0"/>
                <w:sz w:val="22"/>
              </w:rPr>
            </w:pPr>
            <w:r>
              <w:rPr>
                <w:rFonts w:hint="eastAsia" w:ascii="宋体" w:hAnsi="宋体" w:eastAsia="宋体" w:cs="宋体"/>
                <w:b/>
                <w:bCs/>
                <w:kern w:val="0"/>
                <w:sz w:val="22"/>
              </w:rPr>
              <w:t>国际视野，中国特色，安徽风范，安医品质的要素体现</w:t>
            </w:r>
          </w:p>
        </w:tc>
        <w:tc>
          <w:tcPr>
            <w:tcW w:w="7038" w:type="dxa"/>
            <w:tcBorders>
              <w:top w:val="nil"/>
              <w:left w:val="nil"/>
              <w:bottom w:val="single" w:color="auto" w:sz="4" w:space="0"/>
              <w:right w:val="single" w:color="auto" w:sz="4" w:space="0"/>
            </w:tcBorders>
            <w:shd w:val="clear" w:color="auto" w:fill="auto"/>
            <w:vAlign w:val="center"/>
          </w:tcPr>
          <w:p w14:paraId="1FD6FBAE">
            <w:pPr>
              <w:keepNext w:val="0"/>
              <w:keepLines w:val="0"/>
              <w:widowControl/>
              <w:suppressLineNumbers w:val="0"/>
              <w:jc w:val="left"/>
              <w:rPr>
                <w:rFonts w:ascii="宋体" w:hAnsi="宋体" w:eastAsia="宋体" w:cs="宋体"/>
                <w:kern w:val="0"/>
                <w:sz w:val="22"/>
              </w:rPr>
            </w:pPr>
            <w:r>
              <w:rPr>
                <w:rFonts w:hint="eastAsia" w:ascii="宋体" w:hAnsi="宋体" w:eastAsia="宋体" w:cs="宋体"/>
                <w:kern w:val="0"/>
                <w:sz w:val="22"/>
              </w:rPr>
              <w:t>体现国际化教学资源与中国行业标准的融合</w:t>
            </w:r>
          </w:p>
        </w:tc>
      </w:tr>
      <w:tr w14:paraId="663644D0">
        <w:tblPrEx>
          <w:tblCellMar>
            <w:top w:w="0" w:type="dxa"/>
            <w:left w:w="108" w:type="dxa"/>
            <w:bottom w:w="0" w:type="dxa"/>
            <w:right w:w="108" w:type="dxa"/>
          </w:tblCellMar>
        </w:tblPrEx>
        <w:trPr>
          <w:trHeight w:val="899"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C1683A7">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27</w:t>
            </w:r>
          </w:p>
        </w:tc>
        <w:tc>
          <w:tcPr>
            <w:tcW w:w="1532" w:type="dxa"/>
            <w:tcBorders>
              <w:top w:val="nil"/>
              <w:left w:val="nil"/>
              <w:bottom w:val="single" w:color="auto" w:sz="4" w:space="0"/>
              <w:right w:val="single" w:color="auto" w:sz="4" w:space="0"/>
            </w:tcBorders>
            <w:shd w:val="clear" w:color="auto" w:fill="auto"/>
            <w:vAlign w:val="center"/>
          </w:tcPr>
          <w:p w14:paraId="2F550939">
            <w:pPr>
              <w:widowControl/>
              <w:jc w:val="center"/>
              <w:rPr>
                <w:rFonts w:hint="eastAsia" w:ascii="宋体" w:hAnsi="宋体" w:eastAsia="宋体" w:cs="宋体"/>
                <w:b/>
                <w:bCs/>
                <w:kern w:val="0"/>
                <w:sz w:val="22"/>
              </w:rPr>
            </w:pPr>
            <w:r>
              <w:rPr>
                <w:rFonts w:hint="eastAsia" w:ascii="宋体" w:hAnsi="宋体" w:eastAsia="宋体" w:cs="宋体"/>
                <w:b/>
                <w:bCs/>
                <w:kern w:val="0"/>
                <w:sz w:val="22"/>
                <w:lang w:val="en-US" w:eastAsia="zh-CN"/>
              </w:rPr>
              <w:t>课</w:t>
            </w:r>
            <w:r>
              <w:rPr>
                <w:rFonts w:hint="eastAsia" w:ascii="宋体" w:hAnsi="宋体" w:eastAsia="宋体" w:cs="宋体"/>
                <w:b/>
                <w:bCs/>
                <w:kern w:val="0"/>
                <w:sz w:val="22"/>
              </w:rPr>
              <w:t>程建设已取得的成就</w:t>
            </w:r>
          </w:p>
        </w:tc>
        <w:tc>
          <w:tcPr>
            <w:tcW w:w="7038" w:type="dxa"/>
            <w:tcBorders>
              <w:top w:val="nil"/>
              <w:left w:val="nil"/>
              <w:bottom w:val="single" w:color="auto" w:sz="4" w:space="0"/>
              <w:right w:val="single" w:color="auto" w:sz="4" w:space="0"/>
            </w:tcBorders>
            <w:shd w:val="clear" w:color="auto" w:fill="auto"/>
            <w:vAlign w:val="center"/>
          </w:tcPr>
          <w:p w14:paraId="445DB61D">
            <w:pPr>
              <w:widowControl/>
              <w:jc w:val="left"/>
              <w:rPr>
                <w:rFonts w:ascii="宋体" w:hAnsi="宋体" w:eastAsia="宋体" w:cs="宋体"/>
                <w:kern w:val="0"/>
                <w:sz w:val="22"/>
              </w:rPr>
            </w:pPr>
          </w:p>
        </w:tc>
      </w:tr>
      <w:tr w14:paraId="3577CDF0">
        <w:tblPrEx>
          <w:tblCellMar>
            <w:top w:w="0" w:type="dxa"/>
            <w:left w:w="108" w:type="dxa"/>
            <w:bottom w:w="0" w:type="dxa"/>
            <w:right w:w="108" w:type="dxa"/>
          </w:tblCellMar>
        </w:tblPrEx>
        <w:trPr>
          <w:trHeight w:val="100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1558">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28</w:t>
            </w:r>
          </w:p>
        </w:tc>
        <w:tc>
          <w:tcPr>
            <w:tcW w:w="1532" w:type="dxa"/>
            <w:tcBorders>
              <w:top w:val="single" w:color="auto" w:sz="4" w:space="0"/>
              <w:left w:val="nil"/>
              <w:bottom w:val="single" w:color="auto" w:sz="4" w:space="0"/>
              <w:right w:val="single" w:color="auto" w:sz="4" w:space="0"/>
            </w:tcBorders>
            <w:shd w:val="clear" w:color="auto" w:fill="auto"/>
            <w:vAlign w:val="center"/>
          </w:tcPr>
          <w:p w14:paraId="03281C56">
            <w:pPr>
              <w:widowControl/>
              <w:jc w:val="center"/>
              <w:rPr>
                <w:rFonts w:ascii="宋体" w:hAnsi="宋体" w:eastAsia="宋体" w:cs="宋体"/>
                <w:b/>
                <w:bCs/>
                <w:kern w:val="0"/>
                <w:sz w:val="22"/>
              </w:rPr>
            </w:pPr>
            <w:r>
              <w:rPr>
                <w:rFonts w:hint="eastAsia" w:ascii="宋体" w:hAnsi="宋体" w:eastAsia="宋体" w:cs="宋体"/>
                <w:b/>
                <w:bCs/>
                <w:kern w:val="0"/>
                <w:sz w:val="22"/>
              </w:rPr>
              <w:t>制订单位、制定人及制定时间</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464C3B25">
            <w:pPr>
              <w:widowControl/>
              <w:jc w:val="center"/>
              <w:rPr>
                <w:rFonts w:ascii="宋体" w:hAnsi="宋体" w:eastAsia="宋体" w:cs="宋体"/>
                <w:kern w:val="0"/>
                <w:sz w:val="22"/>
              </w:rPr>
            </w:pPr>
            <w:bookmarkStart w:id="0" w:name="_GoBack"/>
            <w:bookmarkEnd w:id="0"/>
            <w:r>
              <w:rPr>
                <w:rFonts w:hint="eastAsia" w:ascii="宋体" w:hAnsi="宋体" w:eastAsia="宋体" w:cs="宋体"/>
                <w:kern w:val="0"/>
                <w:sz w:val="22"/>
              </w:rPr>
              <w:t>　</w:t>
            </w:r>
          </w:p>
        </w:tc>
      </w:tr>
      <w:tr w14:paraId="22A5155F">
        <w:tblPrEx>
          <w:tblCellMar>
            <w:top w:w="0" w:type="dxa"/>
            <w:left w:w="108" w:type="dxa"/>
            <w:bottom w:w="0" w:type="dxa"/>
            <w:right w:w="108" w:type="dxa"/>
          </w:tblCellMar>
        </w:tblPrEx>
        <w:trPr>
          <w:trHeight w:val="127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FC66B">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29</w:t>
            </w:r>
          </w:p>
        </w:tc>
        <w:tc>
          <w:tcPr>
            <w:tcW w:w="1532" w:type="dxa"/>
            <w:tcBorders>
              <w:top w:val="single" w:color="auto" w:sz="4" w:space="0"/>
              <w:left w:val="nil"/>
              <w:bottom w:val="single" w:color="auto" w:sz="4" w:space="0"/>
              <w:right w:val="single" w:color="auto" w:sz="4" w:space="0"/>
            </w:tcBorders>
            <w:shd w:val="clear" w:color="auto" w:fill="auto"/>
            <w:vAlign w:val="center"/>
          </w:tcPr>
          <w:p w14:paraId="4E45C10B">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教研室主任</w:t>
            </w:r>
          </w:p>
          <w:p w14:paraId="6C1D2656">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审核</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4F51B605">
            <w:pPr>
              <w:widowControl/>
              <w:jc w:val="center"/>
              <w:rPr>
                <w:rFonts w:hint="eastAsia" w:ascii="宋体" w:hAnsi="宋体" w:eastAsia="宋体" w:cs="宋体"/>
                <w:kern w:val="0"/>
                <w:sz w:val="22"/>
              </w:rPr>
            </w:pPr>
          </w:p>
        </w:tc>
      </w:tr>
      <w:tr w14:paraId="4C925A22">
        <w:tblPrEx>
          <w:tblCellMar>
            <w:top w:w="0" w:type="dxa"/>
            <w:left w:w="108" w:type="dxa"/>
            <w:bottom w:w="0" w:type="dxa"/>
            <w:right w:w="108" w:type="dxa"/>
          </w:tblCellMar>
        </w:tblPrEx>
        <w:trPr>
          <w:trHeight w:val="1262"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EAD8">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30</w:t>
            </w:r>
          </w:p>
        </w:tc>
        <w:tc>
          <w:tcPr>
            <w:tcW w:w="1532" w:type="dxa"/>
            <w:tcBorders>
              <w:top w:val="single" w:color="auto" w:sz="4" w:space="0"/>
              <w:left w:val="nil"/>
              <w:bottom w:val="single" w:color="auto" w:sz="4" w:space="0"/>
              <w:right w:val="single" w:color="auto" w:sz="4" w:space="0"/>
            </w:tcBorders>
            <w:shd w:val="clear" w:color="auto" w:fill="auto"/>
            <w:vAlign w:val="center"/>
          </w:tcPr>
          <w:p w14:paraId="324CAE54">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教学院长</w:t>
            </w:r>
          </w:p>
          <w:p w14:paraId="65B0A42F">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审核</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5BA0E520">
            <w:pPr>
              <w:widowControl/>
              <w:jc w:val="center"/>
              <w:rPr>
                <w:rFonts w:hint="eastAsia" w:ascii="宋体" w:hAnsi="宋体" w:eastAsia="宋体" w:cs="宋体"/>
                <w:kern w:val="0"/>
                <w:sz w:val="22"/>
              </w:rPr>
            </w:pPr>
          </w:p>
        </w:tc>
      </w:tr>
    </w:tbl>
    <w:p w14:paraId="56642430">
      <w:pPr>
        <w:rPr>
          <w:b/>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8E397"/>
    <w:multiLevelType w:val="singleLevel"/>
    <w:tmpl w:val="9AC8E397"/>
    <w:lvl w:ilvl="0" w:tentative="0">
      <w:start w:val="3"/>
      <w:numFmt w:val="decimal"/>
      <w:suff w:val="space"/>
      <w:lvlText w:val="%1."/>
      <w:lvlJc w:val="left"/>
    </w:lvl>
  </w:abstractNum>
  <w:abstractNum w:abstractNumId="1">
    <w:nsid w:val="9EB73B41"/>
    <w:multiLevelType w:val="singleLevel"/>
    <w:tmpl w:val="9EB73B41"/>
    <w:lvl w:ilvl="0" w:tentative="0">
      <w:start w:val="2"/>
      <w:numFmt w:val="decimal"/>
      <w:suff w:val="space"/>
      <w:lvlText w:val="%1."/>
      <w:lvlJc w:val="left"/>
    </w:lvl>
  </w:abstractNum>
  <w:abstractNum w:abstractNumId="2">
    <w:nsid w:val="208AD55F"/>
    <w:multiLevelType w:val="multilevel"/>
    <w:tmpl w:val="208AD55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zYzZmNGViYmI4ZjE2YWIyMjI4MGQzMGY3YjcyZjcifQ=="/>
  </w:docVars>
  <w:rsids>
    <w:rsidRoot w:val="00B73FFD"/>
    <w:rsid w:val="00072FE0"/>
    <w:rsid w:val="00075DCD"/>
    <w:rsid w:val="00087A2D"/>
    <w:rsid w:val="000902EF"/>
    <w:rsid w:val="000C2915"/>
    <w:rsid w:val="000E604F"/>
    <w:rsid w:val="00105D5F"/>
    <w:rsid w:val="001B3271"/>
    <w:rsid w:val="001E0482"/>
    <w:rsid w:val="001E2652"/>
    <w:rsid w:val="00222489"/>
    <w:rsid w:val="0035485F"/>
    <w:rsid w:val="00364C1B"/>
    <w:rsid w:val="00375639"/>
    <w:rsid w:val="003D2457"/>
    <w:rsid w:val="003E7E36"/>
    <w:rsid w:val="0045071C"/>
    <w:rsid w:val="004801D3"/>
    <w:rsid w:val="004B1CB6"/>
    <w:rsid w:val="00570E3B"/>
    <w:rsid w:val="0062443E"/>
    <w:rsid w:val="0068554B"/>
    <w:rsid w:val="00694958"/>
    <w:rsid w:val="006B43E4"/>
    <w:rsid w:val="006C0E69"/>
    <w:rsid w:val="006C2A5F"/>
    <w:rsid w:val="006F3889"/>
    <w:rsid w:val="00774F14"/>
    <w:rsid w:val="00794901"/>
    <w:rsid w:val="007D0713"/>
    <w:rsid w:val="0082714F"/>
    <w:rsid w:val="00860539"/>
    <w:rsid w:val="008B41C9"/>
    <w:rsid w:val="008C77C5"/>
    <w:rsid w:val="009631DB"/>
    <w:rsid w:val="00972EBA"/>
    <w:rsid w:val="00995E30"/>
    <w:rsid w:val="009F2F07"/>
    <w:rsid w:val="00AD4DBB"/>
    <w:rsid w:val="00AF0C10"/>
    <w:rsid w:val="00B03A34"/>
    <w:rsid w:val="00B73FFD"/>
    <w:rsid w:val="00B950CF"/>
    <w:rsid w:val="00BC1FF6"/>
    <w:rsid w:val="00BC52EC"/>
    <w:rsid w:val="00BE05B9"/>
    <w:rsid w:val="00D2240B"/>
    <w:rsid w:val="00D306E3"/>
    <w:rsid w:val="00D354F3"/>
    <w:rsid w:val="00D762D3"/>
    <w:rsid w:val="00D80D5D"/>
    <w:rsid w:val="00E3418D"/>
    <w:rsid w:val="00E5179E"/>
    <w:rsid w:val="00EC601F"/>
    <w:rsid w:val="00ED0DBA"/>
    <w:rsid w:val="00EE60AA"/>
    <w:rsid w:val="00F14B53"/>
    <w:rsid w:val="00F42CCD"/>
    <w:rsid w:val="00F6486E"/>
    <w:rsid w:val="00F90F21"/>
    <w:rsid w:val="00FD4999"/>
    <w:rsid w:val="01343C35"/>
    <w:rsid w:val="03586500"/>
    <w:rsid w:val="039D18E6"/>
    <w:rsid w:val="0A1330D6"/>
    <w:rsid w:val="0B0E781A"/>
    <w:rsid w:val="0DB20DDC"/>
    <w:rsid w:val="0FB87AA7"/>
    <w:rsid w:val="127F665A"/>
    <w:rsid w:val="13BF7656"/>
    <w:rsid w:val="1525798D"/>
    <w:rsid w:val="17404506"/>
    <w:rsid w:val="18EF72F2"/>
    <w:rsid w:val="198329B6"/>
    <w:rsid w:val="19CC487B"/>
    <w:rsid w:val="1FC4388E"/>
    <w:rsid w:val="252B4B4C"/>
    <w:rsid w:val="262E453C"/>
    <w:rsid w:val="26D365F5"/>
    <w:rsid w:val="28E0777B"/>
    <w:rsid w:val="29DD3F3B"/>
    <w:rsid w:val="2BF0264B"/>
    <w:rsid w:val="2E033291"/>
    <w:rsid w:val="31A11903"/>
    <w:rsid w:val="33830BAB"/>
    <w:rsid w:val="339C1A13"/>
    <w:rsid w:val="345533E8"/>
    <w:rsid w:val="39E210F9"/>
    <w:rsid w:val="3A742699"/>
    <w:rsid w:val="3ADE3FB6"/>
    <w:rsid w:val="3ADE5D64"/>
    <w:rsid w:val="3B225222"/>
    <w:rsid w:val="3BCE45B8"/>
    <w:rsid w:val="3BDA29D0"/>
    <w:rsid w:val="3CBC20D5"/>
    <w:rsid w:val="3DC2196D"/>
    <w:rsid w:val="3DFB0345"/>
    <w:rsid w:val="3E7C38CA"/>
    <w:rsid w:val="42333557"/>
    <w:rsid w:val="42497F67"/>
    <w:rsid w:val="45E05087"/>
    <w:rsid w:val="474451A1"/>
    <w:rsid w:val="49F94191"/>
    <w:rsid w:val="4A8E17AE"/>
    <w:rsid w:val="4D36558C"/>
    <w:rsid w:val="511F5F6B"/>
    <w:rsid w:val="518E3BE9"/>
    <w:rsid w:val="52073823"/>
    <w:rsid w:val="54952CAA"/>
    <w:rsid w:val="54EC26AA"/>
    <w:rsid w:val="572A0ECA"/>
    <w:rsid w:val="596976EA"/>
    <w:rsid w:val="59926803"/>
    <w:rsid w:val="59C53F20"/>
    <w:rsid w:val="5D3A69D3"/>
    <w:rsid w:val="5DB81865"/>
    <w:rsid w:val="607C7302"/>
    <w:rsid w:val="61FA0DB0"/>
    <w:rsid w:val="63230350"/>
    <w:rsid w:val="64540CC2"/>
    <w:rsid w:val="695232F6"/>
    <w:rsid w:val="6A1A056D"/>
    <w:rsid w:val="6AD03533"/>
    <w:rsid w:val="6B1E0A88"/>
    <w:rsid w:val="6BCE4EB6"/>
    <w:rsid w:val="6CFA1CDB"/>
    <w:rsid w:val="6FE4739E"/>
    <w:rsid w:val="709B0D8D"/>
    <w:rsid w:val="72F13B80"/>
    <w:rsid w:val="738A7952"/>
    <w:rsid w:val="76F36C93"/>
    <w:rsid w:val="77EC6C10"/>
    <w:rsid w:val="78746DE5"/>
    <w:rsid w:val="78EF1A00"/>
    <w:rsid w:val="7A8062D5"/>
    <w:rsid w:val="7CA2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2800</Words>
  <Characters>2951</Characters>
  <Lines>19</Lines>
  <Paragraphs>5</Paragraphs>
  <TotalTime>1</TotalTime>
  <ScaleCrop>false</ScaleCrop>
  <LinksUpToDate>false</LinksUpToDate>
  <CharactersWithSpaces>3121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2019-03-05T04:11:00Z</dcterms:created>
  <dc:creator>娟娟 卜</dc:creator>
  <cp:lastModifiedBy>佳佳 </cp:lastModifiedBy>
  <dcterms:modified xsi:type="dcterms:W3CDTF">2025-12-05T06:32:33Z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3CAE500BA4D7412CBF373D95E87C14DD_13</vt:lpwstr>
  </property>
  <property fmtid="{D5CDD505-2E9C-101B-9397-08002B2CF9AE}" pid="4" name="KSOTemplateDocerSaveRecord">
    <vt:lpwstr>eyJoZGlkIjoiZTEwZDIyNTA4YzY0NzQ2ZTY1Njk2ZGJkOWRkZWFkMmYiLCJ1c2VySWQiOiI1MDg4MDM5NjYifQ==</vt:lpwstr>
  </property>
</Properties>
</file>