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0" w:rsidRPr="005E0AF0" w:rsidRDefault="005E0AF0" w:rsidP="00ED0EC4">
      <w:pPr>
        <w:widowControl/>
        <w:shd w:val="clear" w:color="auto" w:fill="FFFFFF"/>
        <w:adjustRightInd w:val="0"/>
        <w:snapToGrid w:val="0"/>
        <w:jc w:val="center"/>
        <w:rPr>
          <w:rFonts w:ascii="华文中宋" w:eastAsia="华文中宋" w:hAnsi="华文中宋" w:cs="宋体"/>
          <w:bCs/>
          <w:kern w:val="0"/>
          <w:sz w:val="29"/>
          <w:szCs w:val="29"/>
        </w:rPr>
      </w:pPr>
      <w:r w:rsidRPr="005E0AF0">
        <w:rPr>
          <w:rFonts w:ascii="华文中宋" w:eastAsia="华文中宋" w:hAnsi="华文中宋" w:cs="宋体"/>
          <w:bCs/>
          <w:kern w:val="0"/>
          <w:sz w:val="29"/>
          <w:szCs w:val="29"/>
        </w:rPr>
        <w:t>安徽省教育厅关于做好2015年度高等学校</w:t>
      </w:r>
    </w:p>
    <w:p w:rsidR="005E0AF0" w:rsidRPr="005E0AF0" w:rsidRDefault="005E0AF0" w:rsidP="00ED0EC4">
      <w:pPr>
        <w:widowControl/>
        <w:shd w:val="clear" w:color="auto" w:fill="FFFFFF"/>
        <w:adjustRightInd w:val="0"/>
        <w:snapToGrid w:val="0"/>
        <w:jc w:val="center"/>
        <w:rPr>
          <w:rFonts w:ascii="华文中宋" w:eastAsia="华文中宋" w:hAnsi="华文中宋" w:cs="宋体"/>
          <w:bCs/>
          <w:kern w:val="0"/>
          <w:sz w:val="29"/>
          <w:szCs w:val="29"/>
        </w:rPr>
      </w:pPr>
      <w:r w:rsidRPr="005E0AF0">
        <w:rPr>
          <w:rFonts w:ascii="华文中宋" w:eastAsia="华文中宋" w:hAnsi="华文中宋" w:cs="宋体"/>
          <w:bCs/>
          <w:kern w:val="0"/>
          <w:sz w:val="29"/>
          <w:szCs w:val="29"/>
        </w:rPr>
        <w:t>省级质量工程项目申报工作的通知</w:t>
      </w:r>
    </w:p>
    <w:p w:rsidR="005E0AF0" w:rsidRPr="005E0AF0" w:rsidRDefault="005E0AF0" w:rsidP="005E0AF0">
      <w:pPr>
        <w:widowControl/>
        <w:shd w:val="clear" w:color="auto" w:fill="FFFFFF"/>
        <w:spacing w:line="450" w:lineRule="atLeast"/>
        <w:jc w:val="center"/>
        <w:rPr>
          <w:rFonts w:ascii="宋体" w:eastAsia="方正仿宋_GBK" w:hAnsi="宋体" w:cs="宋体"/>
          <w:kern w:val="0"/>
          <w:sz w:val="44"/>
          <w:szCs w:val="44"/>
        </w:rPr>
      </w:pPr>
      <w:proofErr w:type="gramStart"/>
      <w:r w:rsidRPr="005E0AF0">
        <w:rPr>
          <w:rFonts w:ascii="方正仿宋_GBK" w:eastAsia="方正仿宋_GBK" w:hAnsi="宋体" w:cs="宋体" w:hint="eastAsia"/>
          <w:kern w:val="0"/>
          <w:sz w:val="27"/>
          <w:szCs w:val="27"/>
        </w:rPr>
        <w:t>皖教秘高</w:t>
      </w:r>
      <w:proofErr w:type="gramEnd"/>
      <w:r w:rsidRPr="005E0AF0">
        <w:rPr>
          <w:rFonts w:ascii="方正仿宋_GBK" w:eastAsia="方正仿宋_GBK" w:hAnsi="宋体" w:cs="宋体" w:hint="eastAsia"/>
          <w:kern w:val="0"/>
          <w:sz w:val="27"/>
          <w:szCs w:val="27"/>
        </w:rPr>
        <w:t>〔2015〕90号</w:t>
      </w:r>
      <w:bookmarkStart w:id="0" w:name="_GoBack"/>
      <w:bookmarkEnd w:id="0"/>
    </w:p>
    <w:p w:rsidR="005E0AF0" w:rsidRPr="005E0AF0" w:rsidRDefault="005E0AF0" w:rsidP="005E0AF0">
      <w:pPr>
        <w:widowControl/>
        <w:shd w:val="clear" w:color="auto" w:fill="FFFFFF"/>
        <w:spacing w:line="560" w:lineRule="exact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各高等学校：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bookmarkStart w:id="1" w:name="_Toc325877606"/>
      <w:bookmarkStart w:id="2" w:name="_Toc325877139"/>
      <w:bookmarkStart w:id="3" w:name="_Toc325707417"/>
      <w:bookmarkStart w:id="4" w:name="_Toc325707292"/>
      <w:bookmarkStart w:id="5" w:name="_Toc325666204"/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根据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《教育部</w:t>
      </w:r>
      <w:r w:rsidRPr="005E0AF0">
        <w:rPr>
          <w:rFonts w:ascii="华文仿宋" w:eastAsia="华文仿宋" w:hAnsi="华文仿宋" w:cs="Times New Roman"/>
          <w:color w:val="000000"/>
          <w:kern w:val="0"/>
          <w:sz w:val="28"/>
          <w:szCs w:val="28"/>
        </w:rPr>
        <w:t xml:space="preserve"> 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财政部关于“十二五”期间实施“高等学校本科教学质量与教学改革工程”的意见》、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安徽省教育厅、安徽省财政厅《关于实施高等学校教学质量与教学改革工程的意见》及《关于印发&lt;安徽省支持本科高校发展能力提升计划&gt;和&lt;安徽省高等教育振兴计划&gt;的通知》的精神和要求，经研究，决定开展2015年度安徽省高等学校教学质量与教学改革工程项目申报。为做好项目申报和评审、核准工作，现将有关事项通知如下：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outlineLvl w:val="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一、立项范围</w:t>
      </w:r>
      <w:bookmarkEnd w:id="1"/>
      <w:bookmarkEnd w:id="2"/>
      <w:bookmarkEnd w:id="3"/>
      <w:bookmarkEnd w:id="4"/>
      <w:bookmarkEnd w:id="5"/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（一）专业建设类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1.专业综合改革试点项目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2.特色专业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（二）课程建设类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3.精品资源共享课程建设项目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4.精品视频公开课程建设项目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5.大规模在线开放课程（MOOC）示范项目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（三）教师教学能力提升类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6.教学研究项目。包括重点项目和一般项目。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7. 教学成果奖。包括教学成果三等奖。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8.教坛新秀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9.教学名师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10.教学团队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lastRenderedPageBreak/>
        <w:t>11.名师（大师）工作室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（四）实验实训平台建设类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12.校企合作实践教育基地项目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13.示范实验实训中心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14.虚拟仿真实验教学中心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（五）卓越及创新创业人才培养类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15.卓越人才教育培养计划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面向本科院校：卓越工程师教育培养计划、卓越医生教育培养计划、卓越教师教育培养计划、卓越农林人才教育培养计划、卓越法律人才教育培养计划、卓越新闻人才培养计划、卓越文科人才教育培养计划；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面向高职院校：卓越技能型人才计划。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16.大学生创新创业训练计划；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17.</w:t>
      </w:r>
      <w:proofErr w:type="gramStart"/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大学生创客实验室</w:t>
      </w:r>
      <w:proofErr w:type="gramEnd"/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；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outlineLvl w:val="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二、立项程序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2015年质量工程项目按照“学校评审推荐、省级整体审核”的程序进行立项。学校可以根据本校内涵发展和质量提升的需求，从本通知的立项范围中自行选择项目类型进行申报，也可以根据学校特色发展和科学定位的要求自行设置1-2类项目，并由学校按下达指标进行评审、校内公示和推荐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各校应按照人才培养、专业结构调整和优化、教育教学改革以及教师队伍培养的要求进行整体、系统设计，对就业率低、招生困难的专业原则上不应安排各类质量工程项目（各校在申报文件中分别说明本校就业率及报考率排名后10%的专业，面向艰苦行业及农林专业不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lastRenderedPageBreak/>
        <w:t>在此列）。已在安徽省高等教育振兴计划或省级质量工程中立项的项目，不得重复申报同类型项目，一经查实，将视为形式审查不合格。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省教育厅按各校振兴计划规划实施方案（高水平大学建设方案）整体性、合格性审核。经省级公示无异议的，对学校项目进行整体立项。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outlineLvl w:val="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三、建设经费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1.省属公办普通本科高校申报2015年度高等学校省级质量工程项目，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由各校在“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安徽省支持本科高校发展能力提升计划”的省级财政专项资金中统筹安排。建设经费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按照统一规划、单独核算、专款专用的原则，实行项目管理。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省属公办普通本科高校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在提升计划中未规划质量工程项目的，学校需提供资金落实文件后方可申报。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2.除省属公办普通本科高校外，其它各级各类高校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的省级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质量工程项目建设经费由学校自行解决。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如资金无法落实，可不申报。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3.省教育厅将组织对项目经费落实情况的检查，如发现已立项的省级质量工程项目无资金支持，将予以撤项处理。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四、项目管理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rPr>
          <w:rFonts w:ascii="华文仿宋" w:eastAsia="华文仿宋" w:hAnsi="华文仿宋" w:cs="宋体"/>
          <w:color w:val="000000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省教育厅按规定组织对省级质量工程项目的检查和绩效评估工作，并根据检查、评估的结果，对各校省级质量工程项目立项限额进行动态增减。对项目完成质量高的适度增加限额；对完成质量差的减少申报指标直至停止全校申报资格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outlineLvl w:val="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五、申报材料和时间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1.为方便广大教师，本次申报继续实行无纸化申报。自2015年 8月20日起，各高校从安徽高教网（http://www.ahgj.gov.cn）登录“安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lastRenderedPageBreak/>
        <w:t>徽省高等学校质量工程项目管理信息系统”，按规定的程序和方法填报具体项目申请书。学校在履行网络推荐程序后，系统自动生成申报项目汇总表。请学校将纸质推荐文件和由系统自动生成的申报项目汇总表（自行编辑无效）一式三份报送省教育厅高教处。各申报项目的纸质申请书无需报送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2.系统申报截止时间为2015年9月13日18:00。纸质材料报送截止时间为9月15日18:00，材料报送地点：</w:t>
      </w:r>
      <w:r w:rsidRPr="005E0AF0">
        <w:rPr>
          <w:rFonts w:ascii="华文仿宋" w:eastAsia="华文仿宋" w:hAnsi="华文仿宋" w:cs="宋体" w:hint="eastAsia"/>
          <w:color w:val="000000"/>
          <w:kern w:val="0"/>
          <w:sz w:val="28"/>
          <w:szCs w:val="28"/>
        </w:rPr>
        <w:t>安徽建筑大学北区（老校区）行政楼二楼208室（安徽省高等学校质量工程建设办公室）。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3.《2015年度安徽省高等学校教学质量与教学改革工程项目申报指南》、各类项目申请书、各校项目限额基数请在安徽</w:t>
      </w:r>
      <w:proofErr w:type="gramStart"/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高教网</w:t>
      </w:r>
      <w:proofErr w:type="gramEnd"/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下载。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outlineLvl w:val="0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六、联系方式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联系人：吴约、彭璐。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联系电话：0551-63513083、62831841，13865907189。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</w:p>
    <w:p w:rsidR="005E0AF0" w:rsidRPr="005E0AF0" w:rsidRDefault="00ED0EC4" w:rsidP="00D82B56">
      <w:pPr>
        <w:widowControl/>
        <w:shd w:val="clear" w:color="auto" w:fill="FFFFFF"/>
        <w:spacing w:line="560" w:lineRule="exact"/>
        <w:ind w:firstLineChars="200" w:firstLine="42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hyperlink r:id="rId5" w:history="1">
        <w:r w:rsidR="005E0AF0" w:rsidRPr="005E0AF0">
          <w:rPr>
            <w:rFonts w:ascii="Times New Roman" w:eastAsia="宋体" w:hAnsi="Times New Roman" w:cs="Times New Roman"/>
            <w:color w:val="0000FF"/>
            <w:kern w:val="0"/>
            <w:sz w:val="27"/>
            <w:szCs w:val="27"/>
          </w:rPr>
          <w:t>附件</w:t>
        </w:r>
        <w:r w:rsidR="005E0AF0" w:rsidRPr="005E0AF0">
          <w:rPr>
            <w:rFonts w:ascii="Times New Roman" w:eastAsia="宋体" w:hAnsi="Times New Roman" w:cs="Times New Roman"/>
            <w:color w:val="0000FF"/>
            <w:kern w:val="0"/>
            <w:sz w:val="27"/>
            <w:szCs w:val="27"/>
          </w:rPr>
          <w:t>1-11.</w:t>
        </w:r>
        <w:proofErr w:type="gramStart"/>
        <w:r w:rsidR="005E0AF0" w:rsidRPr="005E0AF0">
          <w:rPr>
            <w:rFonts w:ascii="Times New Roman" w:eastAsia="宋体" w:hAnsi="Times New Roman" w:cs="Times New Roman"/>
            <w:color w:val="0000FF"/>
            <w:kern w:val="0"/>
            <w:sz w:val="27"/>
            <w:szCs w:val="27"/>
          </w:rPr>
          <w:t>rar</w:t>
        </w:r>
        <w:proofErr w:type="gramEnd"/>
      </w:hyperlink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rightChars="376" w:right="790" w:firstLineChars="200" w:firstLine="560"/>
        <w:jc w:val="righ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安徽省教育厅</w:t>
      </w:r>
    </w:p>
    <w:p w:rsidR="005E0AF0" w:rsidRPr="005E0AF0" w:rsidRDefault="005E0AF0" w:rsidP="005E0AF0">
      <w:pPr>
        <w:widowControl/>
        <w:shd w:val="clear" w:color="auto" w:fill="FFFFFF"/>
        <w:spacing w:line="5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                             </w:t>
      </w:r>
      <w:r>
        <w:rPr>
          <w:rFonts w:ascii="华文仿宋" w:eastAsia="华文仿宋" w:hAnsi="华文仿宋" w:cs="宋体" w:hint="eastAsia"/>
          <w:kern w:val="0"/>
          <w:sz w:val="28"/>
          <w:szCs w:val="28"/>
        </w:rPr>
        <w:t xml:space="preserve">      </w:t>
      </w:r>
      <w:r w:rsidRPr="005E0AF0">
        <w:rPr>
          <w:rFonts w:ascii="华文仿宋" w:eastAsia="华文仿宋" w:hAnsi="华文仿宋" w:cs="宋体" w:hint="eastAsia"/>
          <w:kern w:val="0"/>
          <w:sz w:val="28"/>
          <w:szCs w:val="28"/>
        </w:rPr>
        <w:t>2015年7月28日</w:t>
      </w:r>
    </w:p>
    <w:p w:rsidR="005E0AF0" w:rsidRPr="005E0AF0" w:rsidRDefault="005E0AF0" w:rsidP="005E0AF0">
      <w:pPr>
        <w:widowControl/>
        <w:shd w:val="clear" w:color="auto" w:fill="FFFFFF"/>
        <w:spacing w:line="450" w:lineRule="atLeast"/>
        <w:ind w:firstLineChars="200" w:firstLine="480"/>
        <w:jc w:val="left"/>
        <w:rPr>
          <w:rFonts w:ascii="方正仿宋_GBK" w:eastAsia="方正仿宋_GBK" w:hAnsi="宋体" w:cs="宋体"/>
          <w:kern w:val="0"/>
          <w:sz w:val="24"/>
          <w:szCs w:val="32"/>
        </w:rPr>
      </w:pPr>
    </w:p>
    <w:p w:rsidR="005E0AF0" w:rsidRPr="005E0AF0" w:rsidRDefault="005E0AF0" w:rsidP="005E0AF0">
      <w:pPr>
        <w:widowControl/>
        <w:shd w:val="clear" w:color="auto" w:fill="FFFFFF"/>
        <w:spacing w:line="450" w:lineRule="atLeast"/>
        <w:jc w:val="left"/>
        <w:rPr>
          <w:rFonts w:ascii="方正仿宋_GBK" w:eastAsia="方正仿宋_GBK" w:hAnsi="宋体" w:cs="宋体"/>
          <w:kern w:val="0"/>
          <w:sz w:val="24"/>
          <w:szCs w:val="28"/>
        </w:rPr>
      </w:pPr>
      <w:r w:rsidRPr="005E0AF0">
        <w:rPr>
          <w:rFonts w:ascii="Times New Roman" w:eastAsia="宋体" w:hAnsi="Times New Roman" w:cs="Times New Roman"/>
          <w:kern w:val="0"/>
          <w:sz w:val="27"/>
          <w:szCs w:val="27"/>
        </w:rPr>
        <w:t xml:space="preserve">   </w:t>
      </w:r>
    </w:p>
    <w:p w:rsidR="006819DA" w:rsidRDefault="006819DA"/>
    <w:sectPr w:rsidR="00681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AF0"/>
    <w:rsid w:val="0009012F"/>
    <w:rsid w:val="000D742B"/>
    <w:rsid w:val="00141CAF"/>
    <w:rsid w:val="001B6074"/>
    <w:rsid w:val="002125FA"/>
    <w:rsid w:val="002661B6"/>
    <w:rsid w:val="00300444"/>
    <w:rsid w:val="003779AC"/>
    <w:rsid w:val="0039122D"/>
    <w:rsid w:val="003B4499"/>
    <w:rsid w:val="00500D54"/>
    <w:rsid w:val="005B0654"/>
    <w:rsid w:val="005E0AF0"/>
    <w:rsid w:val="00671BCB"/>
    <w:rsid w:val="00674D32"/>
    <w:rsid w:val="006819DA"/>
    <w:rsid w:val="006903CA"/>
    <w:rsid w:val="0073637B"/>
    <w:rsid w:val="00764AC2"/>
    <w:rsid w:val="007E7108"/>
    <w:rsid w:val="00802307"/>
    <w:rsid w:val="008128A8"/>
    <w:rsid w:val="0086527A"/>
    <w:rsid w:val="008D2675"/>
    <w:rsid w:val="00952E9F"/>
    <w:rsid w:val="009E2BA8"/>
    <w:rsid w:val="00A07731"/>
    <w:rsid w:val="00A61521"/>
    <w:rsid w:val="00AC5E39"/>
    <w:rsid w:val="00BF35AE"/>
    <w:rsid w:val="00C25A09"/>
    <w:rsid w:val="00C64799"/>
    <w:rsid w:val="00CE24FD"/>
    <w:rsid w:val="00D0345B"/>
    <w:rsid w:val="00D14A66"/>
    <w:rsid w:val="00D82B56"/>
    <w:rsid w:val="00DE4CCE"/>
    <w:rsid w:val="00DF6569"/>
    <w:rsid w:val="00EB5A7C"/>
    <w:rsid w:val="00ED0EC4"/>
    <w:rsid w:val="00F21325"/>
    <w:rsid w:val="00FE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0AF0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E0A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0A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0A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E0AF0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E0AF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E0AF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E0A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9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89349">
              <w:marLeft w:val="75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29693">
                  <w:marLeft w:val="675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8539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467367">
                  <w:marLeft w:val="75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hgj.gov.cn/uploads/20150805/20150805020114_27542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ayfy</dc:creator>
  <cp:lastModifiedBy>ayfy</cp:lastModifiedBy>
  <cp:revision>4</cp:revision>
  <cp:lastPrinted>2015-08-05T03:32:00Z</cp:lastPrinted>
  <dcterms:created xsi:type="dcterms:W3CDTF">2015-08-05T03:31:00Z</dcterms:created>
  <dcterms:modified xsi:type="dcterms:W3CDTF">2015-08-05T03:32:00Z</dcterms:modified>
</cp:coreProperties>
</file>