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E6" w:rsidRDefault="00B133EA" w:rsidP="006457B3">
      <w:pPr>
        <w:snapToGrid w:val="0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</w:t>
      </w:r>
      <w:r w:rsidR="00EE672B">
        <w:rPr>
          <w:rFonts w:ascii="仿宋_GB2312" w:eastAsia="仿宋_GB2312" w:hint="eastAsia"/>
          <w:b/>
          <w:sz w:val="28"/>
        </w:rPr>
        <w:t>件</w:t>
      </w:r>
      <w:r w:rsidR="0097426B">
        <w:rPr>
          <w:rFonts w:ascii="仿宋_GB2312" w:eastAsia="仿宋_GB2312" w:hint="eastAsia"/>
          <w:b/>
          <w:sz w:val="28"/>
        </w:rPr>
        <w:t>2</w:t>
      </w:r>
    </w:p>
    <w:p w:rsidR="00A92F2A" w:rsidRDefault="00A92F2A" w:rsidP="007470E6">
      <w:pPr>
        <w:snapToGrid w:val="0"/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拟编写教材种类调查表</w:t>
      </w:r>
    </w:p>
    <w:p w:rsidR="00A92F2A" w:rsidRPr="002E5702" w:rsidRDefault="00A92F2A" w:rsidP="00A92F2A">
      <w:pPr>
        <w:adjustRightInd w:val="0"/>
        <w:snapToGrid w:val="0"/>
        <w:rPr>
          <w:rFonts w:ascii="宋体" w:hAnsi="宋体"/>
          <w:bCs w:val="0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1000"/>
        <w:gridCol w:w="864"/>
        <w:gridCol w:w="642"/>
        <w:gridCol w:w="1114"/>
        <w:gridCol w:w="1686"/>
        <w:gridCol w:w="1357"/>
        <w:gridCol w:w="1355"/>
      </w:tblGrid>
      <w:tr w:rsidR="00B133EA" w:rsidRPr="00710940" w:rsidTr="00B133EA">
        <w:trPr>
          <w:trHeight w:val="4013"/>
        </w:trPr>
        <w:tc>
          <w:tcPr>
            <w:tcW w:w="343" w:type="pct"/>
            <w:vMerge w:val="restart"/>
            <w:tcBorders>
              <w:right w:val="single" w:sz="4" w:space="0" w:color="auto"/>
            </w:tcBorders>
            <w:vAlign w:val="center"/>
          </w:tcPr>
          <w:p w:rsidR="00B133EA" w:rsidRPr="00710940" w:rsidRDefault="00B133EA" w:rsidP="007226E6">
            <w:pPr>
              <w:pStyle w:val="a6"/>
              <w:rPr>
                <w:rFonts w:ascii="仿宋" w:eastAsia="仿宋" w:hAnsi="仿宋"/>
              </w:rPr>
            </w:pPr>
            <w:r w:rsidRPr="00710940">
              <w:rPr>
                <w:rFonts w:ascii="仿宋" w:eastAsia="仿宋" w:hAnsi="仿宋" w:hint="eastAsia"/>
              </w:rPr>
              <w:t>拟编写教材种类</w:t>
            </w:r>
          </w:p>
        </w:tc>
        <w:tc>
          <w:tcPr>
            <w:tcW w:w="4657" w:type="pct"/>
            <w:gridSpan w:val="7"/>
            <w:tcBorders>
              <w:right w:val="single" w:sz="4" w:space="0" w:color="auto"/>
            </w:tcBorders>
            <w:vAlign w:val="center"/>
          </w:tcPr>
          <w:tbl>
            <w:tblPr>
              <w:tblW w:w="883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5"/>
              <w:gridCol w:w="5674"/>
              <w:gridCol w:w="2051"/>
            </w:tblGrid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1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全科医学（第2版）</w:t>
                  </w:r>
                </w:p>
              </w:tc>
              <w:tc>
                <w:tcPr>
                  <w:tcW w:w="993" w:type="dxa"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2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全科医生临床实践（第2版）</w:t>
                  </w:r>
                </w:p>
              </w:tc>
              <w:tc>
                <w:tcPr>
                  <w:tcW w:w="993" w:type="dxa"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 w:cs="宋体"/>
                      <w:color w:val="auto"/>
                    </w:rPr>
                  </w:pPr>
                  <w:r>
                    <w:rPr>
                      <w:rFonts w:ascii="宋体" w:cs="宋体" w:hint="eastAsia"/>
                      <w:color w:val="auto"/>
                    </w:rPr>
                    <w:t>3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全科医生基层实践（第2版）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4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全科医生科研方法（第2版）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5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全科医生临床操作技能训练（第2版）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6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全科医学师资培训手册（第2版）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7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全科医生案例解析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cs="宋体" w:hint="eastAsia"/>
                      <w:color w:val="auto"/>
                    </w:rPr>
                    <w:t>新增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8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实用社区护理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新增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9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全科医生手册（</w:t>
                  </w:r>
                  <w:proofErr w:type="gramStart"/>
                  <w:r>
                    <w:rPr>
                      <w:rFonts w:ascii="宋体" w:hint="eastAsia"/>
                      <w:color w:val="auto"/>
                    </w:rPr>
                    <w:t>特</w:t>
                  </w:r>
                  <w:proofErr w:type="gramEnd"/>
                  <w:r>
                    <w:rPr>
                      <w:rFonts w:ascii="宋体" w:hint="eastAsia"/>
                      <w:color w:val="auto"/>
                    </w:rPr>
                    <w:t>岗）（第2版）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  <w:tr w:rsidR="00B133EA" w:rsidRPr="00CC3796" w:rsidTr="002C4CBB">
              <w:trPr>
                <w:trHeight w:val="397"/>
                <w:jc w:val="center"/>
              </w:trPr>
              <w:tc>
                <w:tcPr>
                  <w:tcW w:w="535" w:type="dxa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 w:rsidRPr="00CC3796">
                    <w:rPr>
                      <w:rFonts w:ascii="宋体" w:cs="宋体"/>
                      <w:color w:val="auto"/>
                    </w:rPr>
                    <w:t>10</w:t>
                  </w:r>
                </w:p>
              </w:tc>
              <w:tc>
                <w:tcPr>
                  <w:tcW w:w="2747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left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hint="eastAsia"/>
                      <w:color w:val="auto"/>
                    </w:rPr>
                    <w:t>全科医生练习题集（第2版）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B133EA" w:rsidRPr="00CC3796" w:rsidRDefault="00B133EA" w:rsidP="0041383F">
                  <w:pPr>
                    <w:widowControl/>
                    <w:jc w:val="center"/>
                    <w:rPr>
                      <w:rFonts w:ascii="宋体"/>
                      <w:color w:val="auto"/>
                    </w:rPr>
                  </w:pPr>
                  <w:r>
                    <w:rPr>
                      <w:rFonts w:ascii="宋体" w:cs="宋体" w:hint="eastAsia"/>
                      <w:color w:val="auto"/>
                    </w:rPr>
                    <w:t>修订</w:t>
                  </w:r>
                </w:p>
              </w:tc>
            </w:tr>
          </w:tbl>
          <w:p w:rsidR="00B133EA" w:rsidRPr="00710940" w:rsidRDefault="00B133EA" w:rsidP="007226E6">
            <w:pPr>
              <w:rPr>
                <w:rFonts w:ascii="仿宋" w:eastAsia="仿宋" w:hAnsi="仿宋"/>
                <w:color w:val="auto"/>
              </w:rPr>
            </w:pPr>
          </w:p>
        </w:tc>
        <w:bookmarkStart w:id="0" w:name="_GoBack"/>
        <w:bookmarkEnd w:id="0"/>
      </w:tr>
      <w:tr w:rsidR="00A92F2A" w:rsidRPr="00710940" w:rsidTr="007226E6">
        <w:trPr>
          <w:trHeight w:val="733"/>
        </w:trPr>
        <w:tc>
          <w:tcPr>
            <w:tcW w:w="343" w:type="pct"/>
            <w:vMerge/>
            <w:tcBorders>
              <w:right w:val="single" w:sz="4" w:space="0" w:color="auto"/>
            </w:tcBorders>
            <w:vAlign w:val="center"/>
          </w:tcPr>
          <w:p w:rsidR="00A92F2A" w:rsidRPr="00710940" w:rsidRDefault="00A92F2A" w:rsidP="007226E6">
            <w:pPr>
              <w:pStyle w:val="a6"/>
              <w:rPr>
                <w:rFonts w:ascii="仿宋" w:eastAsia="仿宋" w:hAnsi="仿宋"/>
              </w:rPr>
            </w:pPr>
          </w:p>
        </w:tc>
        <w:tc>
          <w:tcPr>
            <w:tcW w:w="4657" w:type="pct"/>
            <w:gridSpan w:val="7"/>
            <w:tcBorders>
              <w:right w:val="single" w:sz="4" w:space="0" w:color="auto"/>
            </w:tcBorders>
            <w:vAlign w:val="center"/>
          </w:tcPr>
          <w:p w:rsidR="00A92F2A" w:rsidRDefault="00A92F2A" w:rsidP="007226E6">
            <w:pPr>
              <w:jc w:val="left"/>
              <w:rPr>
                <w:rFonts w:ascii="仿宋" w:eastAsia="仿宋" w:hAnsi="仿宋"/>
                <w:color w:val="auto"/>
                <w:szCs w:val="21"/>
              </w:rPr>
            </w:pPr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注：</w:t>
            </w:r>
            <w:proofErr w:type="gramStart"/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对于您拟主编</w:t>
            </w:r>
            <w:proofErr w:type="gramEnd"/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和</w:t>
            </w:r>
            <w:proofErr w:type="gramStart"/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参编</w:t>
            </w:r>
            <w:proofErr w:type="gramEnd"/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的教材请填写附件3</w:t>
            </w:r>
            <w:r>
              <w:rPr>
                <w:rFonts w:ascii="仿宋" w:eastAsia="仿宋" w:hAnsi="仿宋" w:hint="eastAsia"/>
                <w:color w:val="auto"/>
                <w:szCs w:val="21"/>
              </w:rPr>
              <w:t>。</w:t>
            </w:r>
            <w:r w:rsidR="007367ED">
              <w:rPr>
                <w:rFonts w:ascii="仿宋" w:eastAsia="仿宋" w:hAnsi="仿宋" w:hint="eastAsia"/>
                <w:color w:val="auto"/>
                <w:szCs w:val="21"/>
              </w:rPr>
              <w:t>如您有其他课程建议或者</w:t>
            </w:r>
            <w:r>
              <w:rPr>
                <w:rFonts w:ascii="仿宋" w:eastAsia="仿宋" w:hAnsi="仿宋" w:hint="eastAsia"/>
                <w:color w:val="auto"/>
                <w:szCs w:val="21"/>
              </w:rPr>
              <w:t>相关</w:t>
            </w:r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参考书（专著）</w:t>
            </w:r>
            <w:r>
              <w:rPr>
                <w:rFonts w:ascii="仿宋" w:eastAsia="仿宋" w:hAnsi="仿宋" w:hint="eastAsia"/>
                <w:color w:val="auto"/>
                <w:szCs w:val="21"/>
              </w:rPr>
              <w:t>拟</w:t>
            </w:r>
            <w:r w:rsidRPr="00710940">
              <w:rPr>
                <w:rFonts w:ascii="仿宋" w:eastAsia="仿宋" w:hAnsi="仿宋" w:hint="eastAsia"/>
                <w:color w:val="auto"/>
                <w:szCs w:val="21"/>
              </w:rPr>
              <w:t>出版，请填写附件4。</w:t>
            </w:r>
          </w:p>
          <w:p w:rsidR="00B133EA" w:rsidRPr="00B133EA" w:rsidRDefault="00B133EA" w:rsidP="00B133EA">
            <w:pPr>
              <w:spacing w:line="360" w:lineRule="auto"/>
              <w:jc w:val="left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1.</w:t>
            </w:r>
            <w:r w:rsidRPr="00B133EA">
              <w:rPr>
                <w:rFonts w:ascii="仿宋" w:eastAsia="仿宋" w:hAnsi="仿宋" w:hint="eastAsia"/>
                <w:color w:val="auto"/>
              </w:rPr>
              <w:t>《全科医生临床操作技能训练》和</w:t>
            </w:r>
            <w:proofErr w:type="gramStart"/>
            <w:r w:rsidRPr="00B133EA">
              <w:rPr>
                <w:rFonts w:ascii="仿宋" w:eastAsia="仿宋" w:hAnsi="仿宋" w:hint="eastAsia"/>
                <w:color w:val="auto"/>
              </w:rPr>
              <w:t>《实用社区护理》配二维</w:t>
            </w:r>
            <w:proofErr w:type="gramEnd"/>
            <w:r w:rsidRPr="00B133EA">
              <w:rPr>
                <w:rFonts w:ascii="仿宋" w:eastAsia="仿宋" w:hAnsi="仿宋" w:hint="eastAsia"/>
                <w:color w:val="auto"/>
              </w:rPr>
              <w:t>码。</w:t>
            </w:r>
          </w:p>
          <w:p w:rsidR="00B133EA" w:rsidRPr="00B133EA" w:rsidRDefault="00B133EA" w:rsidP="00B133EA">
            <w:pPr>
              <w:spacing w:line="360" w:lineRule="auto"/>
              <w:jc w:val="left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2.</w:t>
            </w:r>
            <w:r w:rsidRPr="00B133EA">
              <w:rPr>
                <w:rFonts w:ascii="仿宋" w:eastAsia="仿宋" w:hAnsi="仿宋" w:hint="eastAsia"/>
                <w:color w:val="auto"/>
              </w:rPr>
              <w:t>《全科医生案例解析》配录像，放在人</w:t>
            </w:r>
            <w:proofErr w:type="gramStart"/>
            <w:r w:rsidRPr="00B133EA">
              <w:rPr>
                <w:rFonts w:ascii="仿宋" w:eastAsia="仿宋" w:hAnsi="仿宋" w:hint="eastAsia"/>
                <w:color w:val="auto"/>
              </w:rPr>
              <w:t>卫开放</w:t>
            </w:r>
            <w:proofErr w:type="gramEnd"/>
            <w:r w:rsidRPr="00B133EA">
              <w:rPr>
                <w:rFonts w:ascii="仿宋" w:eastAsia="仿宋" w:hAnsi="仿宋" w:hint="eastAsia"/>
                <w:color w:val="auto"/>
              </w:rPr>
              <w:t>大学。</w:t>
            </w:r>
          </w:p>
          <w:p w:rsidR="00B133EA" w:rsidRPr="00B133EA" w:rsidRDefault="00B133EA" w:rsidP="00B133EA">
            <w:pPr>
              <w:spacing w:line="360" w:lineRule="auto"/>
              <w:jc w:val="left"/>
              <w:rPr>
                <w:rFonts w:ascii="仿宋" w:eastAsia="仿宋" w:hAnsi="仿宋"/>
                <w:color w:val="auto"/>
                <w:szCs w:val="21"/>
              </w:rPr>
            </w:pPr>
            <w:r>
              <w:rPr>
                <w:rFonts w:ascii="仿宋" w:eastAsia="仿宋" w:hAnsi="仿宋" w:hint="eastAsia"/>
                <w:color w:val="auto"/>
              </w:rPr>
              <w:t>3.</w:t>
            </w:r>
            <w:r w:rsidRPr="00B133EA">
              <w:rPr>
                <w:rFonts w:ascii="仿宋" w:eastAsia="仿宋" w:hAnsi="仿宋" w:hint="eastAsia"/>
                <w:color w:val="auto"/>
              </w:rPr>
              <w:t>《全科医生手册》将在上版的基础上对内容进行删减，使教材适合全科</w:t>
            </w:r>
            <w:proofErr w:type="gramStart"/>
            <w:r w:rsidRPr="00B133EA">
              <w:rPr>
                <w:rFonts w:ascii="仿宋" w:eastAsia="仿宋" w:hAnsi="仿宋" w:hint="eastAsia"/>
                <w:color w:val="auto"/>
              </w:rPr>
              <w:t>特</w:t>
            </w:r>
            <w:proofErr w:type="gramEnd"/>
            <w:r w:rsidRPr="00B133EA">
              <w:rPr>
                <w:rFonts w:ascii="仿宋" w:eastAsia="仿宋" w:hAnsi="仿宋" w:hint="eastAsia"/>
                <w:color w:val="auto"/>
              </w:rPr>
              <w:t>岗使用，并配以视频公开课，开放大学。</w:t>
            </w:r>
          </w:p>
        </w:tc>
      </w:tr>
      <w:tr w:rsidR="00A92F2A" w:rsidRPr="00710940" w:rsidTr="007226E6">
        <w:trPr>
          <w:trHeight w:val="1976"/>
        </w:trPr>
        <w:tc>
          <w:tcPr>
            <w:tcW w:w="1373" w:type="pct"/>
            <w:gridSpan w:val="3"/>
            <w:tcBorders>
              <w:right w:val="single" w:sz="4" w:space="0" w:color="auto"/>
            </w:tcBorders>
            <w:vAlign w:val="center"/>
          </w:tcPr>
          <w:p w:rsidR="00A92F2A" w:rsidRPr="00710940" w:rsidRDefault="00A92F2A" w:rsidP="007226E6">
            <w:pPr>
              <w:pStyle w:val="a6"/>
              <w:rPr>
                <w:rFonts w:ascii="仿宋" w:eastAsia="仿宋" w:hAnsi="仿宋"/>
              </w:rPr>
            </w:pPr>
            <w:r w:rsidRPr="00710940">
              <w:rPr>
                <w:rFonts w:ascii="仿宋" w:eastAsia="仿宋" w:hAnsi="仿宋" w:hint="eastAsia"/>
              </w:rPr>
              <w:t>您对拟编写教材的意见和建议</w:t>
            </w:r>
          </w:p>
        </w:tc>
        <w:tc>
          <w:tcPr>
            <w:tcW w:w="3627" w:type="pct"/>
            <w:gridSpan w:val="5"/>
            <w:tcBorders>
              <w:right w:val="single" w:sz="4" w:space="0" w:color="auto"/>
            </w:tcBorders>
            <w:vAlign w:val="center"/>
          </w:tcPr>
          <w:p w:rsidR="00A92F2A" w:rsidRPr="00710940" w:rsidRDefault="00A92F2A" w:rsidP="007226E6">
            <w:pPr>
              <w:pStyle w:val="a6"/>
              <w:rPr>
                <w:rFonts w:ascii="仿宋" w:eastAsia="仿宋" w:hAnsi="仿宋"/>
              </w:rPr>
            </w:pPr>
          </w:p>
        </w:tc>
      </w:tr>
      <w:tr w:rsidR="00A92F2A" w:rsidRPr="00710940" w:rsidTr="007226E6">
        <w:trPr>
          <w:trHeight w:val="1560"/>
        </w:trPr>
        <w:tc>
          <w:tcPr>
            <w:tcW w:w="1373" w:type="pct"/>
            <w:gridSpan w:val="3"/>
            <w:tcBorders>
              <w:right w:val="single" w:sz="4" w:space="0" w:color="auto"/>
            </w:tcBorders>
            <w:vAlign w:val="center"/>
          </w:tcPr>
          <w:p w:rsidR="00A92F2A" w:rsidRPr="00710940" w:rsidRDefault="00A92F2A" w:rsidP="007226E6">
            <w:pPr>
              <w:pStyle w:val="a6"/>
              <w:rPr>
                <w:rFonts w:ascii="仿宋" w:eastAsia="仿宋" w:hAnsi="仿宋"/>
              </w:rPr>
            </w:pPr>
            <w:r w:rsidRPr="00710940">
              <w:rPr>
                <w:rFonts w:ascii="仿宋" w:eastAsia="仿宋" w:hAnsi="仿宋" w:hint="eastAsia"/>
              </w:rPr>
              <w:t>您认为国内哪个单位的专家适合担任该套教材编写委员会主任委员（可自荐或推荐）</w:t>
            </w:r>
          </w:p>
        </w:tc>
        <w:tc>
          <w:tcPr>
            <w:tcW w:w="3627" w:type="pct"/>
            <w:gridSpan w:val="5"/>
            <w:tcBorders>
              <w:right w:val="single" w:sz="4" w:space="0" w:color="auto"/>
            </w:tcBorders>
            <w:vAlign w:val="center"/>
          </w:tcPr>
          <w:p w:rsidR="00A92F2A" w:rsidRPr="00710940" w:rsidRDefault="00A92F2A" w:rsidP="007226E6">
            <w:pPr>
              <w:pStyle w:val="a6"/>
              <w:rPr>
                <w:rFonts w:ascii="仿宋" w:eastAsia="仿宋" w:hAnsi="仿宋"/>
              </w:rPr>
            </w:pPr>
          </w:p>
        </w:tc>
      </w:tr>
      <w:tr w:rsidR="00A92F2A" w:rsidRPr="00710940" w:rsidTr="007226E6">
        <w:trPr>
          <w:trHeight w:val="528"/>
        </w:trPr>
        <w:tc>
          <w:tcPr>
            <w:tcW w:w="870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填表人姓名</w:t>
            </w:r>
          </w:p>
        </w:tc>
        <w:tc>
          <w:tcPr>
            <w:tcW w:w="872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职务</w:t>
            </w:r>
          </w:p>
        </w:tc>
        <w:tc>
          <w:tcPr>
            <w:tcW w:w="10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职称</w:t>
            </w:r>
          </w:p>
        </w:tc>
        <w:tc>
          <w:tcPr>
            <w:tcW w:w="8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</w:tr>
      <w:tr w:rsidR="00A92F2A" w:rsidRPr="00710940" w:rsidTr="007226E6">
        <w:trPr>
          <w:trHeight w:val="455"/>
        </w:trPr>
        <w:tc>
          <w:tcPr>
            <w:tcW w:w="870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872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传真</w:t>
            </w:r>
          </w:p>
        </w:tc>
        <w:tc>
          <w:tcPr>
            <w:tcW w:w="10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 w:hint="eastAsia"/>
                <w:szCs w:val="21"/>
              </w:rPr>
              <w:t>e</w:t>
            </w:r>
            <w:r w:rsidRPr="00710940">
              <w:rPr>
                <w:rFonts w:ascii="仿宋" w:eastAsia="仿宋" w:hAnsi="仿宋"/>
                <w:szCs w:val="21"/>
              </w:rPr>
              <w:t>-mail</w:t>
            </w:r>
          </w:p>
        </w:tc>
        <w:tc>
          <w:tcPr>
            <w:tcW w:w="8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</w:tr>
      <w:tr w:rsidR="00A92F2A" w:rsidRPr="00710940" w:rsidTr="007226E6">
        <w:trPr>
          <w:trHeight w:val="455"/>
        </w:trPr>
        <w:tc>
          <w:tcPr>
            <w:tcW w:w="870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学校</w:t>
            </w:r>
          </w:p>
        </w:tc>
        <w:tc>
          <w:tcPr>
            <w:tcW w:w="872" w:type="pct"/>
            <w:gridSpan w:val="2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地址</w:t>
            </w:r>
          </w:p>
        </w:tc>
        <w:tc>
          <w:tcPr>
            <w:tcW w:w="10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A92F2A" w:rsidRPr="00710940" w:rsidRDefault="00A92F2A" w:rsidP="007226E6">
            <w:pPr>
              <w:pStyle w:val="a5"/>
              <w:jc w:val="both"/>
              <w:rPr>
                <w:rFonts w:ascii="仿宋" w:eastAsia="仿宋" w:hAnsi="仿宋"/>
                <w:szCs w:val="21"/>
              </w:rPr>
            </w:pPr>
            <w:r w:rsidRPr="00710940">
              <w:rPr>
                <w:rFonts w:ascii="仿宋" w:eastAsia="仿宋" w:hAnsi="仿宋"/>
                <w:szCs w:val="21"/>
              </w:rPr>
              <w:t>邮编</w:t>
            </w:r>
          </w:p>
        </w:tc>
        <w:tc>
          <w:tcPr>
            <w:tcW w:w="801" w:type="pct"/>
            <w:vAlign w:val="center"/>
          </w:tcPr>
          <w:p w:rsidR="00A92F2A" w:rsidRPr="00710940" w:rsidRDefault="00A92F2A" w:rsidP="007226E6">
            <w:pPr>
              <w:pStyle w:val="a5"/>
              <w:rPr>
                <w:rFonts w:ascii="仿宋" w:eastAsia="仿宋" w:hAnsi="仿宋"/>
                <w:szCs w:val="21"/>
              </w:rPr>
            </w:pPr>
          </w:p>
        </w:tc>
      </w:tr>
    </w:tbl>
    <w:p w:rsidR="00A92F2A" w:rsidRPr="005051F7" w:rsidRDefault="00A92F2A" w:rsidP="00A92F2A">
      <w:pPr>
        <w:pStyle w:val="a5"/>
        <w:jc w:val="both"/>
        <w:rPr>
          <w:rFonts w:ascii="仿宋" w:eastAsia="仿宋" w:hAnsi="仿宋"/>
          <w:szCs w:val="21"/>
        </w:rPr>
      </w:pPr>
      <w:r w:rsidRPr="005051F7">
        <w:rPr>
          <w:rFonts w:ascii="仿宋" w:eastAsia="仿宋" w:hAnsi="仿宋" w:hint="eastAsia"/>
          <w:szCs w:val="21"/>
        </w:rPr>
        <w:t>注：此表电子文档可在人民卫生出版社网站的“人卫公告”栏下载，如内容较多,可附另页</w:t>
      </w:r>
      <w:r>
        <w:rPr>
          <w:rFonts w:ascii="仿宋" w:eastAsia="仿宋" w:hAnsi="仿宋" w:hint="eastAsia"/>
          <w:szCs w:val="21"/>
        </w:rPr>
        <w:t>；</w:t>
      </w:r>
      <w:r w:rsidRPr="005051F7">
        <w:rPr>
          <w:rFonts w:ascii="仿宋" w:eastAsia="仿宋" w:hAnsi="仿宋" w:hint="eastAsia"/>
          <w:szCs w:val="21"/>
        </w:rPr>
        <w:t>请在邮寄纸质文件的同时</w:t>
      </w:r>
      <w:r>
        <w:rPr>
          <w:rFonts w:ascii="仿宋" w:eastAsia="仿宋" w:hAnsi="仿宋" w:hint="eastAsia"/>
          <w:szCs w:val="21"/>
        </w:rPr>
        <w:t>将该表</w:t>
      </w:r>
      <w:r w:rsidRPr="005051F7">
        <w:rPr>
          <w:rFonts w:ascii="仿宋" w:eastAsia="仿宋" w:hAnsi="仿宋" w:hint="eastAsia"/>
          <w:szCs w:val="21"/>
        </w:rPr>
        <w:t>电子文档发至</w:t>
      </w:r>
      <w:r w:rsidR="00B133EA">
        <w:rPr>
          <w:rFonts w:ascii="仿宋" w:eastAsia="仿宋" w:hAnsi="仿宋" w:hint="eastAsia"/>
          <w:szCs w:val="21"/>
        </w:rPr>
        <w:t>chelsea333@163.</w:t>
      </w:r>
      <w:proofErr w:type="gramStart"/>
      <w:r w:rsidR="00B133EA">
        <w:rPr>
          <w:rFonts w:ascii="仿宋" w:eastAsia="仿宋" w:hAnsi="仿宋" w:hint="eastAsia"/>
          <w:szCs w:val="21"/>
        </w:rPr>
        <w:t>com</w:t>
      </w:r>
      <w:proofErr w:type="gramEnd"/>
    </w:p>
    <w:p w:rsidR="00BC000C" w:rsidRPr="00A92F2A" w:rsidRDefault="00BC000C"/>
    <w:sectPr w:rsidR="00BC000C" w:rsidRPr="00A92F2A" w:rsidSect="00BD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85" w:rsidRDefault="002D4385" w:rsidP="00A92F2A">
      <w:r>
        <w:separator/>
      </w:r>
    </w:p>
  </w:endnote>
  <w:endnote w:type="continuationSeparator" w:id="0">
    <w:p w:rsidR="002D4385" w:rsidRDefault="002D4385" w:rsidP="00A9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85" w:rsidRDefault="002D4385" w:rsidP="00A92F2A">
      <w:r>
        <w:separator/>
      </w:r>
    </w:p>
  </w:footnote>
  <w:footnote w:type="continuationSeparator" w:id="0">
    <w:p w:rsidR="002D4385" w:rsidRDefault="002D4385" w:rsidP="00A9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589E"/>
    <w:multiLevelType w:val="hybridMultilevel"/>
    <w:tmpl w:val="01902854"/>
    <w:lvl w:ilvl="0" w:tplc="A33A5EBE">
      <w:start w:val="1"/>
      <w:numFmt w:val="decimal"/>
      <w:lvlText w:val="%1."/>
      <w:lvlJc w:val="left"/>
      <w:pPr>
        <w:ind w:left="823" w:hanging="360"/>
      </w:pPr>
      <w:rPr>
        <w:rFonts w:cs="楷体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03" w:hanging="420"/>
      </w:pPr>
    </w:lvl>
    <w:lvl w:ilvl="2" w:tplc="0409001B" w:tentative="1">
      <w:start w:val="1"/>
      <w:numFmt w:val="lowerRoman"/>
      <w:lvlText w:val="%3."/>
      <w:lvlJc w:val="righ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9" w:tentative="1">
      <w:start w:val="1"/>
      <w:numFmt w:val="lowerLetter"/>
      <w:lvlText w:val="%5)"/>
      <w:lvlJc w:val="left"/>
      <w:pPr>
        <w:ind w:left="2563" w:hanging="420"/>
      </w:pPr>
    </w:lvl>
    <w:lvl w:ilvl="5" w:tplc="0409001B" w:tentative="1">
      <w:start w:val="1"/>
      <w:numFmt w:val="lowerRoman"/>
      <w:lvlText w:val="%6."/>
      <w:lvlJc w:val="righ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9" w:tentative="1">
      <w:start w:val="1"/>
      <w:numFmt w:val="lowerLetter"/>
      <w:lvlText w:val="%8)"/>
      <w:lvlJc w:val="left"/>
      <w:pPr>
        <w:ind w:left="3823" w:hanging="420"/>
      </w:pPr>
    </w:lvl>
    <w:lvl w:ilvl="8" w:tplc="0409001B" w:tentative="1">
      <w:start w:val="1"/>
      <w:numFmt w:val="lowerRoman"/>
      <w:lvlText w:val="%9."/>
      <w:lvlJc w:val="right"/>
      <w:pPr>
        <w:ind w:left="42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53"/>
    <w:rsid w:val="000C4FA2"/>
    <w:rsid w:val="00195918"/>
    <w:rsid w:val="001B0BAD"/>
    <w:rsid w:val="002057EF"/>
    <w:rsid w:val="002C4CBB"/>
    <w:rsid w:val="002D4385"/>
    <w:rsid w:val="00307712"/>
    <w:rsid w:val="003468AA"/>
    <w:rsid w:val="003F0A2A"/>
    <w:rsid w:val="006457B3"/>
    <w:rsid w:val="00646A2E"/>
    <w:rsid w:val="006E0553"/>
    <w:rsid w:val="007209F6"/>
    <w:rsid w:val="007367ED"/>
    <w:rsid w:val="007470E6"/>
    <w:rsid w:val="0077132B"/>
    <w:rsid w:val="00811CEB"/>
    <w:rsid w:val="008969D7"/>
    <w:rsid w:val="0097426B"/>
    <w:rsid w:val="00A92F2A"/>
    <w:rsid w:val="00B133EA"/>
    <w:rsid w:val="00B95A25"/>
    <w:rsid w:val="00BC000C"/>
    <w:rsid w:val="00BD149E"/>
    <w:rsid w:val="00C23653"/>
    <w:rsid w:val="00EC575D"/>
    <w:rsid w:val="00EE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2A"/>
    <w:pPr>
      <w:widowControl w:val="0"/>
      <w:jc w:val="both"/>
    </w:pPr>
    <w:rPr>
      <w:rFonts w:ascii="Times New Roman" w:eastAsia="宋体" w:hAnsi="Times New Roman" w:cs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F2A"/>
    <w:rPr>
      <w:sz w:val="18"/>
      <w:szCs w:val="18"/>
    </w:rPr>
  </w:style>
  <w:style w:type="paragraph" w:customStyle="1" w:styleId="a5">
    <w:name w:val="表格"/>
    <w:next w:val="a6"/>
    <w:rsid w:val="00A92F2A"/>
    <w:pPr>
      <w:jc w:val="center"/>
    </w:pPr>
    <w:rPr>
      <w:rFonts w:ascii="宋体" w:eastAsia="宋体" w:hAnsi="宋体" w:cs="Times New Roman"/>
      <w:szCs w:val="24"/>
    </w:rPr>
  </w:style>
  <w:style w:type="paragraph" w:styleId="a6">
    <w:name w:val="Plain Text"/>
    <w:basedOn w:val="a"/>
    <w:link w:val="Char1"/>
    <w:uiPriority w:val="99"/>
    <w:unhideWhenUsed/>
    <w:rsid w:val="00A92F2A"/>
    <w:rPr>
      <w:rFonts w:ascii="宋体" w:hAnsi="Courier New" w:cs="Courier New"/>
      <w:bCs w:val="0"/>
      <w:color w:val="auto"/>
      <w:sz w:val="21"/>
      <w:szCs w:val="21"/>
    </w:rPr>
  </w:style>
  <w:style w:type="character" w:customStyle="1" w:styleId="Char1">
    <w:name w:val="纯文本 Char"/>
    <w:basedOn w:val="a0"/>
    <w:link w:val="a6"/>
    <w:uiPriority w:val="99"/>
    <w:rsid w:val="00A92F2A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B133EA"/>
    <w:pPr>
      <w:ind w:firstLineChars="200" w:firstLine="420"/>
    </w:pPr>
    <w:rPr>
      <w:rFonts w:ascii="楷体_GB2312" w:eastAsia="楷体_GB2312" w:hAnsi="宋体" w:cs="楷体_GB2312"/>
      <w:bCs w:val="0"/>
      <w:spacing w:val="-2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2A"/>
    <w:pPr>
      <w:widowControl w:val="0"/>
      <w:jc w:val="both"/>
    </w:pPr>
    <w:rPr>
      <w:rFonts w:ascii="Times New Roman" w:eastAsia="宋体" w:hAnsi="Times New Roman" w:cs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F2A"/>
    <w:rPr>
      <w:sz w:val="18"/>
      <w:szCs w:val="18"/>
    </w:rPr>
  </w:style>
  <w:style w:type="paragraph" w:customStyle="1" w:styleId="a5">
    <w:name w:val="表格"/>
    <w:next w:val="a6"/>
    <w:rsid w:val="00A92F2A"/>
    <w:pPr>
      <w:jc w:val="center"/>
    </w:pPr>
    <w:rPr>
      <w:rFonts w:ascii="宋体" w:eastAsia="宋体" w:hAnsi="宋体" w:cs="Times New Roman"/>
      <w:szCs w:val="24"/>
    </w:rPr>
  </w:style>
  <w:style w:type="paragraph" w:styleId="a6">
    <w:name w:val="Plain Text"/>
    <w:basedOn w:val="a"/>
    <w:link w:val="Char1"/>
    <w:uiPriority w:val="99"/>
    <w:unhideWhenUsed/>
    <w:rsid w:val="00A92F2A"/>
    <w:rPr>
      <w:rFonts w:ascii="宋体" w:hAnsi="Courier New" w:cs="Courier New"/>
      <w:bCs w:val="0"/>
      <w:color w:val="auto"/>
      <w:sz w:val="21"/>
      <w:szCs w:val="21"/>
    </w:rPr>
  </w:style>
  <w:style w:type="character" w:customStyle="1" w:styleId="Char1">
    <w:name w:val="纯文本 Char"/>
    <w:basedOn w:val="a0"/>
    <w:link w:val="a6"/>
    <w:uiPriority w:val="99"/>
    <w:rsid w:val="00A92F2A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B133EA"/>
    <w:pPr>
      <w:ind w:firstLineChars="200" w:firstLine="420"/>
    </w:pPr>
    <w:rPr>
      <w:rFonts w:ascii="楷体_GB2312" w:eastAsia="楷体_GB2312" w:hAnsi="宋体" w:cs="楷体_GB2312"/>
      <w:bCs w:val="0"/>
      <w:spacing w:val="-2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赵宇</dc:creator>
  <cp:lastModifiedBy>刘虹</cp:lastModifiedBy>
  <cp:revision>6</cp:revision>
  <cp:lastPrinted>2016-04-01T09:11:00Z</cp:lastPrinted>
  <dcterms:created xsi:type="dcterms:W3CDTF">2016-04-01T09:03:00Z</dcterms:created>
  <dcterms:modified xsi:type="dcterms:W3CDTF">2016-04-01T09:22:00Z</dcterms:modified>
</cp:coreProperties>
</file>