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57" w:rsidRDefault="00B43F75" w:rsidP="001E0757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 w:rsidRPr="00B43F75">
        <w:rPr>
          <w:rFonts w:ascii="仿宋_GB2312" w:eastAsia="仿宋_GB2312"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ign" o:spid="_x0000_s1032" type="#_x0000_t202" style="position:absolute;margin-left:-225.65pt;margin-top:24.8pt;width:458.6pt;height:93.6pt;z-index:251663360;mso-position-horizontal-relative:char;mso-position-vertical-relative:line" stroked="f">
            <v:textbox style="mso-next-textbox:#sign" inset=",10pt,,0">
              <w:txbxContent>
                <w:p w:rsidR="001E0757" w:rsidRPr="001C6C9E" w:rsidRDefault="001E0757" w:rsidP="001E0757">
                  <w:pPr>
                    <w:jc w:val="center"/>
                    <w:rPr>
                      <w:b/>
                      <w:color w:val="FF0000"/>
                      <w:sz w:val="92"/>
                      <w:szCs w:val="92"/>
                    </w:rPr>
                  </w:pPr>
                  <w:r w:rsidRPr="001C6C9E">
                    <w:rPr>
                      <w:rFonts w:hint="eastAsia"/>
                      <w:b/>
                      <w:color w:val="FF0000"/>
                      <w:sz w:val="92"/>
                      <w:szCs w:val="92"/>
                    </w:rPr>
                    <w:t>第一临床医学院文件</w:t>
                  </w:r>
                </w:p>
              </w:txbxContent>
            </v:textbox>
          </v:shape>
        </w:pict>
      </w:r>
      <w:r w:rsidRPr="00B43F75">
        <w:rPr>
          <w:rFonts w:ascii="仿宋_GB2312" w:eastAsia="仿宋_GB2312"/>
          <w:noProof/>
          <w:color w:val="000000"/>
          <w:sz w:val="32"/>
          <w:szCs w:val="32"/>
        </w:rPr>
        <w:pict>
          <v:group id="head" o:spid="_x0000_s1026" editas="canvas" style="position:absolute;left:0;text-align:left;margin-left:-32.85pt;margin-top:-.3pt;width:525.05pt;height:221.75pt;z-index:251660288" coordorigin="757,6478" coordsize="10501,44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57;top:6478;width:10501;height:4435" o:preferrelative="f" fillcolor="red" strokecolor="red" strokeweight="6pt">
              <v:fill o:detectmouseclick="t"/>
              <v:path o:extrusionok="t" o:connecttype="none"/>
            </v:shape>
            <v:shape id="wenhao" o:spid="_x0000_s1028" type="#_x0000_t202" style="position:absolute;left:1800;top:9008;width:8326;height:1168" stroked="f">
              <v:textbox style="mso-next-textbox:#wenhao">
                <w:txbxContent>
                  <w:p w:rsidR="001E0757" w:rsidRPr="0019322D" w:rsidRDefault="001E0757" w:rsidP="001E0757">
                    <w:pPr>
                      <w:jc w:val="center"/>
                      <w:rPr>
                        <w:rFonts w:ascii="仿宋_GB2312" w:eastAsia="仿宋_GB2312"/>
                        <w:color w:val="000000"/>
                        <w:sz w:val="32"/>
                        <w:szCs w:val="32"/>
                      </w:rPr>
                    </w:pPr>
                    <w:r w:rsidRPr="0019322D">
                      <w:rPr>
                        <w:rFonts w:ascii="仿宋_GB2312" w:eastAsia="仿宋_GB2312" w:hint="eastAsia"/>
                        <w:color w:val="000000"/>
                        <w:sz w:val="32"/>
                        <w:szCs w:val="32"/>
                      </w:rPr>
                      <w:t>院</w:t>
                    </w:r>
                    <w:r>
                      <w:rPr>
                        <w:rFonts w:ascii="仿宋_GB2312" w:eastAsia="仿宋_GB2312" w:hint="eastAsia"/>
                        <w:color w:val="000000"/>
                        <w:sz w:val="32"/>
                        <w:szCs w:val="32"/>
                      </w:rPr>
                      <w:t>学</w:t>
                    </w:r>
                    <w:r w:rsidRPr="0019322D">
                      <w:rPr>
                        <w:rFonts w:ascii="仿宋_GB2312" w:eastAsia="仿宋_GB2312" w:hint="eastAsia"/>
                        <w:color w:val="000000"/>
                        <w:sz w:val="32"/>
                        <w:szCs w:val="32"/>
                      </w:rPr>
                      <w:t>字</w:t>
                    </w:r>
                    <w:r w:rsidRPr="0019322D">
                      <w:rPr>
                        <w:rFonts w:ascii="仿宋_GB2312" w:eastAsia="仿宋_GB2312" w:hAnsi="宋体" w:cs="宋体" w:hint="eastAsia"/>
                        <w:color w:val="000000"/>
                        <w:kern w:val="0"/>
                        <w:sz w:val="32"/>
                        <w:szCs w:val="32"/>
                        <w:lang w:val="zh-CN"/>
                      </w:rPr>
                      <w:t>〔2016〕</w:t>
                    </w:r>
                    <w:r>
                      <w:rPr>
                        <w:rFonts w:ascii="仿宋_GB2312" w:eastAsia="仿宋_GB2312" w:hint="eastAsia"/>
                        <w:color w:val="000000"/>
                        <w:sz w:val="32"/>
                        <w:szCs w:val="32"/>
                      </w:rPr>
                      <w:t>4</w:t>
                    </w:r>
                    <w:r w:rsidRPr="0019322D">
                      <w:rPr>
                        <w:rFonts w:ascii="仿宋_GB2312" w:eastAsia="仿宋_GB2312" w:hint="eastAsia"/>
                        <w:color w:val="000000"/>
                        <w:sz w:val="32"/>
                        <w:szCs w:val="32"/>
                      </w:rPr>
                      <w:t>号</w:t>
                    </w:r>
                  </w:p>
                </w:txbxContent>
              </v:textbox>
            </v:shape>
            <v:line id="_x0000_s1029" style="position:absolute;flip:y" from="1985,10428" to="10415,10429" strokecolor="red" strokeweight="2.5pt"/>
          </v:group>
        </w:pict>
      </w:r>
    </w:p>
    <w:p w:rsidR="001E0757" w:rsidRDefault="001E0757" w:rsidP="001E0757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:rsidR="001E0757" w:rsidRDefault="001E0757" w:rsidP="001E0757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:rsidR="001E0757" w:rsidRDefault="001E0757" w:rsidP="001E0757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1E0757" w:rsidRDefault="001E0757" w:rsidP="001E0757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1E0757" w:rsidRDefault="001E0757" w:rsidP="001E0757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:rsidR="001E0757" w:rsidRDefault="001E0757" w:rsidP="001E0757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:rsidR="001E0757" w:rsidRDefault="001E0757" w:rsidP="001E0757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:rsidR="001E0757" w:rsidRDefault="001E0757" w:rsidP="001E0757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关于印发</w:t>
      </w:r>
      <w:proofErr w:type="gramStart"/>
      <w:r>
        <w:rPr>
          <w:rFonts w:ascii="宋体" w:hAnsi="宋体" w:hint="eastAsia"/>
          <w:b/>
          <w:sz w:val="36"/>
          <w:szCs w:val="36"/>
        </w:rPr>
        <w:t>《</w:t>
      </w:r>
      <w:proofErr w:type="gramEnd"/>
      <w:r w:rsidRPr="001E0757">
        <w:rPr>
          <w:rFonts w:ascii="宋体" w:hAnsi="宋体" w:hint="eastAsia"/>
          <w:b/>
          <w:sz w:val="36"/>
          <w:szCs w:val="36"/>
        </w:rPr>
        <w:t>第一临床医学院（第一附属医院）本科生</w:t>
      </w:r>
    </w:p>
    <w:p w:rsidR="001E0757" w:rsidRPr="00E92AC8" w:rsidRDefault="001E0757" w:rsidP="001E0757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 w:rsidRPr="001E0757">
        <w:rPr>
          <w:rFonts w:ascii="宋体" w:hAnsi="宋体" w:hint="eastAsia"/>
          <w:b/>
          <w:sz w:val="36"/>
          <w:szCs w:val="36"/>
        </w:rPr>
        <w:t>科研启蒙导师暂行办法</w:t>
      </w:r>
      <w:proofErr w:type="gramStart"/>
      <w:r>
        <w:rPr>
          <w:rFonts w:ascii="宋体" w:hAnsi="宋体" w:hint="eastAsia"/>
          <w:b/>
          <w:sz w:val="36"/>
          <w:szCs w:val="36"/>
        </w:rPr>
        <w:t>》</w:t>
      </w:r>
      <w:proofErr w:type="gramEnd"/>
      <w:r>
        <w:rPr>
          <w:rFonts w:ascii="宋体" w:hAnsi="宋体" w:hint="eastAsia"/>
          <w:b/>
          <w:sz w:val="36"/>
          <w:szCs w:val="36"/>
        </w:rPr>
        <w:t>的通知</w:t>
      </w:r>
    </w:p>
    <w:p w:rsidR="001E0757" w:rsidRDefault="001E0757" w:rsidP="001E075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E0757" w:rsidRPr="00E92AC8" w:rsidRDefault="001E0757" w:rsidP="001E075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</w:t>
      </w:r>
      <w:r w:rsidRPr="00E92AC8">
        <w:rPr>
          <w:rFonts w:ascii="仿宋_GB2312" w:eastAsia="仿宋_GB2312" w:hint="eastAsia"/>
          <w:sz w:val="32"/>
          <w:szCs w:val="32"/>
        </w:rPr>
        <w:t>：</w:t>
      </w:r>
    </w:p>
    <w:p w:rsidR="001E0757" w:rsidRDefault="001E0757" w:rsidP="001E075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《第一临床医学院（第一附属医院）本科生科研启蒙导师暂行办法》经学院党政联席会议研究通过，现予以印发，请</w:t>
      </w:r>
      <w:r w:rsidR="002602A3">
        <w:rPr>
          <w:rFonts w:ascii="仿宋_GB2312" w:eastAsia="仿宋_GB2312" w:hint="eastAsia"/>
          <w:sz w:val="32"/>
          <w:szCs w:val="32"/>
        </w:rPr>
        <w:t>贯彻执行。</w:t>
      </w:r>
    </w:p>
    <w:p w:rsidR="001E0757" w:rsidRDefault="001E0757" w:rsidP="001E075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特此通知。</w:t>
      </w:r>
    </w:p>
    <w:p w:rsidR="001E0757" w:rsidRDefault="001E0757" w:rsidP="001E0757">
      <w:pPr>
        <w:tabs>
          <w:tab w:val="left" w:pos="7141"/>
        </w:tabs>
        <w:spacing w:line="560" w:lineRule="exact"/>
        <w:ind w:firstLineChars="1950" w:firstLine="624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2602A3" w:rsidRDefault="002602A3" w:rsidP="001E0757">
      <w:pPr>
        <w:tabs>
          <w:tab w:val="left" w:pos="7141"/>
        </w:tabs>
        <w:spacing w:line="560" w:lineRule="exact"/>
        <w:ind w:firstLineChars="1950" w:firstLine="624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2602A3" w:rsidRDefault="002602A3" w:rsidP="001E0757">
      <w:pPr>
        <w:tabs>
          <w:tab w:val="left" w:pos="7141"/>
        </w:tabs>
        <w:spacing w:line="560" w:lineRule="exact"/>
        <w:ind w:firstLineChars="1950" w:firstLine="624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2602A3" w:rsidRDefault="002602A3" w:rsidP="001E0757">
      <w:pPr>
        <w:tabs>
          <w:tab w:val="left" w:pos="7141"/>
        </w:tabs>
        <w:spacing w:line="560" w:lineRule="exact"/>
        <w:ind w:firstLineChars="1950" w:firstLine="624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1E0757" w:rsidRPr="0089657F" w:rsidRDefault="001E0757" w:rsidP="001E0757">
      <w:pPr>
        <w:tabs>
          <w:tab w:val="left" w:pos="7141"/>
        </w:tabs>
        <w:spacing w:line="560" w:lineRule="exact"/>
        <w:ind w:firstLineChars="1950" w:firstLine="6240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第一临床医学院</w:t>
      </w:r>
    </w:p>
    <w:p w:rsidR="001E0757" w:rsidRDefault="001E0757" w:rsidP="001E0757">
      <w:pPr>
        <w:spacing w:line="560" w:lineRule="exact"/>
        <w:ind w:firstLineChars="1950" w:firstLine="62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89657F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201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6</w:t>
      </w:r>
      <w:r w:rsidRPr="0089657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7</w:t>
      </w:r>
      <w:r w:rsidRPr="0089657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 w:rsidRPr="0089657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2602A3" w:rsidRDefault="002602A3" w:rsidP="001E0757">
      <w:pPr>
        <w:spacing w:line="560" w:lineRule="exact"/>
        <w:ind w:firstLineChars="1950" w:firstLine="62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602A3" w:rsidRDefault="002602A3" w:rsidP="001E0757">
      <w:pPr>
        <w:spacing w:line="560" w:lineRule="exact"/>
        <w:ind w:firstLineChars="1950" w:firstLine="62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1E0757" w:rsidRDefault="001E0757" w:rsidP="001E0757">
      <w:pPr>
        <w:tabs>
          <w:tab w:val="left" w:pos="7141"/>
        </w:tabs>
        <w:ind w:firstLineChars="198" w:firstLine="634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主题词</w:t>
      </w:r>
      <w:r>
        <w:rPr>
          <w:rFonts w:ascii="仿宋_GB2312" w:eastAsia="仿宋_GB2312" w:hAnsi="宋体" w:hint="eastAsia"/>
          <w:sz w:val="32"/>
        </w:rPr>
        <w:t>：</w:t>
      </w:r>
      <w:r>
        <w:rPr>
          <w:rFonts w:ascii="宋体" w:hAnsi="宋体" w:hint="eastAsia"/>
          <w:sz w:val="30"/>
        </w:rPr>
        <w:t>本科生  导师  暂行办法   通知</w:t>
      </w:r>
    </w:p>
    <w:p w:rsidR="001E0757" w:rsidRDefault="00B43F75" w:rsidP="001E0757">
      <w:pPr>
        <w:tabs>
          <w:tab w:val="left" w:pos="7141"/>
        </w:tabs>
        <w:ind w:firstLineChars="198" w:firstLine="634"/>
        <w:rPr>
          <w:rFonts w:ascii="宋体" w:hAnsi="宋体"/>
          <w:b/>
          <w:sz w:val="32"/>
          <w:szCs w:val="36"/>
        </w:rPr>
      </w:pPr>
      <w:r w:rsidRPr="00B43F75">
        <w:rPr>
          <w:rFonts w:ascii="仿宋_GB2312" w:eastAsia="仿宋_GB2312" w:hAnsi="宋体"/>
          <w:noProof/>
          <w:spacing w:val="-4"/>
          <w:sz w:val="32"/>
          <w:szCs w:val="32"/>
        </w:rPr>
        <w:pict>
          <v:line id="_x0000_s1031" style="position:absolute;left:0;text-align:left;z-index:251662336" from="19.3pt,31.2pt" to="425.8pt,31.2pt"/>
        </w:pict>
      </w:r>
      <w:r w:rsidRPr="00B43F75">
        <w:rPr>
          <w:rFonts w:ascii="仿宋_GB2312" w:eastAsia="仿宋_GB2312" w:hAnsi="宋体"/>
          <w:spacing w:val="-4"/>
          <w:sz w:val="32"/>
          <w:szCs w:val="32"/>
        </w:rPr>
        <w:pict>
          <v:line id="_x0000_s1030" style="position:absolute;left:0;text-align:left;z-index:251661312" from="18pt,.4pt" to="424.5pt,.4pt"/>
        </w:pict>
      </w:r>
      <w:r w:rsidR="001E0757">
        <w:rPr>
          <w:rFonts w:ascii="仿宋_GB2312" w:eastAsia="仿宋_GB2312" w:hAnsi="宋体" w:hint="eastAsia"/>
          <w:spacing w:val="-4"/>
          <w:sz w:val="32"/>
          <w:szCs w:val="32"/>
        </w:rPr>
        <w:t xml:space="preserve">第一临床医学院               </w:t>
      </w:r>
      <w:r w:rsidR="001E0757" w:rsidRPr="0067408C">
        <w:rPr>
          <w:rFonts w:ascii="仿宋_GB2312" w:eastAsia="仿宋_GB2312" w:hAnsi="宋体" w:hint="eastAsia"/>
          <w:spacing w:val="-4"/>
          <w:sz w:val="32"/>
          <w:szCs w:val="32"/>
        </w:rPr>
        <w:t>20</w:t>
      </w:r>
      <w:r w:rsidR="001E0757">
        <w:rPr>
          <w:rFonts w:ascii="仿宋_GB2312" w:eastAsia="仿宋_GB2312" w:hAnsi="宋体" w:hint="eastAsia"/>
          <w:spacing w:val="-4"/>
          <w:sz w:val="32"/>
          <w:szCs w:val="32"/>
        </w:rPr>
        <w:t>16</w:t>
      </w:r>
      <w:r w:rsidR="001E0757" w:rsidRPr="0067408C">
        <w:rPr>
          <w:rFonts w:ascii="仿宋_GB2312" w:eastAsia="仿宋_GB2312" w:hAnsi="宋体" w:hint="eastAsia"/>
          <w:spacing w:val="-4"/>
          <w:sz w:val="32"/>
          <w:szCs w:val="32"/>
        </w:rPr>
        <w:t>年</w:t>
      </w:r>
      <w:r w:rsidR="001E0757">
        <w:rPr>
          <w:rFonts w:ascii="仿宋_GB2312" w:eastAsia="仿宋_GB2312" w:hAnsi="宋体" w:hint="eastAsia"/>
          <w:spacing w:val="-4"/>
          <w:sz w:val="32"/>
          <w:szCs w:val="32"/>
        </w:rPr>
        <w:t>7</w:t>
      </w:r>
      <w:r w:rsidR="001E0757" w:rsidRPr="0067408C">
        <w:rPr>
          <w:rFonts w:ascii="仿宋_GB2312" w:eastAsia="仿宋_GB2312" w:hAnsi="宋体" w:hint="eastAsia"/>
          <w:spacing w:val="-4"/>
          <w:sz w:val="32"/>
          <w:szCs w:val="32"/>
        </w:rPr>
        <w:t>月</w:t>
      </w:r>
      <w:r w:rsidR="001E0757">
        <w:rPr>
          <w:rFonts w:ascii="仿宋_GB2312" w:eastAsia="仿宋_GB2312" w:hAnsi="宋体" w:hint="eastAsia"/>
          <w:spacing w:val="-4"/>
          <w:sz w:val="32"/>
          <w:szCs w:val="32"/>
        </w:rPr>
        <w:t>5</w:t>
      </w:r>
      <w:r w:rsidR="001E0757" w:rsidRPr="0067408C">
        <w:rPr>
          <w:rFonts w:ascii="仿宋_GB2312" w:eastAsia="仿宋_GB2312" w:hAnsi="宋体" w:hint="eastAsia"/>
          <w:spacing w:val="-4"/>
          <w:sz w:val="32"/>
          <w:szCs w:val="32"/>
        </w:rPr>
        <w:t>日印发</w:t>
      </w:r>
    </w:p>
    <w:p w:rsidR="00047FC4" w:rsidRDefault="00047FC4"/>
    <w:p w:rsidR="002602A3" w:rsidRPr="002602A3" w:rsidRDefault="002602A3" w:rsidP="002602A3">
      <w:pPr>
        <w:jc w:val="center"/>
        <w:rPr>
          <w:rFonts w:ascii="宋体" w:hAnsi="宋体" w:cs="宋体"/>
          <w:b/>
          <w:sz w:val="36"/>
          <w:szCs w:val="36"/>
        </w:rPr>
      </w:pPr>
      <w:r w:rsidRPr="002602A3">
        <w:rPr>
          <w:rFonts w:ascii="宋体" w:hAnsi="宋体" w:cs="宋体" w:hint="eastAsia"/>
          <w:b/>
          <w:sz w:val="36"/>
          <w:szCs w:val="36"/>
        </w:rPr>
        <w:lastRenderedPageBreak/>
        <w:t>第一临床医学院（第一附属医院）</w:t>
      </w:r>
    </w:p>
    <w:p w:rsidR="002602A3" w:rsidRPr="002602A3" w:rsidRDefault="002602A3" w:rsidP="002602A3">
      <w:pPr>
        <w:jc w:val="center"/>
        <w:rPr>
          <w:rFonts w:ascii="宋体" w:hAnsi="宋体" w:cs="宋体"/>
          <w:b/>
          <w:sz w:val="36"/>
          <w:szCs w:val="36"/>
        </w:rPr>
      </w:pPr>
      <w:r w:rsidRPr="002602A3">
        <w:rPr>
          <w:rFonts w:ascii="宋体" w:hAnsi="宋体" w:cs="宋体" w:hint="eastAsia"/>
          <w:b/>
          <w:sz w:val="36"/>
          <w:szCs w:val="36"/>
        </w:rPr>
        <w:t>本科生科研启蒙导师暂行办法</w:t>
      </w:r>
    </w:p>
    <w:p w:rsidR="002602A3" w:rsidRPr="002602A3" w:rsidRDefault="002602A3" w:rsidP="001C6C9E">
      <w:pPr>
        <w:widowControl/>
        <w:adjustRightInd w:val="0"/>
        <w:snapToGrid w:val="0"/>
        <w:spacing w:beforeLines="100" w:line="360" w:lineRule="auto"/>
        <w:jc w:val="center"/>
        <w:rPr>
          <w:rFonts w:ascii="仿宋_GB2312" w:eastAsia="仿宋_GB2312" w:hAnsi="宋体" w:cs="宋体"/>
          <w:b/>
          <w:sz w:val="30"/>
          <w:szCs w:val="30"/>
        </w:rPr>
      </w:pPr>
      <w:r w:rsidRPr="002602A3">
        <w:rPr>
          <w:rFonts w:ascii="仿宋_GB2312" w:eastAsia="仿宋_GB2312" w:hAnsi="宋体" w:cs="宋体" w:hint="eastAsia"/>
          <w:b/>
          <w:sz w:val="30"/>
          <w:szCs w:val="30"/>
        </w:rPr>
        <w:t>一、指导思想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color w:val="222222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color w:val="222222"/>
          <w:sz w:val="30"/>
          <w:szCs w:val="30"/>
        </w:rPr>
        <w:t>第一条  为</w:t>
      </w:r>
      <w:r w:rsidRPr="002602A3">
        <w:rPr>
          <w:rFonts w:ascii="仿宋_GB2312" w:eastAsia="仿宋_GB2312" w:hAnsi="宋体" w:cs="宋体" w:hint="eastAsia"/>
          <w:sz w:val="30"/>
          <w:szCs w:val="30"/>
        </w:rPr>
        <w:t>落实安徽省和我校“双百”大赛等有关文件精神</w:t>
      </w:r>
      <w:r w:rsidRPr="002602A3">
        <w:rPr>
          <w:rFonts w:ascii="仿宋_GB2312" w:eastAsia="仿宋_GB2312" w:hAnsi="宋体" w:cs="宋体" w:hint="eastAsia"/>
          <w:color w:val="222222"/>
          <w:sz w:val="30"/>
          <w:szCs w:val="30"/>
        </w:rPr>
        <w:t>，激发大学生科研兴趣,增强大学生在科研中的自主性，提升大学生创新意识和创新能力,我院</w:t>
      </w:r>
      <w:proofErr w:type="gramStart"/>
      <w:r w:rsidRPr="002602A3">
        <w:rPr>
          <w:rFonts w:ascii="仿宋_GB2312" w:eastAsia="仿宋_GB2312" w:hAnsi="宋体" w:cs="宋体" w:hint="eastAsia"/>
          <w:color w:val="222222"/>
          <w:sz w:val="30"/>
          <w:szCs w:val="30"/>
        </w:rPr>
        <w:t>现推行</w:t>
      </w:r>
      <w:proofErr w:type="gramEnd"/>
      <w:r w:rsidRPr="002602A3">
        <w:rPr>
          <w:rFonts w:ascii="仿宋_GB2312" w:eastAsia="仿宋_GB2312" w:hAnsi="宋体" w:cs="宋体" w:hint="eastAsia"/>
          <w:color w:val="222222"/>
          <w:sz w:val="30"/>
          <w:szCs w:val="30"/>
        </w:rPr>
        <w:t>本科生科研启蒙导师制</w:t>
      </w:r>
      <w:r w:rsidRPr="002602A3">
        <w:rPr>
          <w:rFonts w:ascii="仿宋_GB2312" w:eastAsia="仿宋_GB2312" w:hAnsi="宋体" w:cs="宋体" w:hint="eastAsia"/>
          <w:sz w:val="30"/>
          <w:szCs w:val="30"/>
        </w:rPr>
        <w:t>并制订本办法。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第二条  本科生科研启蒙导师制指在本科生培养的整个过程中，教师为学生在课外科研活动中提供导向性和指导性服务。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第三条  本科生科研启蒙导师（以下简称导师）在本科生三、四年级学生中配备。</w:t>
      </w:r>
    </w:p>
    <w:p w:rsidR="002602A3" w:rsidRPr="002602A3" w:rsidRDefault="002602A3" w:rsidP="001C6C9E">
      <w:pPr>
        <w:spacing w:beforeLines="50" w:line="360" w:lineRule="auto"/>
        <w:jc w:val="center"/>
        <w:rPr>
          <w:rFonts w:ascii="仿宋_GB2312" w:eastAsia="仿宋_GB2312" w:hAnsi="宋体" w:cs="宋体"/>
          <w:b/>
          <w:sz w:val="30"/>
          <w:szCs w:val="30"/>
        </w:rPr>
      </w:pPr>
      <w:r w:rsidRPr="002602A3">
        <w:rPr>
          <w:rFonts w:ascii="仿宋_GB2312" w:eastAsia="仿宋_GB2312" w:hAnsi="宋体" w:cs="宋体" w:hint="eastAsia"/>
          <w:b/>
          <w:sz w:val="30"/>
          <w:szCs w:val="30"/>
        </w:rPr>
        <w:t>二、导师资格与选配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第四条  导师资格须符合下列条件：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1、有高度的责任心和较强的科研能力，</w:t>
      </w:r>
      <w:r w:rsidRPr="002602A3">
        <w:rPr>
          <w:rFonts w:ascii="仿宋_GB2312" w:eastAsia="仿宋_GB2312" w:hAnsi="宋体" w:hint="eastAsia"/>
          <w:color w:val="000000"/>
          <w:sz w:val="30"/>
          <w:szCs w:val="30"/>
        </w:rPr>
        <w:t>能认真履行指导教师职责。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2、热心指导学生课外科研竞赛、科普创新及其他科技类活动。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3、具有硕士研究生及以上学历。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4、有班主任工作经历者，同等条件下优先。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第五条  导师与学生实行双向互选，在大学三年级第一学期开学后1个月内完成师生互选。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第六条  导师聘期为两年。</w:t>
      </w:r>
    </w:p>
    <w:p w:rsidR="002602A3" w:rsidRPr="002602A3" w:rsidRDefault="002602A3" w:rsidP="001C6C9E">
      <w:pPr>
        <w:spacing w:beforeLines="50" w:line="360" w:lineRule="auto"/>
        <w:jc w:val="center"/>
        <w:rPr>
          <w:rFonts w:ascii="仿宋_GB2312" w:eastAsia="仿宋_GB2312" w:hAnsi="宋体" w:cs="宋体"/>
          <w:b/>
          <w:sz w:val="30"/>
          <w:szCs w:val="30"/>
        </w:rPr>
      </w:pPr>
      <w:r w:rsidRPr="002602A3">
        <w:rPr>
          <w:rFonts w:ascii="仿宋_GB2312" w:eastAsia="仿宋_GB2312" w:hAnsi="宋体" w:cs="宋体" w:hint="eastAsia"/>
          <w:b/>
          <w:sz w:val="30"/>
          <w:szCs w:val="30"/>
        </w:rPr>
        <w:t>三、导师职责与要求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第七条  导师应当履行以下职责：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1、</w:t>
      </w:r>
      <w:r w:rsidRPr="002602A3">
        <w:rPr>
          <w:rFonts w:ascii="仿宋_GB2312" w:eastAsia="仿宋_GB2312" w:hAnsi="宋体" w:hint="eastAsia"/>
          <w:sz w:val="30"/>
          <w:szCs w:val="30"/>
        </w:rPr>
        <w:t>培养学生严谨的科学态度、求实的科学精神和务实的科学作风。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lastRenderedPageBreak/>
        <w:t>2、</w:t>
      </w:r>
      <w:r w:rsidRPr="002602A3">
        <w:rPr>
          <w:rFonts w:ascii="仿宋_GB2312" w:eastAsia="仿宋_GB2312" w:hAnsi="宋体" w:hint="eastAsia"/>
          <w:sz w:val="30"/>
          <w:szCs w:val="30"/>
        </w:rPr>
        <w:t>调动学生参与科技活动的主动性、积极性，启发学生的创新思维和创新意识。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3、</w:t>
      </w:r>
      <w:r w:rsidRPr="002602A3">
        <w:rPr>
          <w:rFonts w:ascii="仿宋_GB2312" w:eastAsia="仿宋_GB2312" w:hAnsi="宋体" w:hint="eastAsia"/>
          <w:sz w:val="30"/>
          <w:szCs w:val="30"/>
        </w:rPr>
        <w:t>培养学生发现、分析和解决问题能力，获取和运用知识能力，动手实践和科学研究能力。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 xml:space="preserve">第八条  </w:t>
      </w:r>
      <w:r w:rsidRPr="002602A3">
        <w:rPr>
          <w:rFonts w:ascii="仿宋_GB2312" w:eastAsia="仿宋_GB2312" w:hAnsi="宋体" w:hint="eastAsia"/>
          <w:sz w:val="30"/>
          <w:szCs w:val="30"/>
        </w:rPr>
        <w:t>根据学生的个性特点，引导学生学习与项目相关的基础理论，指导学生制订研究计划，帮助学生做好具体的研究工作。</w:t>
      </w:r>
    </w:p>
    <w:p w:rsidR="002602A3" w:rsidRPr="002602A3" w:rsidRDefault="002602A3" w:rsidP="002602A3">
      <w:pPr>
        <w:spacing w:line="360" w:lineRule="auto"/>
        <w:ind w:firstLine="567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第九条  每位导师每年指导科研、科普等科技活动项目不少于一项。</w:t>
      </w:r>
    </w:p>
    <w:p w:rsidR="002602A3" w:rsidRPr="002602A3" w:rsidRDefault="002602A3" w:rsidP="002602A3">
      <w:pPr>
        <w:spacing w:line="360" w:lineRule="auto"/>
        <w:ind w:firstLineChars="183" w:firstLine="549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第十条  导师面对面指导学生每月不少于一次，平时还可以通过集体讨论、个别谈话、电子网络平台等方式对学生进行指导。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第十一条  导师要加强与学院的联系，反馈学生参与科研活动的情况，提出工作意见和建议。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第十二条  导师和被指导的学生要如实填写指导记录，作为导师工作量认定、职称评定、评优等参考依据。</w:t>
      </w:r>
    </w:p>
    <w:p w:rsidR="002602A3" w:rsidRPr="002602A3" w:rsidRDefault="002602A3" w:rsidP="001C6C9E">
      <w:pPr>
        <w:spacing w:beforeLines="50" w:line="360" w:lineRule="auto"/>
        <w:jc w:val="center"/>
        <w:rPr>
          <w:rFonts w:ascii="仿宋_GB2312" w:eastAsia="仿宋_GB2312" w:hAnsi="宋体" w:cs="宋体"/>
          <w:b/>
          <w:sz w:val="30"/>
          <w:szCs w:val="30"/>
        </w:rPr>
      </w:pPr>
      <w:r w:rsidRPr="002602A3">
        <w:rPr>
          <w:rFonts w:ascii="仿宋_GB2312" w:eastAsia="仿宋_GB2312" w:hAnsi="宋体" w:cs="宋体" w:hint="eastAsia"/>
          <w:b/>
          <w:sz w:val="30"/>
          <w:szCs w:val="30"/>
        </w:rPr>
        <w:t>四、导师待遇</w:t>
      </w:r>
    </w:p>
    <w:p w:rsidR="002602A3" w:rsidRPr="002602A3" w:rsidRDefault="002602A3" w:rsidP="002602A3">
      <w:pPr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第十三条  导师对学生的指导工作经学院考核合格后，给予一定的通讯补贴（每月100元）。</w:t>
      </w:r>
    </w:p>
    <w:p w:rsidR="002602A3" w:rsidRPr="002602A3" w:rsidRDefault="002602A3" w:rsidP="002602A3">
      <w:pPr>
        <w:widowControl/>
        <w:adjustRightInd w:val="0"/>
        <w:snapToGrid w:val="0"/>
        <w:spacing w:line="360" w:lineRule="auto"/>
        <w:ind w:firstLineChars="192" w:firstLine="576"/>
        <w:rPr>
          <w:rFonts w:ascii="仿宋_GB2312" w:eastAsia="仿宋_GB2312" w:hAnsi="宋体"/>
          <w:b/>
          <w:color w:val="FF0000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第十四条  第一临床医学院（第一附属医院）导师指导项目获奖的，在遴选研究生导师时，同等条件下优先。</w:t>
      </w:r>
      <w:r w:rsidRPr="002602A3">
        <w:rPr>
          <w:rFonts w:ascii="仿宋_GB2312" w:eastAsia="仿宋_GB2312" w:hAnsi="宋体" w:cs="宋体" w:hint="eastAsia"/>
          <w:color w:val="FF0000"/>
          <w:sz w:val="30"/>
          <w:szCs w:val="30"/>
        </w:rPr>
        <w:t xml:space="preserve">  </w:t>
      </w:r>
    </w:p>
    <w:p w:rsidR="002602A3" w:rsidRPr="002602A3" w:rsidRDefault="002602A3" w:rsidP="002602A3">
      <w:pPr>
        <w:widowControl/>
        <w:adjustRightInd w:val="0"/>
        <w:snapToGrid w:val="0"/>
        <w:spacing w:line="360" w:lineRule="auto"/>
        <w:ind w:firstLineChars="192" w:firstLine="576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其他学院导师指导项目获奖的，根据获奖级别给予一定奖励（校级500元、省部级1000元、国家级3000元）。</w:t>
      </w:r>
    </w:p>
    <w:p w:rsidR="002602A3" w:rsidRPr="002602A3" w:rsidRDefault="002602A3" w:rsidP="002602A3">
      <w:pPr>
        <w:widowControl/>
        <w:adjustRightInd w:val="0"/>
        <w:snapToGrid w:val="0"/>
        <w:spacing w:line="360" w:lineRule="auto"/>
        <w:rPr>
          <w:rFonts w:ascii="仿宋_GB2312" w:eastAsia="仿宋_GB2312" w:hAnsi="宋体" w:cs="宋体"/>
          <w:b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 xml:space="preserve">    第十五条 导师指导学生项目及获奖，将按安徽省和学校有关文件（皖科协普秘（2016）20号、</w:t>
      </w:r>
      <w:proofErr w:type="gramStart"/>
      <w:r w:rsidRPr="002602A3">
        <w:rPr>
          <w:rFonts w:ascii="仿宋_GB2312" w:eastAsia="仿宋_GB2312" w:hAnsi="宋体" w:hint="eastAsia"/>
          <w:sz w:val="30"/>
          <w:szCs w:val="30"/>
        </w:rPr>
        <w:t>校教字</w:t>
      </w:r>
      <w:proofErr w:type="gramEnd"/>
      <w:r w:rsidRPr="002602A3">
        <w:rPr>
          <w:rFonts w:ascii="仿宋_GB2312" w:eastAsia="仿宋_GB2312" w:hAnsi="宋体" w:cs="宋体" w:hint="eastAsia"/>
          <w:sz w:val="30"/>
          <w:szCs w:val="30"/>
          <w:lang w:val="zh-CN"/>
        </w:rPr>
        <w:t>〔2016〕</w:t>
      </w:r>
      <w:r w:rsidRPr="002602A3">
        <w:rPr>
          <w:rFonts w:ascii="仿宋_GB2312" w:eastAsia="仿宋_GB2312" w:hAnsi="宋体" w:hint="eastAsia"/>
          <w:sz w:val="30"/>
          <w:szCs w:val="30"/>
        </w:rPr>
        <w:t>20号）等给予奖励和工作量补助。</w:t>
      </w:r>
    </w:p>
    <w:p w:rsidR="002602A3" w:rsidRPr="002602A3" w:rsidRDefault="002602A3" w:rsidP="001C6C9E">
      <w:pPr>
        <w:spacing w:beforeLines="50" w:line="360" w:lineRule="auto"/>
        <w:jc w:val="center"/>
        <w:rPr>
          <w:rFonts w:ascii="仿宋_GB2312" w:eastAsia="仿宋_GB2312" w:hAnsi="宋体" w:cs="宋体"/>
          <w:b/>
          <w:sz w:val="30"/>
          <w:szCs w:val="30"/>
        </w:rPr>
      </w:pPr>
      <w:r w:rsidRPr="002602A3">
        <w:rPr>
          <w:rFonts w:ascii="仿宋_GB2312" w:eastAsia="仿宋_GB2312" w:hAnsi="宋体" w:cs="宋体" w:hint="eastAsia"/>
          <w:b/>
          <w:sz w:val="30"/>
          <w:szCs w:val="30"/>
        </w:rPr>
        <w:lastRenderedPageBreak/>
        <w:t>五、组织领导和管理</w:t>
      </w:r>
    </w:p>
    <w:p w:rsidR="002602A3" w:rsidRPr="002602A3" w:rsidRDefault="002602A3" w:rsidP="007278AA">
      <w:pPr>
        <w:spacing w:line="360" w:lineRule="auto"/>
        <w:ind w:firstLineChars="206" w:firstLine="618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第十六条  本科生科研启蒙导师制由第一临床医学院（第一附属医院）负责组织实施。</w:t>
      </w:r>
    </w:p>
    <w:p w:rsidR="002602A3" w:rsidRPr="002602A3" w:rsidRDefault="002602A3" w:rsidP="002602A3">
      <w:pPr>
        <w:spacing w:line="360" w:lineRule="auto"/>
        <w:ind w:firstLineChars="206" w:firstLine="618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具体职责：按照学院制定的暂行办法，制定导师选聘计划，负责本科生导师配备及培训工作；做好导师的考核与评优表彰工作；做好导师日常业务管理工作，协调导师和辅导员的工作关系。</w:t>
      </w:r>
    </w:p>
    <w:p w:rsidR="002602A3" w:rsidRPr="002602A3" w:rsidRDefault="002602A3" w:rsidP="002602A3">
      <w:pPr>
        <w:spacing w:line="360" w:lineRule="auto"/>
        <w:ind w:firstLineChars="206" w:firstLine="618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第十七条  建立《科研活动手册》，学生填写项目信息和计划、导师指导记录，学院定期检查，指导周期结束，学院收回存档。</w:t>
      </w:r>
    </w:p>
    <w:p w:rsidR="002602A3" w:rsidRPr="002602A3" w:rsidRDefault="002602A3" w:rsidP="002602A3">
      <w:pPr>
        <w:spacing w:line="360" w:lineRule="auto"/>
        <w:ind w:firstLineChars="206" w:firstLine="618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第十八条  学院每学年对导师工作考核一次，</w:t>
      </w:r>
      <w:proofErr w:type="gramStart"/>
      <w:r w:rsidRPr="002602A3">
        <w:rPr>
          <w:rFonts w:ascii="仿宋_GB2312" w:eastAsia="仿宋_GB2312" w:hAnsi="宋体" w:cs="宋体" w:hint="eastAsia"/>
          <w:sz w:val="30"/>
          <w:szCs w:val="30"/>
        </w:rPr>
        <w:t>未指导</w:t>
      </w:r>
      <w:proofErr w:type="gramEnd"/>
      <w:r w:rsidRPr="002602A3">
        <w:rPr>
          <w:rFonts w:ascii="仿宋_GB2312" w:eastAsia="仿宋_GB2312" w:hAnsi="宋体" w:cs="宋体" w:hint="eastAsia"/>
          <w:sz w:val="30"/>
          <w:szCs w:val="30"/>
        </w:rPr>
        <w:t>科技项目者取消导师资格。</w:t>
      </w:r>
    </w:p>
    <w:p w:rsidR="002602A3" w:rsidRPr="002602A3" w:rsidRDefault="002602A3" w:rsidP="001C6C9E">
      <w:pPr>
        <w:spacing w:beforeLines="50" w:line="360" w:lineRule="auto"/>
        <w:jc w:val="center"/>
        <w:rPr>
          <w:rFonts w:ascii="仿宋_GB2312" w:eastAsia="仿宋_GB2312" w:hAnsi="宋体" w:cs="宋体"/>
          <w:b/>
          <w:sz w:val="30"/>
          <w:szCs w:val="30"/>
        </w:rPr>
      </w:pPr>
      <w:r w:rsidRPr="002602A3">
        <w:rPr>
          <w:rFonts w:ascii="仿宋_GB2312" w:eastAsia="仿宋_GB2312" w:hAnsi="宋体" w:cs="宋体" w:hint="eastAsia"/>
          <w:b/>
          <w:sz w:val="30"/>
          <w:szCs w:val="30"/>
        </w:rPr>
        <w:t>六、附则</w:t>
      </w:r>
    </w:p>
    <w:p w:rsidR="002602A3" w:rsidRPr="002602A3" w:rsidRDefault="002602A3" w:rsidP="002602A3">
      <w:pPr>
        <w:spacing w:line="360" w:lineRule="auto"/>
        <w:ind w:firstLineChars="136" w:firstLine="408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>第十九条  本办法自公布之日起实施，由第一临床医学院（第一附属医院）负责解释。</w:t>
      </w:r>
    </w:p>
    <w:p w:rsidR="002602A3" w:rsidRPr="002602A3" w:rsidRDefault="002602A3" w:rsidP="002602A3">
      <w:pPr>
        <w:spacing w:line="360" w:lineRule="auto"/>
        <w:ind w:firstLineChars="136" w:firstLine="408"/>
        <w:rPr>
          <w:rFonts w:ascii="仿宋_GB2312" w:eastAsia="仿宋_GB2312" w:hAnsi="宋体" w:cs="宋体"/>
          <w:sz w:val="30"/>
          <w:szCs w:val="30"/>
        </w:rPr>
      </w:pPr>
    </w:p>
    <w:p w:rsidR="002602A3" w:rsidRPr="002602A3" w:rsidRDefault="002602A3" w:rsidP="002602A3">
      <w:pPr>
        <w:spacing w:line="360" w:lineRule="auto"/>
        <w:ind w:firstLineChars="136" w:firstLine="408"/>
        <w:rPr>
          <w:rFonts w:ascii="仿宋_GB2312" w:eastAsia="仿宋_GB2312" w:hAnsi="宋体" w:cs="宋体"/>
          <w:sz w:val="30"/>
          <w:szCs w:val="30"/>
        </w:rPr>
      </w:pPr>
    </w:p>
    <w:p w:rsidR="002602A3" w:rsidRPr="00B90EF2" w:rsidRDefault="002602A3" w:rsidP="00B90EF2">
      <w:pPr>
        <w:spacing w:line="360" w:lineRule="auto"/>
        <w:ind w:firstLineChars="136" w:firstLine="408"/>
        <w:rPr>
          <w:rFonts w:ascii="仿宋_GB2312" w:eastAsia="仿宋_GB2312" w:hAnsi="宋体" w:cs="宋体"/>
          <w:sz w:val="30"/>
          <w:szCs w:val="30"/>
        </w:rPr>
      </w:pPr>
      <w:r w:rsidRPr="002602A3">
        <w:rPr>
          <w:rFonts w:ascii="仿宋_GB2312" w:eastAsia="仿宋_GB2312" w:hAnsi="宋体" w:cs="宋体" w:hint="eastAsia"/>
          <w:sz w:val="30"/>
          <w:szCs w:val="30"/>
        </w:rPr>
        <w:t xml:space="preserve">                                   二</w:t>
      </w:r>
      <w:r w:rsidRPr="002602A3">
        <w:rPr>
          <w:rFonts w:ascii="仿宋_GB2312" w:hAnsi="宋体" w:cs="宋体" w:hint="eastAsia"/>
          <w:sz w:val="30"/>
          <w:szCs w:val="30"/>
        </w:rPr>
        <w:t>〇</w:t>
      </w:r>
      <w:r w:rsidRPr="002602A3">
        <w:rPr>
          <w:rFonts w:ascii="仿宋_GB2312" w:eastAsia="仿宋_GB2312" w:hAnsi="宋体" w:cs="宋体" w:hint="eastAsia"/>
          <w:sz w:val="30"/>
          <w:szCs w:val="30"/>
        </w:rPr>
        <w:t>一六年七月五日</w:t>
      </w:r>
    </w:p>
    <w:sectPr w:rsidR="002602A3" w:rsidRPr="00B90EF2" w:rsidSect="00506607">
      <w:pgSz w:w="11906" w:h="16838"/>
      <w:pgMar w:top="1134" w:right="1304" w:bottom="1134" w:left="130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A391E"/>
    <w:multiLevelType w:val="singleLevel"/>
    <w:tmpl w:val="576A391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0757"/>
    <w:rsid w:val="00047FC4"/>
    <w:rsid w:val="001C6C9E"/>
    <w:rsid w:val="001E0757"/>
    <w:rsid w:val="002602A3"/>
    <w:rsid w:val="003C4E2E"/>
    <w:rsid w:val="00612267"/>
    <w:rsid w:val="007278AA"/>
    <w:rsid w:val="00AE5559"/>
    <w:rsid w:val="00B43F75"/>
    <w:rsid w:val="00B90EF2"/>
    <w:rsid w:val="00E3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602A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602A3"/>
    <w:rPr>
      <w:rFonts w:ascii="Times New Roman" w:eastAsia="宋体" w:hAnsi="Times New Roman" w:cs="Times New Roman"/>
      <w:szCs w:val="20"/>
    </w:rPr>
  </w:style>
  <w:style w:type="paragraph" w:styleId="a4">
    <w:name w:val="List Paragraph"/>
    <w:basedOn w:val="a"/>
    <w:uiPriority w:val="34"/>
    <w:qFormat/>
    <w:rsid w:val="002602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2016-07-07T02:32:00Z</dcterms:created>
  <dcterms:modified xsi:type="dcterms:W3CDTF">2016-07-22T01:13:00Z</dcterms:modified>
</cp:coreProperties>
</file>