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spacing w:before="140" w:line="221" w:lineRule="auto"/>
        <w:outlineLvl w:val="0"/>
        <w:jc w:val="righ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8"/>
        </w:rPr>
        <w:t>安徽医科大学附设护士学校2023年度单位决算</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3255"/>
        <w:spacing w:before="140" w:line="227" w:lineRule="auto"/>
        <w:rPr>
          <w:rFonts w:ascii="SimHei" w:hAnsi="SimHei" w:eastAsia="SimHei" w:cs="SimHei"/>
          <w:sz w:val="43"/>
          <w:szCs w:val="43"/>
        </w:rPr>
      </w:pPr>
      <w:r>
        <w:rPr>
          <w:rFonts w:ascii="SimHei" w:hAnsi="SimHei" w:eastAsia="SimHei" w:cs="SimHei"/>
          <w:sz w:val="43"/>
          <w:szCs w:val="43"/>
          <w:spacing w:val="-3"/>
        </w:rPr>
        <w:t>2024</w:t>
      </w:r>
      <w:r>
        <w:rPr>
          <w:rFonts w:ascii="SimHei" w:hAnsi="SimHei" w:eastAsia="SimHei" w:cs="SimHei"/>
          <w:sz w:val="43"/>
          <w:szCs w:val="43"/>
          <w:spacing w:val="-84"/>
        </w:rPr>
        <w:t xml:space="preserve"> </w:t>
      </w:r>
      <w:r>
        <w:rPr>
          <w:rFonts w:ascii="SimHei" w:hAnsi="SimHei" w:eastAsia="SimHei" w:cs="SimHei"/>
          <w:sz w:val="43"/>
          <w:szCs w:val="43"/>
          <w:spacing w:val="-3"/>
        </w:rPr>
        <w:t>年</w:t>
      </w:r>
      <w:r>
        <w:rPr>
          <w:rFonts w:ascii="SimHei" w:hAnsi="SimHei" w:eastAsia="SimHei" w:cs="SimHei"/>
          <w:sz w:val="43"/>
          <w:szCs w:val="43"/>
          <w:spacing w:val="-106"/>
        </w:rPr>
        <w:t xml:space="preserve"> </w:t>
      </w:r>
      <w:r>
        <w:rPr>
          <w:rFonts w:ascii="SimHei" w:hAnsi="SimHei" w:eastAsia="SimHei" w:cs="SimHei"/>
          <w:sz w:val="43"/>
          <w:szCs w:val="43"/>
          <w:spacing w:val="-3"/>
        </w:rPr>
        <w:t>9</w:t>
      </w:r>
      <w:r>
        <w:rPr>
          <w:rFonts w:ascii="SimHei" w:hAnsi="SimHei" w:eastAsia="SimHei" w:cs="SimHei"/>
          <w:sz w:val="43"/>
          <w:szCs w:val="43"/>
          <w:spacing w:val="-81"/>
        </w:rPr>
        <w:t xml:space="preserve"> </w:t>
      </w:r>
      <w:r>
        <w:rPr>
          <w:rFonts w:ascii="SimHei" w:hAnsi="SimHei" w:eastAsia="SimHei" w:cs="SimHei"/>
          <w:sz w:val="43"/>
          <w:szCs w:val="43"/>
          <w:spacing w:val="-3"/>
        </w:rPr>
        <w:t>月</w:t>
      </w:r>
    </w:p>
    <w:p>
      <w:pPr>
        <w:spacing w:line="227" w:lineRule="auto"/>
        <w:sectPr>
          <w:pgSz w:w="11906" w:h="16839"/>
          <w:pgMar w:top="1431" w:right="1526" w:bottom="0" w:left="1598" w:header="0" w:footer="0" w:gutter="0"/>
        </w:sectPr>
        <w:rPr>
          <w:rFonts w:ascii="SimHei" w:hAnsi="SimHei" w:eastAsia="SimHei" w:cs="SimHei"/>
          <w:sz w:val="43"/>
          <w:szCs w:val="43"/>
        </w:rPr>
      </w:pPr>
    </w:p>
    <w:p>
      <w:pPr>
        <w:pStyle w:val="BodyText"/>
        <w:spacing w:line="309" w:lineRule="auto"/>
        <w:rPr/>
      </w:pPr>
      <w:r/>
    </w:p>
    <w:p>
      <w:pPr>
        <w:pStyle w:val="BodyText"/>
        <w:spacing w:line="309" w:lineRule="auto"/>
        <w:rPr/>
      </w:pPr>
      <w:r/>
    </w:p>
    <w:p>
      <w:pPr>
        <w:ind w:left="3739"/>
        <w:spacing w:before="152" w:line="226" w:lineRule="auto"/>
        <w:rPr>
          <w:rFonts w:ascii="SimHei" w:hAnsi="SimHei" w:eastAsia="SimHei" w:cs="SimHei"/>
          <w:sz w:val="47"/>
          <w:szCs w:val="47"/>
        </w:rPr>
      </w:pPr>
      <w:r>
        <w:rPr>
          <w:rFonts w:ascii="SimHei" w:hAnsi="SimHei" w:eastAsia="SimHei" w:cs="SimHei"/>
          <w:sz w:val="47"/>
          <w:szCs w:val="47"/>
          <w:spacing w:val="-35"/>
        </w:rPr>
        <w:t>目</w:t>
      </w:r>
      <w:r>
        <w:rPr>
          <w:rFonts w:ascii="SimHei" w:hAnsi="SimHei" w:eastAsia="SimHei" w:cs="SimHei"/>
          <w:sz w:val="47"/>
          <w:szCs w:val="47"/>
          <w:spacing w:val="10"/>
        </w:rPr>
        <w:t xml:space="preserve">  </w:t>
      </w:r>
      <w:r>
        <w:rPr>
          <w:rFonts w:ascii="SimHei" w:hAnsi="SimHei" w:eastAsia="SimHei" w:cs="SimHei"/>
          <w:sz w:val="47"/>
          <w:szCs w:val="47"/>
          <w:spacing w:val="-35"/>
        </w:rPr>
        <w:t>录</w:t>
      </w:r>
    </w:p>
    <w:p>
      <w:pPr>
        <w:ind w:left="11"/>
        <w:spacing w:before="84" w:line="222" w:lineRule="auto"/>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4"/>
        </w:rPr>
        <w:t>第一部分</w:t>
      </w:r>
      <w:r>
        <w:rPr>
          <w:rFonts w:ascii="FangSong" w:hAnsi="FangSong" w:eastAsia="FangSong" w:cs="FangSong"/>
          <w:sz w:val="35"/>
          <w:szCs w:val="35"/>
          <w:spacing w:val="4"/>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4"/>
        </w:rPr>
        <w:t>安徽医科大学附设护士学校概况</w:t>
      </w:r>
    </w:p>
    <w:p>
      <w:pPr>
        <w:ind w:left="15"/>
        <w:spacing w:before="130" w:line="225" w:lineRule="auto"/>
        <w:rPr>
          <w:rFonts w:ascii="FangSong" w:hAnsi="FangSong" w:eastAsia="FangSong" w:cs="FangSong"/>
          <w:sz w:val="35"/>
          <w:szCs w:val="35"/>
        </w:rPr>
      </w:pPr>
      <w:r>
        <w:rPr>
          <w:rFonts w:ascii="FangSong" w:hAnsi="FangSong" w:eastAsia="FangSong" w:cs="FangSong"/>
          <w:sz w:val="35"/>
          <w:szCs w:val="35"/>
          <w:spacing w:val="-2"/>
        </w:rPr>
        <w:t>一、主要职责</w:t>
      </w:r>
    </w:p>
    <w:p>
      <w:pPr>
        <w:ind w:left="12"/>
        <w:spacing w:before="123" w:line="221" w:lineRule="auto"/>
        <w:rPr>
          <w:rFonts w:ascii="FangSong" w:hAnsi="FangSong" w:eastAsia="FangSong" w:cs="FangSong"/>
          <w:sz w:val="35"/>
          <w:szCs w:val="35"/>
        </w:rPr>
      </w:pPr>
      <w:r>
        <w:rPr>
          <w:rFonts w:ascii="FangSong" w:hAnsi="FangSong" w:eastAsia="FangSong" w:cs="FangSong"/>
          <w:sz w:val="35"/>
          <w:szCs w:val="35"/>
        </w:rPr>
        <w:t>二、单位决算构成</w:t>
      </w:r>
    </w:p>
    <w:p>
      <w:pPr>
        <w:spacing w:before="131" w:line="549" w:lineRule="exact"/>
        <w:jc w:val="right"/>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11"/>
          <w:position w:val="14"/>
        </w:rPr>
        <w:t>第二部分</w:t>
      </w:r>
      <w:r>
        <w:rPr>
          <w:rFonts w:ascii="FangSong" w:hAnsi="FangSong" w:eastAsia="FangSong" w:cs="FangSong"/>
          <w:sz w:val="35"/>
          <w:szCs w:val="35"/>
          <w:spacing w:val="11"/>
          <w:position w:val="14"/>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11"/>
          <w:position w:val="14"/>
        </w:rPr>
        <w:t>安徽医科大学附设护士学校</w:t>
      </w:r>
      <w:r>
        <w:rPr>
          <w:rFonts w:ascii="FangSong" w:hAnsi="FangSong" w:eastAsia="FangSong" w:cs="FangSong"/>
          <w:sz w:val="35"/>
          <w:szCs w:val="35"/>
          <w:spacing w:val="-45"/>
          <w:position w:val="14"/>
        </w:rPr>
        <w:t xml:space="preserve"> </w:t>
      </w:r>
      <w:r>
        <w:rPr>
          <w:rFonts w:ascii="SimSun" w:hAnsi="SimSun" w:eastAsia="SimSun" w:cs="SimSun"/>
          <w:sz w:val="35"/>
          <w:szCs w:val="35"/>
          <w14:textOutline w14:w="6537" w14:cap="flat" w14:cmpd="sng">
            <w14:solidFill>
              <w14:srgbClr w14:val="000000"/>
            </w14:solidFill>
            <w14:prstDash w14:val="solid"/>
            <w14:miter w14:lim="10"/>
          </w14:textOutline>
          <w:spacing w:val="11"/>
          <w:position w:val="14"/>
        </w:rPr>
        <w:t>2023</w:t>
      </w:r>
      <w:r>
        <w:rPr>
          <w:rFonts w:ascii="SimSun" w:hAnsi="SimSun" w:eastAsia="SimSun" w:cs="SimSun"/>
          <w:sz w:val="35"/>
          <w:szCs w:val="35"/>
          <w:spacing w:val="-59"/>
          <w:position w:val="14"/>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11"/>
          <w:position w:val="14"/>
        </w:rPr>
        <w:t>年度单位决</w:t>
      </w:r>
    </w:p>
    <w:p>
      <w:pPr>
        <w:ind w:left="3"/>
        <w:spacing w:before="2" w:line="221" w:lineRule="auto"/>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6"/>
        </w:rPr>
        <w:t>算表</w:t>
      </w:r>
    </w:p>
    <w:p>
      <w:pPr>
        <w:ind w:left="15"/>
        <w:spacing w:before="129" w:line="550" w:lineRule="exact"/>
        <w:rPr>
          <w:rFonts w:ascii="FangSong" w:hAnsi="FangSong" w:eastAsia="FangSong" w:cs="FangSong"/>
          <w:sz w:val="35"/>
          <w:szCs w:val="35"/>
        </w:rPr>
      </w:pPr>
      <w:r>
        <w:rPr>
          <w:rFonts w:ascii="FangSong" w:hAnsi="FangSong" w:eastAsia="FangSong" w:cs="FangSong"/>
          <w:sz w:val="35"/>
          <w:szCs w:val="35"/>
          <w:position w:val="14"/>
        </w:rPr>
        <w:t>一、收入支出决算总表</w:t>
      </w:r>
    </w:p>
    <w:p>
      <w:pPr>
        <w:ind w:left="12"/>
        <w:spacing w:before="1" w:line="221" w:lineRule="auto"/>
        <w:rPr>
          <w:rFonts w:ascii="FangSong" w:hAnsi="FangSong" w:eastAsia="FangSong" w:cs="FangSong"/>
          <w:sz w:val="35"/>
          <w:szCs w:val="35"/>
        </w:rPr>
      </w:pPr>
      <w:r>
        <w:rPr>
          <w:rFonts w:ascii="FangSong" w:hAnsi="FangSong" w:eastAsia="FangSong" w:cs="FangSong"/>
          <w:sz w:val="35"/>
          <w:szCs w:val="35"/>
        </w:rPr>
        <w:t>二、收入决算表</w:t>
      </w:r>
    </w:p>
    <w:p>
      <w:pPr>
        <w:ind w:left="19"/>
        <w:spacing w:before="131" w:line="222" w:lineRule="auto"/>
        <w:rPr>
          <w:rFonts w:ascii="FangSong" w:hAnsi="FangSong" w:eastAsia="FangSong" w:cs="FangSong"/>
          <w:sz w:val="35"/>
          <w:szCs w:val="35"/>
        </w:rPr>
      </w:pPr>
      <w:r>
        <w:rPr>
          <w:rFonts w:ascii="FangSong" w:hAnsi="FangSong" w:eastAsia="FangSong" w:cs="FangSong"/>
          <w:sz w:val="35"/>
          <w:szCs w:val="35"/>
          <w:spacing w:val="-1"/>
        </w:rPr>
        <w:t>三、支出决算表</w:t>
      </w:r>
    </w:p>
    <w:p>
      <w:pPr>
        <w:ind w:left="34"/>
        <w:spacing w:before="129" w:line="222" w:lineRule="auto"/>
        <w:rPr>
          <w:rFonts w:ascii="FangSong" w:hAnsi="FangSong" w:eastAsia="FangSong" w:cs="FangSong"/>
          <w:sz w:val="35"/>
          <w:szCs w:val="35"/>
        </w:rPr>
      </w:pPr>
      <w:r>
        <w:rPr>
          <w:rFonts w:ascii="FangSong" w:hAnsi="FangSong" w:eastAsia="FangSong" w:cs="FangSong"/>
          <w:sz w:val="35"/>
          <w:szCs w:val="35"/>
        </w:rPr>
        <w:t>四、财政拨款收入支出决算总表</w:t>
      </w:r>
    </w:p>
    <w:p>
      <w:pPr>
        <w:ind w:left="5"/>
        <w:spacing w:before="129" w:line="222" w:lineRule="auto"/>
        <w:rPr>
          <w:rFonts w:ascii="FangSong" w:hAnsi="FangSong" w:eastAsia="FangSong" w:cs="FangSong"/>
          <w:sz w:val="35"/>
          <w:szCs w:val="35"/>
        </w:rPr>
      </w:pPr>
      <w:r>
        <w:rPr>
          <w:rFonts w:ascii="FangSong" w:hAnsi="FangSong" w:eastAsia="FangSong" w:cs="FangSong"/>
          <w:sz w:val="35"/>
          <w:szCs w:val="35"/>
          <w:spacing w:val="2"/>
        </w:rPr>
        <w:t>五、一般公共预算财政拨款支出决算表</w:t>
      </w:r>
    </w:p>
    <w:p>
      <w:pPr>
        <w:ind w:left="8"/>
        <w:spacing w:before="129" w:line="549" w:lineRule="exact"/>
        <w:rPr>
          <w:rFonts w:ascii="FangSong" w:hAnsi="FangSong" w:eastAsia="FangSong" w:cs="FangSong"/>
          <w:sz w:val="35"/>
          <w:szCs w:val="35"/>
        </w:rPr>
      </w:pPr>
      <w:r>
        <w:rPr>
          <w:rFonts w:ascii="FangSong" w:hAnsi="FangSong" w:eastAsia="FangSong" w:cs="FangSong"/>
          <w:sz w:val="35"/>
          <w:szCs w:val="35"/>
          <w:spacing w:val="2"/>
          <w:position w:val="14"/>
        </w:rPr>
        <w:t>六、一般公共预算财政拨款基本支出决算明细表</w:t>
      </w:r>
    </w:p>
    <w:p>
      <w:pPr>
        <w:ind w:left="1"/>
        <w:spacing w:before="1" w:line="220" w:lineRule="auto"/>
        <w:rPr>
          <w:rFonts w:ascii="FangSong" w:hAnsi="FangSong" w:eastAsia="FangSong" w:cs="FangSong"/>
          <w:sz w:val="35"/>
          <w:szCs w:val="35"/>
        </w:rPr>
      </w:pPr>
      <w:r>
        <w:rPr>
          <w:rFonts w:ascii="FangSong" w:hAnsi="FangSong" w:eastAsia="FangSong" w:cs="FangSong"/>
          <w:sz w:val="35"/>
          <w:szCs w:val="35"/>
          <w:spacing w:val="2"/>
        </w:rPr>
        <w:t>七、政府性基金预算财政拨款收入支出决算表</w:t>
      </w:r>
    </w:p>
    <w:p>
      <w:pPr>
        <w:spacing w:before="131" w:line="222" w:lineRule="auto"/>
        <w:rPr>
          <w:rFonts w:ascii="FangSong" w:hAnsi="FangSong" w:eastAsia="FangSong" w:cs="FangSong"/>
          <w:sz w:val="35"/>
          <w:szCs w:val="35"/>
        </w:rPr>
      </w:pPr>
      <w:r>
        <w:rPr>
          <w:rFonts w:ascii="FangSong" w:hAnsi="FangSong" w:eastAsia="FangSong" w:cs="FangSong"/>
          <w:sz w:val="35"/>
          <w:szCs w:val="35"/>
          <w:spacing w:val="3"/>
        </w:rPr>
        <w:t>八、国有资本经营预算财政拨款支出决算表</w:t>
      </w:r>
    </w:p>
    <w:p>
      <w:pPr>
        <w:spacing w:before="132" w:line="550" w:lineRule="exact"/>
        <w:jc w:val="right"/>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5"/>
          <w:position w:val="14"/>
        </w:rPr>
        <w:t>第三部分</w:t>
      </w:r>
      <w:r>
        <w:rPr>
          <w:rFonts w:ascii="FangSong" w:hAnsi="FangSong" w:eastAsia="FangSong" w:cs="FangSong"/>
          <w:sz w:val="35"/>
          <w:szCs w:val="35"/>
          <w:spacing w:val="5"/>
          <w:position w:val="14"/>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5"/>
          <w:position w:val="14"/>
        </w:rPr>
        <w:t>安徽医科大学附设护士学校</w:t>
      </w:r>
      <w:r>
        <w:rPr>
          <w:rFonts w:ascii="FangSong" w:hAnsi="FangSong" w:eastAsia="FangSong" w:cs="FangSong"/>
          <w:sz w:val="35"/>
          <w:szCs w:val="35"/>
          <w:spacing w:val="-62"/>
          <w:position w:val="14"/>
        </w:rPr>
        <w:t xml:space="preserve"> </w:t>
      </w:r>
      <w:r>
        <w:rPr>
          <w:rFonts w:ascii="SimSun" w:hAnsi="SimSun" w:eastAsia="SimSun" w:cs="SimSun"/>
          <w:sz w:val="35"/>
          <w:szCs w:val="35"/>
          <w14:textOutline w14:w="6537" w14:cap="flat" w14:cmpd="sng">
            <w14:solidFill>
              <w14:srgbClr w14:val="000000"/>
            </w14:solidFill>
            <w14:prstDash w14:val="solid"/>
            <w14:miter w14:lim="10"/>
          </w14:textOutline>
          <w:spacing w:val="5"/>
          <w:position w:val="14"/>
        </w:rPr>
        <w:t>2023</w:t>
      </w:r>
      <w:r>
        <w:rPr>
          <w:rFonts w:ascii="SimSun" w:hAnsi="SimSun" w:eastAsia="SimSun" w:cs="SimSun"/>
          <w:sz w:val="35"/>
          <w:szCs w:val="35"/>
          <w:spacing w:val="-66"/>
          <w:position w:val="14"/>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5"/>
          <w:position w:val="14"/>
        </w:rPr>
        <w:t>年度单位决</w:t>
      </w:r>
    </w:p>
    <w:p>
      <w:pPr>
        <w:ind w:left="3"/>
        <w:spacing w:before="1" w:line="221" w:lineRule="auto"/>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1"/>
        </w:rPr>
        <w:t>算情况说明</w:t>
      </w:r>
    </w:p>
    <w:p>
      <w:pPr>
        <w:ind w:left="15"/>
        <w:spacing w:before="129" w:line="550" w:lineRule="exact"/>
        <w:rPr>
          <w:rFonts w:ascii="FangSong" w:hAnsi="FangSong" w:eastAsia="FangSong" w:cs="FangSong"/>
          <w:sz w:val="35"/>
          <w:szCs w:val="35"/>
        </w:rPr>
      </w:pPr>
      <w:r>
        <w:rPr>
          <w:rFonts w:ascii="FangSong" w:hAnsi="FangSong" w:eastAsia="FangSong" w:cs="FangSong"/>
          <w:sz w:val="35"/>
          <w:szCs w:val="35"/>
          <w:spacing w:val="1"/>
          <w:position w:val="14"/>
        </w:rPr>
        <w:t>一、收入支出决算总体情况说明</w:t>
      </w:r>
    </w:p>
    <w:p>
      <w:pPr>
        <w:ind w:left="12"/>
        <w:spacing w:before="1" w:line="221" w:lineRule="auto"/>
        <w:rPr>
          <w:rFonts w:ascii="FangSong" w:hAnsi="FangSong" w:eastAsia="FangSong" w:cs="FangSong"/>
          <w:sz w:val="35"/>
          <w:szCs w:val="35"/>
        </w:rPr>
      </w:pPr>
      <w:r>
        <w:rPr>
          <w:rFonts w:ascii="FangSong" w:hAnsi="FangSong" w:eastAsia="FangSong" w:cs="FangSong"/>
          <w:sz w:val="35"/>
          <w:szCs w:val="35"/>
          <w:spacing w:val="1"/>
        </w:rPr>
        <w:t>二、收入决算情况说明</w:t>
      </w:r>
    </w:p>
    <w:p>
      <w:pPr>
        <w:ind w:left="19"/>
        <w:spacing w:before="129" w:line="222" w:lineRule="auto"/>
        <w:rPr>
          <w:rFonts w:ascii="FangSong" w:hAnsi="FangSong" w:eastAsia="FangSong" w:cs="FangSong"/>
          <w:sz w:val="35"/>
          <w:szCs w:val="35"/>
        </w:rPr>
      </w:pPr>
      <w:r>
        <w:rPr>
          <w:rFonts w:ascii="FangSong" w:hAnsi="FangSong" w:eastAsia="FangSong" w:cs="FangSong"/>
          <w:sz w:val="35"/>
          <w:szCs w:val="35"/>
        </w:rPr>
        <w:t>三、支出决算情况说明</w:t>
      </w:r>
    </w:p>
    <w:p>
      <w:pPr>
        <w:ind w:left="34"/>
        <w:spacing w:before="129" w:line="222" w:lineRule="auto"/>
        <w:rPr>
          <w:rFonts w:ascii="FangSong" w:hAnsi="FangSong" w:eastAsia="FangSong" w:cs="FangSong"/>
          <w:sz w:val="35"/>
          <w:szCs w:val="35"/>
        </w:rPr>
      </w:pPr>
      <w:r>
        <w:rPr>
          <w:rFonts w:ascii="FangSong" w:hAnsi="FangSong" w:eastAsia="FangSong" w:cs="FangSong"/>
          <w:sz w:val="35"/>
          <w:szCs w:val="35"/>
          <w:spacing w:val="1"/>
        </w:rPr>
        <w:t>四、财政拨款收入支出决算总体情况说明</w:t>
      </w:r>
    </w:p>
    <w:p>
      <w:pPr>
        <w:ind w:left="5"/>
        <w:spacing w:before="131" w:line="222" w:lineRule="auto"/>
        <w:rPr>
          <w:rFonts w:ascii="FangSong" w:hAnsi="FangSong" w:eastAsia="FangSong" w:cs="FangSong"/>
          <w:sz w:val="35"/>
          <w:szCs w:val="35"/>
        </w:rPr>
      </w:pPr>
      <w:r>
        <w:rPr>
          <w:rFonts w:ascii="FangSong" w:hAnsi="FangSong" w:eastAsia="FangSong" w:cs="FangSong"/>
          <w:sz w:val="35"/>
          <w:szCs w:val="35"/>
          <w:spacing w:val="2"/>
        </w:rPr>
        <w:t>五、一般公共预算财政拨款支出决算情况说明</w:t>
      </w:r>
    </w:p>
    <w:p>
      <w:pPr>
        <w:ind w:left="8"/>
        <w:spacing w:before="129" w:line="222" w:lineRule="auto"/>
        <w:rPr>
          <w:rFonts w:ascii="FangSong" w:hAnsi="FangSong" w:eastAsia="FangSong" w:cs="FangSong"/>
          <w:sz w:val="35"/>
          <w:szCs w:val="35"/>
        </w:rPr>
      </w:pPr>
      <w:r>
        <w:rPr>
          <w:rFonts w:ascii="FangSong" w:hAnsi="FangSong" w:eastAsia="FangSong" w:cs="FangSong"/>
          <w:sz w:val="35"/>
          <w:szCs w:val="35"/>
          <w:spacing w:val="2"/>
        </w:rPr>
        <w:t>六、一般公共预算财政拨款基本支出决算情况说明</w:t>
      </w:r>
    </w:p>
    <w:p>
      <w:pPr>
        <w:ind w:left="1"/>
        <w:spacing w:before="129" w:line="220" w:lineRule="auto"/>
        <w:rPr>
          <w:rFonts w:ascii="FangSong" w:hAnsi="FangSong" w:eastAsia="FangSong" w:cs="FangSong"/>
          <w:sz w:val="35"/>
          <w:szCs w:val="35"/>
        </w:rPr>
      </w:pPr>
      <w:r>
        <w:rPr>
          <w:rFonts w:ascii="FangSong" w:hAnsi="FangSong" w:eastAsia="FangSong" w:cs="FangSong"/>
          <w:sz w:val="35"/>
          <w:szCs w:val="35"/>
          <w:spacing w:val="3"/>
        </w:rPr>
        <w:t>七、政府性基金预算财政拨款收入支出决算情况</w:t>
      </w:r>
      <w:r>
        <w:rPr>
          <w:rFonts w:ascii="FangSong" w:hAnsi="FangSong" w:eastAsia="FangSong" w:cs="FangSong"/>
          <w:sz w:val="35"/>
          <w:szCs w:val="35"/>
          <w:spacing w:val="2"/>
        </w:rPr>
        <w:t>说明</w:t>
      </w:r>
    </w:p>
    <w:p>
      <w:pPr>
        <w:spacing w:line="220" w:lineRule="auto"/>
        <w:sectPr>
          <w:pgSz w:w="11906" w:h="16839"/>
          <w:pgMar w:top="1431" w:right="1526" w:bottom="0" w:left="1610" w:header="0" w:footer="0" w:gutter="0"/>
        </w:sectPr>
        <w:rPr>
          <w:rFonts w:ascii="FangSong" w:hAnsi="FangSong" w:eastAsia="FangSong" w:cs="FangSong"/>
          <w:sz w:val="35"/>
          <w:szCs w:val="35"/>
        </w:rPr>
      </w:pPr>
    </w:p>
    <w:p>
      <w:pPr>
        <w:pStyle w:val="BodyText"/>
        <w:spacing w:line="246" w:lineRule="auto"/>
        <w:rPr/>
      </w:pPr>
      <w:r/>
    </w:p>
    <w:p>
      <w:pPr>
        <w:pStyle w:val="BodyText"/>
        <w:spacing w:line="246" w:lineRule="auto"/>
        <w:rPr/>
      </w:pPr>
      <w:r/>
    </w:p>
    <w:p>
      <w:pPr>
        <w:pStyle w:val="BodyText"/>
        <w:spacing w:line="246" w:lineRule="auto"/>
        <w:rPr/>
      </w:pPr>
      <w:r/>
    </w:p>
    <w:p>
      <w:pPr>
        <w:ind w:left="2"/>
        <w:spacing w:before="113" w:line="550" w:lineRule="exact"/>
        <w:rPr>
          <w:rFonts w:ascii="FangSong" w:hAnsi="FangSong" w:eastAsia="FangSong" w:cs="FangSong"/>
          <w:sz w:val="35"/>
          <w:szCs w:val="35"/>
        </w:rPr>
      </w:pPr>
      <w:r>
        <w:rPr>
          <w:rFonts w:ascii="FangSong" w:hAnsi="FangSong" w:eastAsia="FangSong" w:cs="FangSong"/>
          <w:sz w:val="35"/>
          <w:szCs w:val="35"/>
          <w:spacing w:val="3"/>
          <w:position w:val="14"/>
        </w:rPr>
        <w:t>八、国有资本经营预算财政拨款支出决算情况说明</w:t>
      </w:r>
    </w:p>
    <w:p>
      <w:pPr>
        <w:spacing w:before="1" w:line="221" w:lineRule="auto"/>
        <w:rPr>
          <w:rFonts w:ascii="FangSong" w:hAnsi="FangSong" w:eastAsia="FangSong" w:cs="FangSong"/>
          <w:sz w:val="35"/>
          <w:szCs w:val="35"/>
        </w:rPr>
      </w:pPr>
      <w:r>
        <w:rPr>
          <w:rFonts w:ascii="FangSong" w:hAnsi="FangSong" w:eastAsia="FangSong" w:cs="FangSong"/>
          <w:sz w:val="35"/>
          <w:szCs w:val="35"/>
          <w:spacing w:val="2"/>
        </w:rPr>
        <w:t>九、其他重要事项情况说明</w:t>
      </w:r>
    </w:p>
    <w:p>
      <w:pPr>
        <w:ind w:left="14"/>
        <w:spacing w:before="130" w:line="222" w:lineRule="auto"/>
        <w:rPr>
          <w:rFonts w:ascii="FangSong" w:hAnsi="FangSong" w:eastAsia="FangSong" w:cs="FangSong"/>
          <w:sz w:val="35"/>
          <w:szCs w:val="35"/>
        </w:rPr>
      </w:pPr>
      <w:r>
        <w:rPr>
          <w:rFonts w:ascii="FangSong" w:hAnsi="FangSong" w:eastAsia="FangSong" w:cs="FangSong"/>
          <w:sz w:val="35"/>
          <w:szCs w:val="35"/>
          <w14:textOutline w14:w="6537" w14:cap="flat" w14:cmpd="sng">
            <w14:solidFill>
              <w14:srgbClr w14:val="000000"/>
            </w14:solidFill>
            <w14:prstDash w14:val="solid"/>
            <w14:miter w14:lim="10"/>
          </w14:textOutline>
          <w:spacing w:val="1"/>
        </w:rPr>
        <w:t>第四部分</w:t>
      </w:r>
      <w:r>
        <w:rPr>
          <w:rFonts w:ascii="FangSong" w:hAnsi="FangSong" w:eastAsia="FangSong" w:cs="FangSong"/>
          <w:sz w:val="35"/>
          <w:szCs w:val="35"/>
          <w:spacing w:val="1"/>
        </w:rPr>
        <w:t xml:space="preserve">  </w:t>
      </w:r>
      <w:r>
        <w:rPr>
          <w:rFonts w:ascii="FangSong" w:hAnsi="FangSong" w:eastAsia="FangSong" w:cs="FangSong"/>
          <w:sz w:val="35"/>
          <w:szCs w:val="35"/>
          <w14:textOutline w14:w="6537" w14:cap="flat" w14:cmpd="sng">
            <w14:solidFill>
              <w14:srgbClr w14:val="000000"/>
            </w14:solidFill>
            <w14:prstDash w14:val="solid"/>
            <w14:miter w14:lim="10"/>
          </w14:textOutline>
          <w:spacing w:val="1"/>
        </w:rPr>
        <w:t>名词解释</w:t>
      </w:r>
    </w:p>
    <w:p>
      <w:pPr>
        <w:spacing w:line="222" w:lineRule="auto"/>
        <w:sectPr>
          <w:pgSz w:w="11906" w:h="16839"/>
          <w:pgMar w:top="1431" w:right="1785" w:bottom="0" w:left="1607" w:header="0" w:footer="0" w:gutter="0"/>
        </w:sectPr>
        <w:rPr>
          <w:rFonts w:ascii="FangSong" w:hAnsi="FangSong" w:eastAsia="FangSong" w:cs="FangSong"/>
          <w:sz w:val="35"/>
          <w:szCs w:val="35"/>
        </w:rPr>
      </w:pPr>
    </w:p>
    <w:p>
      <w:pPr>
        <w:pStyle w:val="BodyText"/>
        <w:spacing w:line="329" w:lineRule="auto"/>
        <w:rPr/>
      </w:pPr>
      <w:r/>
    </w:p>
    <w:p>
      <w:pPr>
        <w:pStyle w:val="BodyText"/>
        <w:spacing w:line="329" w:lineRule="auto"/>
        <w:rPr/>
      </w:pPr>
      <w:r/>
    </w:p>
    <w:p>
      <w:pPr>
        <w:ind w:left="1199"/>
        <w:spacing w:before="114" w:line="223" w:lineRule="auto"/>
        <w:rPr>
          <w:rFonts w:ascii="FangSong" w:hAnsi="FangSong" w:eastAsia="FangSong" w:cs="FangSong"/>
          <w:sz w:val="35"/>
          <w:szCs w:val="35"/>
        </w:rPr>
      </w:pPr>
      <w:r>
        <w:rPr>
          <w:rFonts w:ascii="SimHei" w:hAnsi="SimHei" w:eastAsia="SimHei" w:cs="SimHei"/>
          <w:sz w:val="31"/>
          <w:szCs w:val="31"/>
          <w:spacing w:val="4"/>
        </w:rPr>
        <w:t>第一部分</w:t>
      </w:r>
      <w:r>
        <w:rPr>
          <w:rFonts w:ascii="SimHei" w:hAnsi="SimHei" w:eastAsia="SimHei" w:cs="SimHei"/>
          <w:sz w:val="31"/>
          <w:szCs w:val="31"/>
          <w:spacing w:val="4"/>
        </w:rPr>
        <w:t xml:space="preserve"> </w:t>
      </w:r>
      <w:r>
        <w:rPr>
          <w:rFonts w:ascii="FangSong" w:hAnsi="FangSong" w:eastAsia="FangSong" w:cs="FangSong"/>
          <w:sz w:val="35"/>
          <w:szCs w:val="35"/>
          <w14:textOutline w14:w="6540" w14:cap="flat" w14:cmpd="sng">
            <w14:solidFill>
              <w14:srgbClr w14:val="000000"/>
            </w14:solidFill>
            <w14:prstDash w14:val="solid"/>
            <w14:miter w14:lim="10"/>
          </w14:textOutline>
          <w:spacing w:val="4"/>
        </w:rPr>
        <w:t>安徽医科大学附设护士学校概况</w:t>
      </w:r>
    </w:p>
    <w:p>
      <w:pPr>
        <w:pStyle w:val="BodyText"/>
        <w:spacing w:line="249" w:lineRule="auto"/>
        <w:rPr/>
      </w:pPr>
      <w:r/>
    </w:p>
    <w:p>
      <w:pPr>
        <w:ind w:left="631"/>
        <w:spacing w:before="100" w:line="226" w:lineRule="auto"/>
        <w:rPr>
          <w:rFonts w:ascii="SimHei" w:hAnsi="SimHei" w:eastAsia="SimHei" w:cs="SimHei"/>
          <w:sz w:val="31"/>
          <w:szCs w:val="31"/>
        </w:rPr>
      </w:pPr>
      <w:r>
        <w:rPr>
          <w:rFonts w:ascii="SimHei" w:hAnsi="SimHei" w:eastAsia="SimHei" w:cs="SimHei"/>
          <w:sz w:val="31"/>
          <w:szCs w:val="31"/>
          <w:spacing w:val="1"/>
        </w:rPr>
        <w:t>一、主要职责</w:t>
      </w:r>
    </w:p>
    <w:p>
      <w:pPr>
        <w:ind w:left="640"/>
        <w:spacing w:before="190" w:line="568" w:lineRule="exact"/>
        <w:rPr>
          <w:rFonts w:ascii="FangSong" w:hAnsi="FangSong" w:eastAsia="FangSong" w:cs="FangSong"/>
          <w:sz w:val="31"/>
          <w:szCs w:val="31"/>
        </w:rPr>
      </w:pPr>
      <w:r>
        <w:rPr>
          <w:rFonts w:ascii="FangSong" w:hAnsi="FangSong" w:eastAsia="FangSong" w:cs="FangSong"/>
          <w:sz w:val="31"/>
          <w:szCs w:val="31"/>
          <w:spacing w:val="3"/>
          <w:position w:val="19"/>
        </w:rPr>
        <w:t>主要职责是开展护校人员职业教育方面工作,配合安徽</w:t>
      </w:r>
      <w:r>
        <w:rPr>
          <w:rFonts w:ascii="FangSong" w:hAnsi="FangSong" w:eastAsia="FangSong" w:cs="FangSong"/>
          <w:sz w:val="31"/>
          <w:szCs w:val="31"/>
          <w:spacing w:val="2"/>
          <w:position w:val="19"/>
        </w:rPr>
        <w:t>医科</w:t>
      </w:r>
    </w:p>
    <w:p>
      <w:pPr>
        <w:ind w:left="13"/>
        <w:spacing w:line="220" w:lineRule="auto"/>
        <w:rPr>
          <w:rFonts w:ascii="FangSong" w:hAnsi="FangSong" w:eastAsia="FangSong" w:cs="FangSong"/>
          <w:sz w:val="31"/>
          <w:szCs w:val="31"/>
        </w:rPr>
      </w:pPr>
      <w:r>
        <w:rPr>
          <w:rFonts w:ascii="FangSong" w:hAnsi="FangSong" w:eastAsia="FangSong" w:cs="FangSong"/>
          <w:sz w:val="31"/>
          <w:szCs w:val="31"/>
          <w:spacing w:val="1"/>
        </w:rPr>
        <w:t>大学做好教育辅导工作。</w:t>
      </w:r>
    </w:p>
    <w:p>
      <w:pPr>
        <w:ind w:left="631"/>
        <w:spacing w:before="198" w:line="227" w:lineRule="auto"/>
        <w:rPr>
          <w:rFonts w:ascii="SimHei" w:hAnsi="SimHei" w:eastAsia="SimHei" w:cs="SimHei"/>
          <w:sz w:val="31"/>
          <w:szCs w:val="31"/>
        </w:rPr>
      </w:pPr>
      <w:r>
        <w:rPr>
          <w:rFonts w:ascii="SimHei" w:hAnsi="SimHei" w:eastAsia="SimHei" w:cs="SimHei"/>
          <w:sz w:val="31"/>
          <w:szCs w:val="31"/>
          <w:spacing w:val="2"/>
        </w:rPr>
        <w:t>二、单位决算构成</w:t>
      </w:r>
    </w:p>
    <w:p>
      <w:pPr>
        <w:ind w:left="634"/>
        <w:spacing w:before="189" w:line="568" w:lineRule="exact"/>
        <w:rPr>
          <w:rFonts w:ascii="FangSong" w:hAnsi="FangSong" w:eastAsia="FangSong" w:cs="FangSong"/>
          <w:sz w:val="31"/>
          <w:szCs w:val="31"/>
        </w:rPr>
      </w:pPr>
      <w:r>
        <w:rPr>
          <w:rFonts w:ascii="FangSong" w:hAnsi="FangSong" w:eastAsia="FangSong" w:cs="FangSong"/>
          <w:sz w:val="31"/>
          <w:szCs w:val="31"/>
          <w:spacing w:val="7"/>
          <w:position w:val="19"/>
        </w:rPr>
        <w:t>安徽医科大学附设护士学校</w:t>
      </w:r>
      <w:r>
        <w:rPr>
          <w:rFonts w:ascii="FangSong" w:hAnsi="FangSong" w:eastAsia="FangSong" w:cs="FangSong"/>
          <w:sz w:val="31"/>
          <w:szCs w:val="31"/>
          <w:spacing w:val="-48"/>
          <w:position w:val="19"/>
        </w:rPr>
        <w:t xml:space="preserve"> </w:t>
      </w:r>
      <w:r>
        <w:rPr>
          <w:rFonts w:ascii="FangSong" w:hAnsi="FangSong" w:eastAsia="FangSong" w:cs="FangSong"/>
          <w:sz w:val="31"/>
          <w:szCs w:val="31"/>
          <w:spacing w:val="7"/>
          <w:position w:val="19"/>
        </w:rPr>
        <w:t>2023</w:t>
      </w:r>
      <w:r>
        <w:rPr>
          <w:rFonts w:ascii="FangSong" w:hAnsi="FangSong" w:eastAsia="FangSong" w:cs="FangSong"/>
          <w:sz w:val="31"/>
          <w:szCs w:val="31"/>
          <w:spacing w:val="-56"/>
          <w:position w:val="19"/>
        </w:rPr>
        <w:t xml:space="preserve"> </w:t>
      </w:r>
      <w:r>
        <w:rPr>
          <w:rFonts w:ascii="FangSong" w:hAnsi="FangSong" w:eastAsia="FangSong" w:cs="FangSong"/>
          <w:sz w:val="31"/>
          <w:szCs w:val="31"/>
          <w:spacing w:val="7"/>
          <w:position w:val="19"/>
        </w:rPr>
        <w:t>年度单位决算仅包括</w:t>
      </w:r>
      <w:r>
        <w:rPr>
          <w:rFonts w:ascii="FangSong" w:hAnsi="FangSong" w:eastAsia="FangSong" w:cs="FangSong"/>
          <w:sz w:val="31"/>
          <w:szCs w:val="31"/>
          <w:spacing w:val="6"/>
          <w:position w:val="19"/>
        </w:rPr>
        <w:t>单位</w:t>
      </w:r>
    </w:p>
    <w:p>
      <w:pPr>
        <w:spacing w:before="1" w:line="221" w:lineRule="auto"/>
        <w:rPr>
          <w:rFonts w:ascii="FangSong" w:hAnsi="FangSong" w:eastAsia="FangSong" w:cs="FangSong"/>
          <w:sz w:val="31"/>
          <w:szCs w:val="31"/>
        </w:rPr>
      </w:pPr>
      <w:r>
        <w:rPr>
          <w:rFonts w:ascii="FangSong" w:hAnsi="FangSong" w:eastAsia="FangSong" w:cs="FangSong"/>
          <w:sz w:val="31"/>
          <w:szCs w:val="31"/>
          <w:spacing w:val="3"/>
        </w:rPr>
        <w:t>本级决算，无其他下属单位决算。</w:t>
      </w:r>
    </w:p>
    <w:p>
      <w:pPr>
        <w:spacing w:line="221" w:lineRule="auto"/>
        <w:sectPr>
          <w:footerReference w:type="default" r:id="rId1"/>
          <w:pgSz w:w="11906" w:h="16839"/>
          <w:pgMar w:top="1431" w:right="1440" w:bottom="622" w:left="1601" w:header="0" w:footer="307" w:gutter="0"/>
        </w:sectPr>
        <w:rPr>
          <w:rFonts w:ascii="FangSong" w:hAnsi="FangSong" w:eastAsia="FangSong" w:cs="FangSong"/>
          <w:sz w:val="31"/>
          <w:szCs w:val="31"/>
        </w:rPr>
      </w:pPr>
    </w:p>
    <w:p>
      <w:pPr>
        <w:ind w:left="2003"/>
        <w:spacing w:before="65" w:line="226" w:lineRule="auto"/>
        <w:rPr>
          <w:rFonts w:ascii="SimHei" w:hAnsi="SimHei" w:eastAsia="SimHei" w:cs="SimHei"/>
          <w:sz w:val="31"/>
          <w:szCs w:val="31"/>
        </w:rPr>
      </w:pPr>
      <w:r>
        <w:rPr>
          <w:rFonts w:ascii="SimHei" w:hAnsi="SimHei" w:eastAsia="SimHei" w:cs="SimHei"/>
          <w:sz w:val="31"/>
          <w:szCs w:val="31"/>
          <w:spacing w:val="2"/>
        </w:rPr>
        <w:t>第二部分</w:t>
      </w:r>
      <w:r>
        <w:rPr>
          <w:rFonts w:ascii="SimHei" w:hAnsi="SimHei" w:eastAsia="SimHei" w:cs="SimHei"/>
          <w:sz w:val="31"/>
          <w:szCs w:val="31"/>
          <w:spacing w:val="2"/>
        </w:rPr>
        <w:t xml:space="preserve"> </w:t>
      </w:r>
      <w:r>
        <w:rPr>
          <w:rFonts w:ascii="SimHei" w:hAnsi="SimHei" w:eastAsia="SimHei" w:cs="SimHei"/>
          <w:sz w:val="31"/>
          <w:szCs w:val="31"/>
          <w:spacing w:val="2"/>
        </w:rPr>
        <w:t>安徽医科大学附设护士学校</w:t>
      </w:r>
      <w:r>
        <w:rPr>
          <w:rFonts w:ascii="SimHei" w:hAnsi="SimHei" w:eastAsia="SimHei" w:cs="SimHei"/>
          <w:sz w:val="31"/>
          <w:szCs w:val="31"/>
          <w:spacing w:val="-55"/>
        </w:rPr>
        <w:t xml:space="preserve"> </w:t>
      </w:r>
      <w:r>
        <w:rPr>
          <w:rFonts w:ascii="SimHei" w:hAnsi="SimHei" w:eastAsia="SimHei" w:cs="SimHei"/>
          <w:sz w:val="31"/>
          <w:szCs w:val="31"/>
          <w:spacing w:val="2"/>
        </w:rPr>
        <w:t>2023</w:t>
      </w:r>
      <w:r>
        <w:rPr>
          <w:rFonts w:ascii="SimHei" w:hAnsi="SimHei" w:eastAsia="SimHei" w:cs="SimHei"/>
          <w:sz w:val="31"/>
          <w:szCs w:val="31"/>
          <w:spacing w:val="-65"/>
        </w:rPr>
        <w:t xml:space="preserve"> </w:t>
      </w:r>
      <w:r>
        <w:rPr>
          <w:rFonts w:ascii="SimHei" w:hAnsi="SimHei" w:eastAsia="SimHei" w:cs="SimHei"/>
          <w:sz w:val="31"/>
          <w:szCs w:val="31"/>
          <w:spacing w:val="2"/>
        </w:rPr>
        <w:t>年度单位决算表</w:t>
      </w:r>
    </w:p>
    <w:p>
      <w:pPr>
        <w:ind w:left="4811"/>
        <w:spacing w:before="94" w:line="222" w:lineRule="auto"/>
        <w:rPr>
          <w:rFonts w:ascii="SimHei" w:hAnsi="SimHei" w:eastAsia="SimHei" w:cs="SimHei"/>
          <w:sz w:val="30"/>
          <w:szCs w:val="30"/>
        </w:rPr>
      </w:pPr>
      <w:r>
        <w:rPr>
          <w:rFonts w:ascii="SimHei" w:hAnsi="SimHei" w:eastAsia="SimHei" w:cs="SimHei"/>
          <w:sz w:val="30"/>
          <w:szCs w:val="30"/>
          <w:color w:val="000008"/>
          <w:spacing w:val="-2"/>
        </w:rPr>
        <w:t>收入支出决算总表</w:t>
      </w:r>
    </w:p>
    <w:p>
      <w:pPr>
        <w:pStyle w:val="BodyText"/>
        <w:spacing w:line="275" w:lineRule="auto"/>
        <w:rPr/>
      </w:pPr>
      <w:r/>
    </w:p>
    <w:p>
      <w:pPr>
        <w:pStyle w:val="BodyText"/>
        <w:spacing w:line="276" w:lineRule="auto"/>
        <w:rPr/>
      </w:pPr>
      <w:r/>
    </w:p>
    <w:p>
      <w:pPr>
        <w:ind w:left="206"/>
        <w:spacing w:before="69" w:line="219" w:lineRule="auto"/>
        <w:rPr>
          <w:rFonts w:ascii="SimSun" w:hAnsi="SimSun" w:eastAsia="SimSun" w:cs="SimSun"/>
          <w:sz w:val="21"/>
          <w:szCs w:val="21"/>
        </w:rPr>
      </w:pPr>
      <w:r>
        <w:pict>
          <v:shape id="_x0000_s2" style="position:absolute;margin-left:533.629pt;margin-top:-5.35162pt;mso-position-vertical-relative:text;mso-position-horizontal-relative:text;width:54.35pt;height:21.45pt;z-index:251658240;" filled="false" stroked="false" type="#_x0000_t202">
            <v:fill on="false"/>
            <v:stroke on="false"/>
            <v:path/>
            <v:imagedata o:title=""/>
            <o:lock v:ext="edit" aspectratio="false"/>
            <v:textbox inset="0mm,0mm,0mm,0mm">
              <w:txbxContent>
                <w:p>
                  <w:pPr>
                    <w:ind w:left="20" w:right="20" w:firstLine="456"/>
                    <w:spacing w:before="19" w:line="239" w:lineRule="auto"/>
                    <w:rPr>
                      <w:rFonts w:ascii="SimSun" w:hAnsi="SimSun" w:eastAsia="SimSun" w:cs="SimSun"/>
                      <w:sz w:val="15"/>
                      <w:szCs w:val="15"/>
                    </w:rPr>
                  </w:pPr>
                  <w:r>
                    <w:rPr>
                      <w:rFonts w:ascii="SimSun" w:hAnsi="SimSun" w:eastAsia="SimSun" w:cs="SimSun"/>
                      <w:sz w:val="15"/>
                      <w:szCs w:val="15"/>
                      <w:color w:val="000008"/>
                      <w:spacing w:val="-3"/>
                    </w:rPr>
                    <w:t>公开01表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txbxContent>
            </v:textbox>
          </v:shape>
        </w:pict>
      </w:r>
      <w:r>
        <w:rPr>
          <w:rFonts w:ascii="SimSun" w:hAnsi="SimSun" w:eastAsia="SimSun" w:cs="SimSun"/>
          <w:sz w:val="21"/>
          <w:szCs w:val="21"/>
          <w:color w:val="000008"/>
          <w:spacing w:val="-1"/>
        </w:rPr>
        <w:t>单位：安徽医科大学附设护士学校</w:t>
      </w:r>
    </w:p>
    <w:p>
      <w:pPr>
        <w:spacing w:line="18" w:lineRule="exact"/>
        <w:rPr/>
      </w:pPr>
      <w:r/>
    </w:p>
    <w:tbl>
      <w:tblPr>
        <w:tblStyle w:val="TableNormal"/>
        <w:tblW w:w="11610" w:type="dxa"/>
        <w:tblInd w:w="1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81"/>
        <w:gridCol w:w="480"/>
        <w:gridCol w:w="1859"/>
        <w:gridCol w:w="3478"/>
        <w:gridCol w:w="465"/>
        <w:gridCol w:w="1847"/>
      </w:tblGrid>
      <w:tr>
        <w:trPr>
          <w:trHeight w:val="252" w:hRule="atLeast"/>
        </w:trPr>
        <w:tc>
          <w:tcPr>
            <w:tcW w:w="5820" w:type="dxa"/>
            <w:vAlign w:val="top"/>
            <w:gridSpan w:val="3"/>
          </w:tcPr>
          <w:p>
            <w:pPr>
              <w:pStyle w:val="TableText"/>
              <w:ind w:left="2766"/>
              <w:spacing w:before="29" w:line="230" w:lineRule="auto"/>
              <w:rPr>
                <w:sz w:val="16"/>
                <w:szCs w:val="16"/>
              </w:rPr>
            </w:pPr>
            <w:r>
              <w:rPr>
                <w:sz w:val="16"/>
                <w:szCs w:val="16"/>
                <w:color w:val="000005"/>
                <w:spacing w:val="2"/>
              </w:rPr>
              <w:t>收入</w:t>
            </w:r>
          </w:p>
        </w:tc>
        <w:tc>
          <w:tcPr>
            <w:tcW w:w="5790" w:type="dxa"/>
            <w:vAlign w:val="top"/>
            <w:gridSpan w:val="3"/>
          </w:tcPr>
          <w:p>
            <w:pPr>
              <w:pStyle w:val="TableText"/>
              <w:ind w:left="2745"/>
              <w:spacing w:before="28" w:line="231" w:lineRule="auto"/>
              <w:rPr>
                <w:sz w:val="16"/>
                <w:szCs w:val="16"/>
              </w:rPr>
            </w:pPr>
            <w:r>
              <w:rPr>
                <w:sz w:val="16"/>
                <w:szCs w:val="16"/>
                <w:color w:val="000005"/>
                <w:spacing w:val="5"/>
              </w:rPr>
              <w:t>支出</w:t>
            </w:r>
          </w:p>
        </w:tc>
      </w:tr>
      <w:tr>
        <w:trPr>
          <w:trHeight w:val="249" w:hRule="atLeast"/>
        </w:trPr>
        <w:tc>
          <w:tcPr>
            <w:tcW w:w="3481" w:type="dxa"/>
            <w:vAlign w:val="top"/>
          </w:tcPr>
          <w:p>
            <w:pPr>
              <w:pStyle w:val="TableText"/>
              <w:ind w:left="1592"/>
              <w:spacing w:before="26" w:line="231" w:lineRule="auto"/>
              <w:rPr>
                <w:sz w:val="16"/>
                <w:szCs w:val="16"/>
              </w:rPr>
            </w:pPr>
            <w:r>
              <w:rPr>
                <w:sz w:val="16"/>
                <w:szCs w:val="16"/>
                <w:color w:val="000005"/>
                <w:spacing w:val="4"/>
              </w:rPr>
              <w:t>项目</w:t>
            </w:r>
          </w:p>
        </w:tc>
        <w:tc>
          <w:tcPr>
            <w:tcW w:w="480" w:type="dxa"/>
            <w:vAlign w:val="top"/>
          </w:tcPr>
          <w:p>
            <w:pPr>
              <w:pStyle w:val="TableText"/>
              <w:ind w:left="91"/>
              <w:spacing w:before="27" w:line="230" w:lineRule="auto"/>
              <w:rPr>
                <w:sz w:val="16"/>
                <w:szCs w:val="16"/>
              </w:rPr>
            </w:pPr>
            <w:r>
              <w:rPr>
                <w:sz w:val="16"/>
                <w:szCs w:val="16"/>
                <w:color w:val="000005"/>
                <w:spacing w:val="4"/>
              </w:rPr>
              <w:t>行次</w:t>
            </w:r>
          </w:p>
        </w:tc>
        <w:tc>
          <w:tcPr>
            <w:tcW w:w="1859" w:type="dxa"/>
            <w:vAlign w:val="top"/>
          </w:tcPr>
          <w:p>
            <w:pPr>
              <w:pStyle w:val="TableText"/>
              <w:ind w:left="780"/>
              <w:spacing w:before="27" w:line="230" w:lineRule="auto"/>
              <w:rPr>
                <w:sz w:val="16"/>
                <w:szCs w:val="16"/>
              </w:rPr>
            </w:pPr>
            <w:r>
              <w:rPr>
                <w:sz w:val="16"/>
                <w:szCs w:val="16"/>
                <w:color w:val="000005"/>
                <w:spacing w:val="5"/>
              </w:rPr>
              <w:t>金额</w:t>
            </w:r>
          </w:p>
        </w:tc>
        <w:tc>
          <w:tcPr>
            <w:tcW w:w="3478" w:type="dxa"/>
            <w:vAlign w:val="top"/>
          </w:tcPr>
          <w:p>
            <w:pPr>
              <w:pStyle w:val="TableText"/>
              <w:ind w:left="1592"/>
              <w:spacing w:before="26" w:line="231" w:lineRule="auto"/>
              <w:rPr>
                <w:sz w:val="16"/>
                <w:szCs w:val="16"/>
              </w:rPr>
            </w:pPr>
            <w:r>
              <w:rPr>
                <w:sz w:val="16"/>
                <w:szCs w:val="16"/>
                <w:color w:val="000005"/>
                <w:spacing w:val="4"/>
              </w:rPr>
              <w:t>项目</w:t>
            </w:r>
          </w:p>
        </w:tc>
        <w:tc>
          <w:tcPr>
            <w:tcW w:w="465" w:type="dxa"/>
            <w:vAlign w:val="top"/>
          </w:tcPr>
          <w:p>
            <w:pPr>
              <w:pStyle w:val="TableText"/>
              <w:ind w:left="87"/>
              <w:spacing w:before="27" w:line="230" w:lineRule="auto"/>
              <w:rPr>
                <w:sz w:val="16"/>
                <w:szCs w:val="16"/>
              </w:rPr>
            </w:pPr>
            <w:r>
              <w:rPr>
                <w:sz w:val="16"/>
                <w:szCs w:val="16"/>
                <w:color w:val="000005"/>
                <w:spacing w:val="4"/>
              </w:rPr>
              <w:t>行次</w:t>
            </w:r>
          </w:p>
        </w:tc>
        <w:tc>
          <w:tcPr>
            <w:tcW w:w="1847" w:type="dxa"/>
            <w:vAlign w:val="top"/>
          </w:tcPr>
          <w:p>
            <w:pPr>
              <w:pStyle w:val="TableText"/>
              <w:ind w:left="775"/>
              <w:spacing w:before="27" w:line="230" w:lineRule="auto"/>
              <w:rPr>
                <w:sz w:val="16"/>
                <w:szCs w:val="16"/>
              </w:rPr>
            </w:pPr>
            <w:r>
              <w:rPr>
                <w:sz w:val="16"/>
                <w:szCs w:val="16"/>
                <w:color w:val="000005"/>
                <w:spacing w:val="5"/>
              </w:rPr>
              <w:t>金额</w:t>
            </w:r>
          </w:p>
        </w:tc>
      </w:tr>
      <w:tr>
        <w:trPr>
          <w:trHeight w:val="249" w:hRule="atLeast"/>
        </w:trPr>
        <w:tc>
          <w:tcPr>
            <w:tcW w:w="3481" w:type="dxa"/>
            <w:vAlign w:val="top"/>
          </w:tcPr>
          <w:p>
            <w:pPr>
              <w:pStyle w:val="TableText"/>
              <w:ind w:left="1590"/>
              <w:spacing w:before="28" w:line="230" w:lineRule="auto"/>
              <w:rPr>
                <w:sz w:val="16"/>
                <w:szCs w:val="16"/>
              </w:rPr>
            </w:pPr>
            <w:r>
              <w:rPr>
                <w:sz w:val="16"/>
                <w:szCs w:val="16"/>
                <w:color w:val="000005"/>
                <w:spacing w:val="5"/>
              </w:rPr>
              <w:t>栏次</w:t>
            </w:r>
          </w:p>
        </w:tc>
        <w:tc>
          <w:tcPr>
            <w:tcW w:w="480" w:type="dxa"/>
            <w:vAlign w:val="top"/>
          </w:tcPr>
          <w:p>
            <w:pPr>
              <w:spacing w:line="239" w:lineRule="exact"/>
              <w:rPr>
                <w:rFonts w:ascii="Arial"/>
                <w:sz w:val="20"/>
              </w:rPr>
            </w:pPr>
            <w:r/>
          </w:p>
        </w:tc>
        <w:tc>
          <w:tcPr>
            <w:tcW w:w="1859" w:type="dxa"/>
            <w:vAlign w:val="top"/>
          </w:tcPr>
          <w:p>
            <w:pPr>
              <w:pStyle w:val="TableText"/>
              <w:ind w:left="918"/>
              <w:spacing w:before="54" w:line="191" w:lineRule="auto"/>
              <w:rPr>
                <w:sz w:val="16"/>
                <w:szCs w:val="16"/>
              </w:rPr>
            </w:pPr>
            <w:r>
              <w:rPr>
                <w:sz w:val="16"/>
                <w:szCs w:val="16"/>
                <w:color w:val="000005"/>
              </w:rPr>
              <w:t>1</w:t>
            </w:r>
          </w:p>
        </w:tc>
        <w:tc>
          <w:tcPr>
            <w:tcW w:w="3478" w:type="dxa"/>
            <w:vAlign w:val="top"/>
          </w:tcPr>
          <w:p>
            <w:pPr>
              <w:pStyle w:val="TableText"/>
              <w:ind w:left="1590"/>
              <w:spacing w:before="28" w:line="230" w:lineRule="auto"/>
              <w:rPr>
                <w:sz w:val="16"/>
                <w:szCs w:val="16"/>
              </w:rPr>
            </w:pPr>
            <w:r>
              <w:rPr>
                <w:sz w:val="16"/>
                <w:szCs w:val="16"/>
                <w:color w:val="000005"/>
                <w:spacing w:val="5"/>
              </w:rPr>
              <w:t>栏次</w:t>
            </w:r>
          </w:p>
        </w:tc>
        <w:tc>
          <w:tcPr>
            <w:tcW w:w="465" w:type="dxa"/>
            <w:vAlign w:val="top"/>
          </w:tcPr>
          <w:p>
            <w:pPr>
              <w:spacing w:line="239" w:lineRule="exact"/>
              <w:rPr>
                <w:rFonts w:ascii="Arial"/>
                <w:sz w:val="20"/>
              </w:rPr>
            </w:pPr>
            <w:r/>
          </w:p>
        </w:tc>
        <w:tc>
          <w:tcPr>
            <w:tcW w:w="1847" w:type="dxa"/>
            <w:vAlign w:val="top"/>
          </w:tcPr>
          <w:p>
            <w:pPr>
              <w:pStyle w:val="TableText"/>
              <w:ind w:left="903"/>
              <w:spacing w:before="55" w:line="190" w:lineRule="auto"/>
              <w:rPr>
                <w:sz w:val="16"/>
                <w:szCs w:val="16"/>
              </w:rPr>
            </w:pPr>
            <w:r>
              <w:rPr>
                <w:sz w:val="16"/>
                <w:szCs w:val="16"/>
                <w:color w:val="000005"/>
              </w:rPr>
              <w:t>2</w:t>
            </w:r>
          </w:p>
        </w:tc>
      </w:tr>
      <w:tr>
        <w:trPr>
          <w:trHeight w:val="249" w:hRule="atLeast"/>
        </w:trPr>
        <w:tc>
          <w:tcPr>
            <w:tcW w:w="3481" w:type="dxa"/>
            <w:vAlign w:val="top"/>
          </w:tcPr>
          <w:p>
            <w:pPr>
              <w:pStyle w:val="TableText"/>
              <w:ind w:left="47"/>
              <w:spacing w:before="29" w:line="230" w:lineRule="auto"/>
              <w:rPr>
                <w:sz w:val="16"/>
                <w:szCs w:val="16"/>
              </w:rPr>
            </w:pPr>
            <w:r>
              <w:rPr>
                <w:sz w:val="16"/>
                <w:szCs w:val="16"/>
                <w:color w:val="000005"/>
                <w:spacing w:val="8"/>
              </w:rPr>
              <w:t>一、一般公共预算财政拨款收入</w:t>
            </w:r>
          </w:p>
        </w:tc>
        <w:tc>
          <w:tcPr>
            <w:tcW w:w="480" w:type="dxa"/>
            <w:vAlign w:val="top"/>
          </w:tcPr>
          <w:p>
            <w:pPr>
              <w:pStyle w:val="TableText"/>
              <w:ind w:left="228"/>
              <w:spacing w:before="55" w:line="191" w:lineRule="auto"/>
              <w:rPr>
                <w:sz w:val="16"/>
                <w:szCs w:val="16"/>
              </w:rPr>
            </w:pPr>
            <w:r>
              <w:rPr>
                <w:sz w:val="16"/>
                <w:szCs w:val="16"/>
                <w:color w:val="000005"/>
              </w:rPr>
              <w:t>1</w:t>
            </w:r>
          </w:p>
        </w:tc>
        <w:tc>
          <w:tcPr>
            <w:tcW w:w="1859" w:type="dxa"/>
            <w:vAlign w:val="top"/>
          </w:tcPr>
          <w:p>
            <w:pPr>
              <w:pStyle w:val="TableText"/>
              <w:ind w:right="7"/>
              <w:spacing w:before="55" w:line="192" w:lineRule="auto"/>
              <w:jc w:val="right"/>
              <w:rPr>
                <w:sz w:val="16"/>
                <w:szCs w:val="16"/>
              </w:rPr>
            </w:pPr>
            <w:r>
              <w:rPr>
                <w:sz w:val="16"/>
                <w:szCs w:val="16"/>
                <w:color w:val="000005"/>
                <w:spacing w:val="3"/>
              </w:rPr>
              <w:t>3,514,966.28</w:t>
            </w:r>
          </w:p>
        </w:tc>
        <w:tc>
          <w:tcPr>
            <w:tcW w:w="3478" w:type="dxa"/>
            <w:vAlign w:val="top"/>
          </w:tcPr>
          <w:p>
            <w:pPr>
              <w:pStyle w:val="TableText"/>
              <w:ind w:left="47"/>
              <w:spacing w:before="29" w:line="230" w:lineRule="auto"/>
              <w:rPr>
                <w:sz w:val="16"/>
                <w:szCs w:val="16"/>
              </w:rPr>
            </w:pPr>
            <w:r>
              <w:rPr>
                <w:sz w:val="16"/>
                <w:szCs w:val="16"/>
                <w:color w:val="000005"/>
                <w:spacing w:val="8"/>
              </w:rPr>
              <w:t>一、一般公共服务支出</w:t>
            </w:r>
          </w:p>
        </w:tc>
        <w:tc>
          <w:tcPr>
            <w:tcW w:w="465" w:type="dxa"/>
            <w:vAlign w:val="top"/>
          </w:tcPr>
          <w:p>
            <w:pPr>
              <w:pStyle w:val="TableText"/>
              <w:ind w:left="172"/>
              <w:spacing w:before="56" w:line="190" w:lineRule="auto"/>
              <w:rPr>
                <w:sz w:val="16"/>
                <w:szCs w:val="16"/>
              </w:rPr>
            </w:pPr>
            <w:r>
              <w:rPr>
                <w:sz w:val="16"/>
                <w:szCs w:val="16"/>
                <w:color w:val="000005"/>
                <w:spacing w:val="-1"/>
              </w:rPr>
              <w:t>32</w:t>
            </w:r>
          </w:p>
        </w:tc>
        <w:tc>
          <w:tcPr>
            <w:tcW w:w="1847" w:type="dxa"/>
            <w:vAlign w:val="top"/>
          </w:tcPr>
          <w:p>
            <w:pPr>
              <w:spacing w:line="239" w:lineRule="exact"/>
              <w:rPr>
                <w:rFonts w:ascii="Arial"/>
                <w:sz w:val="20"/>
              </w:rPr>
            </w:pPr>
            <w:r/>
          </w:p>
        </w:tc>
      </w:tr>
      <w:tr>
        <w:trPr>
          <w:trHeight w:val="249" w:hRule="atLeast"/>
        </w:trPr>
        <w:tc>
          <w:tcPr>
            <w:tcW w:w="3481" w:type="dxa"/>
            <w:vAlign w:val="top"/>
          </w:tcPr>
          <w:p>
            <w:pPr>
              <w:pStyle w:val="TableText"/>
              <w:ind w:left="47"/>
              <w:spacing w:before="30" w:line="229" w:lineRule="auto"/>
              <w:rPr>
                <w:sz w:val="16"/>
                <w:szCs w:val="16"/>
              </w:rPr>
            </w:pPr>
            <w:r>
              <w:rPr>
                <w:sz w:val="16"/>
                <w:szCs w:val="16"/>
                <w:color w:val="000005"/>
                <w:spacing w:val="8"/>
              </w:rPr>
              <w:t>二、政府性基金预算财政拨款收入</w:t>
            </w:r>
          </w:p>
        </w:tc>
        <w:tc>
          <w:tcPr>
            <w:tcW w:w="480" w:type="dxa"/>
            <w:vAlign w:val="top"/>
          </w:tcPr>
          <w:p>
            <w:pPr>
              <w:pStyle w:val="TableText"/>
              <w:ind w:left="218"/>
              <w:spacing w:before="57" w:line="190" w:lineRule="auto"/>
              <w:rPr>
                <w:sz w:val="16"/>
                <w:szCs w:val="16"/>
              </w:rPr>
            </w:pPr>
            <w:r>
              <w:rPr>
                <w:sz w:val="16"/>
                <w:szCs w:val="16"/>
                <w:color w:val="000005"/>
              </w:rPr>
              <w:t>2</w:t>
            </w:r>
          </w:p>
        </w:tc>
        <w:tc>
          <w:tcPr>
            <w:tcW w:w="1859" w:type="dxa"/>
            <w:vAlign w:val="top"/>
          </w:tcPr>
          <w:p>
            <w:pPr>
              <w:spacing w:line="239" w:lineRule="exact"/>
              <w:rPr>
                <w:rFonts w:ascii="Arial"/>
                <w:sz w:val="20"/>
              </w:rPr>
            </w:pPr>
            <w:r/>
          </w:p>
        </w:tc>
        <w:tc>
          <w:tcPr>
            <w:tcW w:w="3478" w:type="dxa"/>
            <w:vAlign w:val="top"/>
          </w:tcPr>
          <w:p>
            <w:pPr>
              <w:pStyle w:val="TableText"/>
              <w:ind w:left="47"/>
              <w:spacing w:before="29" w:line="231" w:lineRule="auto"/>
              <w:rPr>
                <w:sz w:val="16"/>
                <w:szCs w:val="16"/>
              </w:rPr>
            </w:pPr>
            <w:r>
              <w:rPr>
                <w:sz w:val="16"/>
                <w:szCs w:val="16"/>
                <w:color w:val="000005"/>
                <w:spacing w:val="7"/>
              </w:rPr>
              <w:t>二、外交支出</w:t>
            </w:r>
          </w:p>
        </w:tc>
        <w:tc>
          <w:tcPr>
            <w:tcW w:w="465" w:type="dxa"/>
            <w:vAlign w:val="top"/>
          </w:tcPr>
          <w:p>
            <w:pPr>
              <w:pStyle w:val="TableText"/>
              <w:ind w:left="172"/>
              <w:spacing w:before="57" w:line="190" w:lineRule="auto"/>
              <w:rPr>
                <w:sz w:val="16"/>
                <w:szCs w:val="16"/>
              </w:rPr>
            </w:pPr>
            <w:r>
              <w:rPr>
                <w:sz w:val="16"/>
                <w:szCs w:val="16"/>
                <w:color w:val="000005"/>
                <w:spacing w:val="-1"/>
              </w:rPr>
              <w:t>33</w:t>
            </w:r>
          </w:p>
        </w:tc>
        <w:tc>
          <w:tcPr>
            <w:tcW w:w="1847" w:type="dxa"/>
            <w:vAlign w:val="top"/>
          </w:tcPr>
          <w:p>
            <w:pPr>
              <w:spacing w:line="239" w:lineRule="exact"/>
              <w:rPr>
                <w:rFonts w:ascii="Arial"/>
                <w:sz w:val="20"/>
              </w:rPr>
            </w:pPr>
            <w:r/>
          </w:p>
        </w:tc>
      </w:tr>
      <w:tr>
        <w:trPr>
          <w:trHeight w:val="250" w:hRule="atLeast"/>
        </w:trPr>
        <w:tc>
          <w:tcPr>
            <w:tcW w:w="3481" w:type="dxa"/>
            <w:vAlign w:val="top"/>
          </w:tcPr>
          <w:p>
            <w:pPr>
              <w:pStyle w:val="TableText"/>
              <w:ind w:left="44"/>
              <w:spacing w:before="31" w:line="229" w:lineRule="auto"/>
              <w:rPr>
                <w:sz w:val="16"/>
                <w:szCs w:val="16"/>
              </w:rPr>
            </w:pPr>
            <w:r>
              <w:rPr>
                <w:sz w:val="16"/>
                <w:szCs w:val="16"/>
                <w:color w:val="000005"/>
                <w:spacing w:val="8"/>
              </w:rPr>
              <w:t>三、国有资本经营预算财政拨款收入</w:t>
            </w:r>
          </w:p>
        </w:tc>
        <w:tc>
          <w:tcPr>
            <w:tcW w:w="480" w:type="dxa"/>
            <w:vAlign w:val="top"/>
          </w:tcPr>
          <w:p>
            <w:pPr>
              <w:pStyle w:val="TableText"/>
              <w:ind w:left="219"/>
              <w:spacing w:before="58" w:line="190" w:lineRule="auto"/>
              <w:rPr>
                <w:sz w:val="16"/>
                <w:szCs w:val="16"/>
              </w:rPr>
            </w:pPr>
            <w:r>
              <w:rPr>
                <w:sz w:val="16"/>
                <w:szCs w:val="16"/>
                <w:color w:val="000005"/>
              </w:rPr>
              <w:t>3</w:t>
            </w:r>
          </w:p>
        </w:tc>
        <w:tc>
          <w:tcPr>
            <w:tcW w:w="1859" w:type="dxa"/>
            <w:vAlign w:val="top"/>
          </w:tcPr>
          <w:p>
            <w:pPr>
              <w:spacing w:line="240" w:lineRule="exact"/>
              <w:rPr>
                <w:rFonts w:ascii="Arial"/>
                <w:sz w:val="20"/>
              </w:rPr>
            </w:pPr>
            <w:r/>
          </w:p>
        </w:tc>
        <w:tc>
          <w:tcPr>
            <w:tcW w:w="3478" w:type="dxa"/>
            <w:vAlign w:val="top"/>
          </w:tcPr>
          <w:p>
            <w:pPr>
              <w:pStyle w:val="TableText"/>
              <w:ind w:left="44"/>
              <w:spacing w:before="30" w:line="231" w:lineRule="auto"/>
              <w:rPr>
                <w:sz w:val="16"/>
                <w:szCs w:val="16"/>
              </w:rPr>
            </w:pPr>
            <w:r>
              <w:rPr>
                <w:sz w:val="16"/>
                <w:szCs w:val="16"/>
                <w:color w:val="000005"/>
                <w:spacing w:val="8"/>
              </w:rPr>
              <w:t>三、国防支出</w:t>
            </w:r>
          </w:p>
        </w:tc>
        <w:tc>
          <w:tcPr>
            <w:tcW w:w="465" w:type="dxa"/>
            <w:vAlign w:val="top"/>
          </w:tcPr>
          <w:p>
            <w:pPr>
              <w:pStyle w:val="TableText"/>
              <w:ind w:left="172"/>
              <w:spacing w:before="58" w:line="190" w:lineRule="auto"/>
              <w:rPr>
                <w:sz w:val="16"/>
                <w:szCs w:val="16"/>
              </w:rPr>
            </w:pPr>
            <w:r>
              <w:rPr>
                <w:sz w:val="16"/>
                <w:szCs w:val="16"/>
                <w:color w:val="000005"/>
                <w:spacing w:val="-1"/>
              </w:rPr>
              <w:t>34</w:t>
            </w:r>
          </w:p>
        </w:tc>
        <w:tc>
          <w:tcPr>
            <w:tcW w:w="1847" w:type="dxa"/>
            <w:vAlign w:val="top"/>
          </w:tcPr>
          <w:p>
            <w:pPr>
              <w:spacing w:line="240" w:lineRule="exact"/>
              <w:rPr>
                <w:rFonts w:ascii="Arial"/>
                <w:sz w:val="20"/>
              </w:rPr>
            </w:pPr>
            <w:r/>
          </w:p>
        </w:tc>
      </w:tr>
      <w:tr>
        <w:trPr>
          <w:trHeight w:val="250" w:hRule="atLeast"/>
        </w:trPr>
        <w:tc>
          <w:tcPr>
            <w:tcW w:w="3481" w:type="dxa"/>
            <w:vAlign w:val="top"/>
          </w:tcPr>
          <w:p>
            <w:pPr>
              <w:pStyle w:val="TableText"/>
              <w:ind w:left="60"/>
              <w:spacing w:before="31" w:line="230" w:lineRule="auto"/>
              <w:rPr>
                <w:sz w:val="16"/>
                <w:szCs w:val="16"/>
              </w:rPr>
            </w:pPr>
            <w:r>
              <w:rPr>
                <w:sz w:val="16"/>
                <w:szCs w:val="16"/>
                <w:color w:val="000005"/>
                <w:spacing w:val="6"/>
              </w:rPr>
              <w:t>四、上级补助收入</w:t>
            </w:r>
          </w:p>
        </w:tc>
        <w:tc>
          <w:tcPr>
            <w:tcW w:w="480" w:type="dxa"/>
            <w:vAlign w:val="top"/>
          </w:tcPr>
          <w:p>
            <w:pPr>
              <w:pStyle w:val="TableText"/>
              <w:ind w:left="215"/>
              <w:spacing w:before="58" w:line="190" w:lineRule="auto"/>
              <w:rPr>
                <w:sz w:val="16"/>
                <w:szCs w:val="16"/>
              </w:rPr>
            </w:pPr>
            <w:r>
              <w:rPr>
                <w:sz w:val="16"/>
                <w:szCs w:val="16"/>
                <w:color w:val="000005"/>
              </w:rPr>
              <w:t>4</w:t>
            </w:r>
          </w:p>
        </w:tc>
        <w:tc>
          <w:tcPr>
            <w:tcW w:w="1859" w:type="dxa"/>
            <w:vAlign w:val="top"/>
          </w:tcPr>
          <w:p>
            <w:pPr>
              <w:spacing w:line="240" w:lineRule="exact"/>
              <w:rPr>
                <w:rFonts w:ascii="Arial"/>
                <w:sz w:val="20"/>
              </w:rPr>
            </w:pPr>
            <w:r/>
          </w:p>
        </w:tc>
        <w:tc>
          <w:tcPr>
            <w:tcW w:w="3478" w:type="dxa"/>
            <w:vAlign w:val="top"/>
          </w:tcPr>
          <w:p>
            <w:pPr>
              <w:pStyle w:val="TableText"/>
              <w:ind w:left="60"/>
              <w:spacing w:before="31" w:line="230" w:lineRule="auto"/>
              <w:rPr>
                <w:sz w:val="16"/>
                <w:szCs w:val="16"/>
              </w:rPr>
            </w:pPr>
            <w:r>
              <w:rPr>
                <w:sz w:val="16"/>
                <w:szCs w:val="16"/>
                <w:color w:val="000005"/>
                <w:spacing w:val="6"/>
              </w:rPr>
              <w:t>四、公共安全支出</w:t>
            </w:r>
          </w:p>
        </w:tc>
        <w:tc>
          <w:tcPr>
            <w:tcW w:w="465" w:type="dxa"/>
            <w:vAlign w:val="top"/>
          </w:tcPr>
          <w:p>
            <w:pPr>
              <w:pStyle w:val="TableText"/>
              <w:ind w:left="172"/>
              <w:spacing w:before="58" w:line="190" w:lineRule="auto"/>
              <w:rPr>
                <w:sz w:val="16"/>
                <w:szCs w:val="16"/>
              </w:rPr>
            </w:pPr>
            <w:r>
              <w:rPr>
                <w:sz w:val="16"/>
                <w:szCs w:val="16"/>
                <w:color w:val="000005"/>
                <w:spacing w:val="-1"/>
              </w:rPr>
              <w:t>35</w:t>
            </w:r>
          </w:p>
        </w:tc>
        <w:tc>
          <w:tcPr>
            <w:tcW w:w="1847" w:type="dxa"/>
            <w:vAlign w:val="top"/>
          </w:tcPr>
          <w:p>
            <w:pPr>
              <w:spacing w:line="240" w:lineRule="exact"/>
              <w:rPr>
                <w:rFonts w:ascii="Arial"/>
                <w:sz w:val="20"/>
              </w:rPr>
            </w:pPr>
            <w:r/>
          </w:p>
        </w:tc>
      </w:tr>
      <w:tr>
        <w:trPr>
          <w:trHeight w:val="250" w:hRule="atLeast"/>
        </w:trPr>
        <w:tc>
          <w:tcPr>
            <w:tcW w:w="3481" w:type="dxa"/>
            <w:vAlign w:val="top"/>
          </w:tcPr>
          <w:p>
            <w:pPr>
              <w:pStyle w:val="TableText"/>
              <w:ind w:left="47"/>
              <w:spacing w:before="31" w:line="230" w:lineRule="auto"/>
              <w:rPr>
                <w:sz w:val="16"/>
                <w:szCs w:val="16"/>
              </w:rPr>
            </w:pPr>
            <w:r>
              <w:rPr>
                <w:sz w:val="16"/>
                <w:szCs w:val="16"/>
                <w:color w:val="000005"/>
                <w:spacing w:val="7"/>
              </w:rPr>
              <w:t>五、事业收入</w:t>
            </w:r>
          </w:p>
        </w:tc>
        <w:tc>
          <w:tcPr>
            <w:tcW w:w="480" w:type="dxa"/>
            <w:vAlign w:val="top"/>
          </w:tcPr>
          <w:p>
            <w:pPr>
              <w:pStyle w:val="TableText"/>
              <w:ind w:left="219"/>
              <w:spacing w:before="59" w:line="189" w:lineRule="auto"/>
              <w:rPr>
                <w:sz w:val="16"/>
                <w:szCs w:val="16"/>
              </w:rPr>
            </w:pPr>
            <w:r>
              <w:rPr>
                <w:sz w:val="16"/>
                <w:szCs w:val="16"/>
                <w:color w:val="000005"/>
              </w:rPr>
              <w:t>5</w:t>
            </w:r>
          </w:p>
        </w:tc>
        <w:tc>
          <w:tcPr>
            <w:tcW w:w="1859" w:type="dxa"/>
            <w:vAlign w:val="top"/>
          </w:tcPr>
          <w:p>
            <w:pPr>
              <w:spacing w:line="240" w:lineRule="exact"/>
              <w:rPr>
                <w:rFonts w:ascii="Arial"/>
                <w:sz w:val="20"/>
              </w:rPr>
            </w:pPr>
            <w:r/>
          </w:p>
        </w:tc>
        <w:tc>
          <w:tcPr>
            <w:tcW w:w="3478" w:type="dxa"/>
            <w:vAlign w:val="top"/>
          </w:tcPr>
          <w:p>
            <w:pPr>
              <w:pStyle w:val="TableText"/>
              <w:ind w:left="47"/>
              <w:spacing w:before="31" w:line="230" w:lineRule="auto"/>
              <w:rPr>
                <w:sz w:val="16"/>
                <w:szCs w:val="16"/>
              </w:rPr>
            </w:pPr>
            <w:r>
              <w:rPr>
                <w:sz w:val="16"/>
                <w:szCs w:val="16"/>
                <w:color w:val="000005"/>
                <w:spacing w:val="7"/>
              </w:rPr>
              <w:t>五、教育支出</w:t>
            </w:r>
          </w:p>
        </w:tc>
        <w:tc>
          <w:tcPr>
            <w:tcW w:w="465" w:type="dxa"/>
            <w:vAlign w:val="top"/>
          </w:tcPr>
          <w:p>
            <w:pPr>
              <w:pStyle w:val="TableText"/>
              <w:ind w:left="172"/>
              <w:spacing w:before="58" w:line="190" w:lineRule="auto"/>
              <w:rPr>
                <w:sz w:val="16"/>
                <w:szCs w:val="16"/>
              </w:rPr>
            </w:pPr>
            <w:r>
              <w:rPr>
                <w:sz w:val="16"/>
                <w:szCs w:val="16"/>
                <w:color w:val="000005"/>
                <w:spacing w:val="-1"/>
              </w:rPr>
              <w:t>36</w:t>
            </w:r>
          </w:p>
        </w:tc>
        <w:tc>
          <w:tcPr>
            <w:tcW w:w="1847" w:type="dxa"/>
            <w:vAlign w:val="top"/>
          </w:tcPr>
          <w:p>
            <w:pPr>
              <w:pStyle w:val="TableText"/>
              <w:ind w:right="7"/>
              <w:spacing w:before="57" w:line="192" w:lineRule="auto"/>
              <w:jc w:val="right"/>
              <w:rPr>
                <w:sz w:val="16"/>
                <w:szCs w:val="16"/>
              </w:rPr>
            </w:pPr>
            <w:r>
              <w:rPr>
                <w:sz w:val="16"/>
                <w:szCs w:val="16"/>
                <w:color w:val="000005"/>
                <w:spacing w:val="3"/>
              </w:rPr>
              <w:t>626,004.03</w:t>
            </w:r>
          </w:p>
        </w:tc>
      </w:tr>
      <w:tr>
        <w:trPr>
          <w:trHeight w:val="250" w:hRule="atLeast"/>
        </w:trPr>
        <w:tc>
          <w:tcPr>
            <w:tcW w:w="3481" w:type="dxa"/>
            <w:vAlign w:val="top"/>
          </w:tcPr>
          <w:p>
            <w:pPr>
              <w:pStyle w:val="TableText"/>
              <w:ind w:left="45"/>
              <w:spacing w:before="31" w:line="230" w:lineRule="auto"/>
              <w:rPr>
                <w:sz w:val="16"/>
                <w:szCs w:val="16"/>
              </w:rPr>
            </w:pPr>
            <w:r>
              <w:rPr>
                <w:sz w:val="16"/>
                <w:szCs w:val="16"/>
                <w:color w:val="000005"/>
                <w:spacing w:val="7"/>
              </w:rPr>
              <w:t>六、经营收入</w:t>
            </w:r>
          </w:p>
        </w:tc>
        <w:tc>
          <w:tcPr>
            <w:tcW w:w="480" w:type="dxa"/>
            <w:vAlign w:val="top"/>
          </w:tcPr>
          <w:p>
            <w:pPr>
              <w:pStyle w:val="TableText"/>
              <w:ind w:left="217"/>
              <w:spacing w:before="58" w:line="190" w:lineRule="auto"/>
              <w:rPr>
                <w:sz w:val="16"/>
                <w:szCs w:val="16"/>
              </w:rPr>
            </w:pPr>
            <w:r>
              <w:rPr>
                <w:sz w:val="16"/>
                <w:szCs w:val="16"/>
                <w:color w:val="000005"/>
              </w:rPr>
              <w:t>6</w:t>
            </w:r>
          </w:p>
        </w:tc>
        <w:tc>
          <w:tcPr>
            <w:tcW w:w="1859" w:type="dxa"/>
            <w:vAlign w:val="top"/>
          </w:tcPr>
          <w:p>
            <w:pPr>
              <w:spacing w:line="240" w:lineRule="exact"/>
              <w:rPr>
                <w:rFonts w:ascii="Arial"/>
                <w:sz w:val="20"/>
              </w:rPr>
            </w:pPr>
            <w:r/>
          </w:p>
        </w:tc>
        <w:tc>
          <w:tcPr>
            <w:tcW w:w="3478" w:type="dxa"/>
            <w:vAlign w:val="top"/>
          </w:tcPr>
          <w:p>
            <w:pPr>
              <w:pStyle w:val="TableText"/>
              <w:ind w:left="45"/>
              <w:spacing w:before="31" w:line="229" w:lineRule="auto"/>
              <w:rPr>
                <w:sz w:val="16"/>
                <w:szCs w:val="16"/>
              </w:rPr>
            </w:pPr>
            <w:r>
              <w:rPr>
                <w:sz w:val="16"/>
                <w:szCs w:val="16"/>
                <w:color w:val="000005"/>
                <w:spacing w:val="8"/>
              </w:rPr>
              <w:t>六、科学技术支出</w:t>
            </w:r>
          </w:p>
        </w:tc>
        <w:tc>
          <w:tcPr>
            <w:tcW w:w="465" w:type="dxa"/>
            <w:vAlign w:val="top"/>
          </w:tcPr>
          <w:p>
            <w:pPr>
              <w:pStyle w:val="TableText"/>
              <w:ind w:left="172"/>
              <w:spacing w:before="58" w:line="190" w:lineRule="auto"/>
              <w:rPr>
                <w:sz w:val="16"/>
                <w:szCs w:val="16"/>
              </w:rPr>
            </w:pPr>
            <w:r>
              <w:rPr>
                <w:sz w:val="16"/>
                <w:szCs w:val="16"/>
                <w:color w:val="000005"/>
                <w:spacing w:val="-1"/>
              </w:rPr>
              <w:t>37</w:t>
            </w:r>
          </w:p>
        </w:tc>
        <w:tc>
          <w:tcPr>
            <w:tcW w:w="1847" w:type="dxa"/>
            <w:vAlign w:val="top"/>
          </w:tcPr>
          <w:p>
            <w:pPr>
              <w:spacing w:line="240" w:lineRule="exact"/>
              <w:rPr>
                <w:rFonts w:ascii="Arial"/>
                <w:sz w:val="20"/>
              </w:rPr>
            </w:pPr>
            <w:r/>
          </w:p>
        </w:tc>
      </w:tr>
      <w:tr>
        <w:trPr>
          <w:trHeight w:val="250" w:hRule="atLeast"/>
        </w:trPr>
        <w:tc>
          <w:tcPr>
            <w:tcW w:w="3481" w:type="dxa"/>
            <w:vAlign w:val="top"/>
          </w:tcPr>
          <w:p>
            <w:pPr>
              <w:pStyle w:val="TableText"/>
              <w:ind w:left="43"/>
              <w:spacing w:before="31" w:line="229" w:lineRule="auto"/>
              <w:rPr>
                <w:sz w:val="16"/>
                <w:szCs w:val="16"/>
              </w:rPr>
            </w:pPr>
            <w:r>
              <w:rPr>
                <w:sz w:val="16"/>
                <w:szCs w:val="16"/>
                <w:color w:val="000005"/>
                <w:spacing w:val="8"/>
              </w:rPr>
              <w:t>七、附属单位上缴收入</w:t>
            </w:r>
          </w:p>
        </w:tc>
        <w:tc>
          <w:tcPr>
            <w:tcW w:w="480" w:type="dxa"/>
            <w:vAlign w:val="top"/>
          </w:tcPr>
          <w:p>
            <w:pPr>
              <w:pStyle w:val="TableText"/>
              <w:ind w:left="220"/>
              <w:spacing w:before="59" w:line="189" w:lineRule="auto"/>
              <w:rPr>
                <w:sz w:val="16"/>
                <w:szCs w:val="16"/>
              </w:rPr>
            </w:pPr>
            <w:r>
              <w:rPr>
                <w:sz w:val="16"/>
                <w:szCs w:val="16"/>
                <w:color w:val="000005"/>
              </w:rPr>
              <w:t>7</w:t>
            </w:r>
          </w:p>
        </w:tc>
        <w:tc>
          <w:tcPr>
            <w:tcW w:w="1859" w:type="dxa"/>
            <w:vAlign w:val="top"/>
          </w:tcPr>
          <w:p>
            <w:pPr>
              <w:spacing w:line="240" w:lineRule="exact"/>
              <w:rPr>
                <w:rFonts w:ascii="Arial"/>
                <w:sz w:val="20"/>
              </w:rPr>
            </w:pPr>
            <w:r/>
          </w:p>
        </w:tc>
        <w:tc>
          <w:tcPr>
            <w:tcW w:w="3478" w:type="dxa"/>
            <w:vAlign w:val="top"/>
          </w:tcPr>
          <w:p>
            <w:pPr>
              <w:pStyle w:val="TableText"/>
              <w:ind w:left="43"/>
              <w:spacing w:before="31" w:line="229" w:lineRule="auto"/>
              <w:rPr>
                <w:sz w:val="16"/>
                <w:szCs w:val="16"/>
              </w:rPr>
            </w:pPr>
            <w:r>
              <w:rPr>
                <w:sz w:val="16"/>
                <w:szCs w:val="16"/>
                <w:color w:val="000005"/>
                <w:spacing w:val="8"/>
              </w:rPr>
              <w:t>七、文化旅游体育与传媒支出</w:t>
            </w:r>
          </w:p>
        </w:tc>
        <w:tc>
          <w:tcPr>
            <w:tcW w:w="465" w:type="dxa"/>
            <w:vAlign w:val="top"/>
          </w:tcPr>
          <w:p>
            <w:pPr>
              <w:pStyle w:val="TableText"/>
              <w:ind w:left="172"/>
              <w:spacing w:before="58" w:line="190" w:lineRule="auto"/>
              <w:rPr>
                <w:sz w:val="16"/>
                <w:szCs w:val="16"/>
              </w:rPr>
            </w:pPr>
            <w:r>
              <w:rPr>
                <w:sz w:val="16"/>
                <w:szCs w:val="16"/>
                <w:color w:val="000005"/>
                <w:spacing w:val="-1"/>
              </w:rPr>
              <w:t>38</w:t>
            </w:r>
          </w:p>
        </w:tc>
        <w:tc>
          <w:tcPr>
            <w:tcW w:w="1847" w:type="dxa"/>
            <w:vAlign w:val="top"/>
          </w:tcPr>
          <w:p>
            <w:pPr>
              <w:spacing w:line="240" w:lineRule="exact"/>
              <w:rPr>
                <w:rFonts w:ascii="Arial"/>
                <w:sz w:val="20"/>
              </w:rPr>
            </w:pPr>
            <w:r/>
          </w:p>
        </w:tc>
      </w:tr>
      <w:tr>
        <w:trPr>
          <w:trHeight w:val="250" w:hRule="atLeast"/>
        </w:trPr>
        <w:tc>
          <w:tcPr>
            <w:tcW w:w="3481" w:type="dxa"/>
            <w:vAlign w:val="top"/>
          </w:tcPr>
          <w:p>
            <w:pPr>
              <w:pStyle w:val="TableText"/>
              <w:ind w:left="47"/>
              <w:spacing w:before="31" w:line="230" w:lineRule="auto"/>
              <w:rPr>
                <w:sz w:val="16"/>
                <w:szCs w:val="16"/>
              </w:rPr>
            </w:pPr>
            <w:r>
              <w:rPr>
                <w:sz w:val="16"/>
                <w:szCs w:val="16"/>
                <w:color w:val="000005"/>
                <w:spacing w:val="7"/>
              </w:rPr>
              <w:t>八、其他收入</w:t>
            </w:r>
          </w:p>
        </w:tc>
        <w:tc>
          <w:tcPr>
            <w:tcW w:w="480" w:type="dxa"/>
            <w:vAlign w:val="top"/>
          </w:tcPr>
          <w:p>
            <w:pPr>
              <w:pStyle w:val="TableText"/>
              <w:ind w:left="216"/>
              <w:spacing w:before="58" w:line="190" w:lineRule="auto"/>
              <w:rPr>
                <w:sz w:val="16"/>
                <w:szCs w:val="16"/>
              </w:rPr>
            </w:pPr>
            <w:r>
              <w:rPr>
                <w:sz w:val="16"/>
                <w:szCs w:val="16"/>
                <w:color w:val="000005"/>
              </w:rPr>
              <w:t>8</w:t>
            </w:r>
          </w:p>
        </w:tc>
        <w:tc>
          <w:tcPr>
            <w:tcW w:w="1859" w:type="dxa"/>
            <w:vAlign w:val="top"/>
          </w:tcPr>
          <w:p>
            <w:pPr>
              <w:pStyle w:val="TableText"/>
              <w:ind w:right="7"/>
              <w:spacing w:before="57" w:line="192" w:lineRule="auto"/>
              <w:jc w:val="right"/>
              <w:rPr>
                <w:sz w:val="16"/>
                <w:szCs w:val="16"/>
              </w:rPr>
            </w:pPr>
            <w:r>
              <w:rPr>
                <w:sz w:val="16"/>
                <w:szCs w:val="16"/>
                <w:color w:val="000005"/>
                <w:spacing w:val="3"/>
              </w:rPr>
              <w:t>551,512.30</w:t>
            </w:r>
          </w:p>
        </w:tc>
        <w:tc>
          <w:tcPr>
            <w:tcW w:w="3478" w:type="dxa"/>
            <w:vAlign w:val="top"/>
          </w:tcPr>
          <w:p>
            <w:pPr>
              <w:pStyle w:val="TableText"/>
              <w:ind w:left="47"/>
              <w:spacing w:before="31" w:line="229" w:lineRule="auto"/>
              <w:rPr>
                <w:sz w:val="16"/>
                <w:szCs w:val="16"/>
              </w:rPr>
            </w:pPr>
            <w:r>
              <w:rPr>
                <w:sz w:val="16"/>
                <w:szCs w:val="16"/>
                <w:color w:val="000005"/>
                <w:spacing w:val="8"/>
              </w:rPr>
              <w:t>八、社会保障和就业支出</w:t>
            </w:r>
          </w:p>
        </w:tc>
        <w:tc>
          <w:tcPr>
            <w:tcW w:w="465" w:type="dxa"/>
            <w:vAlign w:val="top"/>
          </w:tcPr>
          <w:p>
            <w:pPr>
              <w:pStyle w:val="TableText"/>
              <w:ind w:left="172"/>
              <w:spacing w:before="58" w:line="190" w:lineRule="auto"/>
              <w:rPr>
                <w:sz w:val="16"/>
                <w:szCs w:val="16"/>
              </w:rPr>
            </w:pPr>
            <w:r>
              <w:rPr>
                <w:sz w:val="16"/>
                <w:szCs w:val="16"/>
                <w:color w:val="000005"/>
                <w:spacing w:val="-1"/>
              </w:rPr>
              <w:t>39</w:t>
            </w:r>
          </w:p>
        </w:tc>
        <w:tc>
          <w:tcPr>
            <w:tcW w:w="1847" w:type="dxa"/>
            <w:vAlign w:val="top"/>
          </w:tcPr>
          <w:p>
            <w:pPr>
              <w:pStyle w:val="TableText"/>
              <w:ind w:right="7"/>
              <w:spacing w:before="57" w:line="192" w:lineRule="auto"/>
              <w:jc w:val="right"/>
              <w:rPr>
                <w:sz w:val="16"/>
                <w:szCs w:val="16"/>
              </w:rPr>
            </w:pPr>
            <w:r>
              <w:rPr>
                <w:sz w:val="16"/>
                <w:szCs w:val="16"/>
                <w:color w:val="000005"/>
                <w:spacing w:val="3"/>
              </w:rPr>
              <w:t>3,342,000.76</w:t>
            </w:r>
          </w:p>
        </w:tc>
      </w:tr>
      <w:tr>
        <w:trPr>
          <w:trHeight w:val="250" w:hRule="atLeast"/>
        </w:trPr>
        <w:tc>
          <w:tcPr>
            <w:tcW w:w="3481" w:type="dxa"/>
            <w:vAlign w:val="top"/>
          </w:tcPr>
          <w:p>
            <w:pPr>
              <w:spacing w:line="240" w:lineRule="exact"/>
              <w:rPr>
                <w:rFonts w:ascii="Arial"/>
                <w:sz w:val="20"/>
              </w:rPr>
            </w:pPr>
            <w:r/>
          </w:p>
        </w:tc>
        <w:tc>
          <w:tcPr>
            <w:tcW w:w="480" w:type="dxa"/>
            <w:vAlign w:val="top"/>
          </w:tcPr>
          <w:p>
            <w:pPr>
              <w:pStyle w:val="TableText"/>
              <w:ind w:left="216"/>
              <w:spacing w:before="58" w:line="190" w:lineRule="auto"/>
              <w:rPr>
                <w:sz w:val="16"/>
                <w:szCs w:val="16"/>
              </w:rPr>
            </w:pPr>
            <w:r>
              <w:rPr>
                <w:sz w:val="16"/>
                <w:szCs w:val="16"/>
                <w:color w:val="000005"/>
              </w:rPr>
              <w:t>9</w:t>
            </w:r>
          </w:p>
        </w:tc>
        <w:tc>
          <w:tcPr>
            <w:tcW w:w="1859" w:type="dxa"/>
            <w:vAlign w:val="top"/>
          </w:tcPr>
          <w:p>
            <w:pPr>
              <w:spacing w:line="240" w:lineRule="exact"/>
              <w:rPr>
                <w:rFonts w:ascii="Arial"/>
                <w:sz w:val="20"/>
              </w:rPr>
            </w:pPr>
            <w:r/>
          </w:p>
        </w:tc>
        <w:tc>
          <w:tcPr>
            <w:tcW w:w="3478" w:type="dxa"/>
            <w:vAlign w:val="top"/>
          </w:tcPr>
          <w:p>
            <w:pPr>
              <w:pStyle w:val="TableText"/>
              <w:ind w:left="48"/>
              <w:spacing w:before="31" w:line="230" w:lineRule="auto"/>
              <w:rPr>
                <w:sz w:val="16"/>
                <w:szCs w:val="16"/>
              </w:rPr>
            </w:pPr>
            <w:r>
              <w:rPr>
                <w:sz w:val="16"/>
                <w:szCs w:val="16"/>
                <w:color w:val="000005"/>
                <w:spacing w:val="7"/>
              </w:rPr>
              <w:t>九、卫生健康支出</w:t>
            </w:r>
          </w:p>
        </w:tc>
        <w:tc>
          <w:tcPr>
            <w:tcW w:w="465" w:type="dxa"/>
            <w:vAlign w:val="top"/>
          </w:tcPr>
          <w:p>
            <w:pPr>
              <w:pStyle w:val="TableText"/>
              <w:ind w:left="168"/>
              <w:spacing w:before="58" w:line="190" w:lineRule="auto"/>
              <w:rPr>
                <w:sz w:val="16"/>
                <w:szCs w:val="16"/>
              </w:rPr>
            </w:pPr>
            <w:r>
              <w:rPr>
                <w:sz w:val="16"/>
                <w:szCs w:val="16"/>
                <w:color w:val="000005"/>
                <w:spacing w:val="1"/>
              </w:rPr>
              <w:t>40</w:t>
            </w:r>
          </w:p>
        </w:tc>
        <w:tc>
          <w:tcPr>
            <w:tcW w:w="1847" w:type="dxa"/>
            <w:vAlign w:val="top"/>
          </w:tcPr>
          <w:p>
            <w:pPr>
              <w:pStyle w:val="TableText"/>
              <w:ind w:right="7"/>
              <w:spacing w:before="57" w:line="192" w:lineRule="auto"/>
              <w:jc w:val="right"/>
              <w:rPr>
                <w:sz w:val="16"/>
                <w:szCs w:val="16"/>
              </w:rPr>
            </w:pPr>
            <w:r>
              <w:rPr>
                <w:sz w:val="16"/>
                <w:szCs w:val="16"/>
                <w:color w:val="000005"/>
                <w:spacing w:val="2"/>
              </w:rPr>
              <w:t>14,500.00</w:t>
            </w:r>
          </w:p>
        </w:tc>
      </w:tr>
      <w:tr>
        <w:trPr>
          <w:trHeight w:val="250" w:hRule="atLeast"/>
        </w:trPr>
        <w:tc>
          <w:tcPr>
            <w:tcW w:w="3481" w:type="dxa"/>
            <w:vAlign w:val="top"/>
          </w:tcPr>
          <w:p>
            <w:pPr>
              <w:spacing w:line="240" w:lineRule="exact"/>
              <w:rPr>
                <w:rFonts w:ascii="Arial"/>
                <w:sz w:val="20"/>
              </w:rPr>
            </w:pPr>
            <w:r/>
          </w:p>
        </w:tc>
        <w:tc>
          <w:tcPr>
            <w:tcW w:w="480" w:type="dxa"/>
            <w:vAlign w:val="top"/>
          </w:tcPr>
          <w:p>
            <w:pPr>
              <w:pStyle w:val="TableText"/>
              <w:ind w:left="186"/>
              <w:spacing w:before="57" w:line="191" w:lineRule="auto"/>
              <w:rPr>
                <w:sz w:val="16"/>
                <w:szCs w:val="16"/>
              </w:rPr>
            </w:pPr>
            <w:r>
              <w:rPr>
                <w:sz w:val="16"/>
                <w:szCs w:val="16"/>
                <w:color w:val="000005"/>
                <w:spacing w:val="-3"/>
              </w:rPr>
              <w:t>10</w:t>
            </w:r>
          </w:p>
        </w:tc>
        <w:tc>
          <w:tcPr>
            <w:tcW w:w="1859" w:type="dxa"/>
            <w:vAlign w:val="top"/>
          </w:tcPr>
          <w:p>
            <w:pPr>
              <w:spacing w:line="240" w:lineRule="exact"/>
              <w:rPr>
                <w:rFonts w:ascii="Arial"/>
                <w:sz w:val="20"/>
              </w:rPr>
            </w:pPr>
            <w:r/>
          </w:p>
        </w:tc>
        <w:tc>
          <w:tcPr>
            <w:tcW w:w="3478" w:type="dxa"/>
            <w:vAlign w:val="top"/>
          </w:tcPr>
          <w:p>
            <w:pPr>
              <w:pStyle w:val="TableText"/>
              <w:ind w:left="45"/>
              <w:spacing w:before="30" w:line="231" w:lineRule="auto"/>
              <w:rPr>
                <w:sz w:val="16"/>
                <w:szCs w:val="16"/>
              </w:rPr>
            </w:pPr>
            <w:r>
              <w:rPr>
                <w:sz w:val="16"/>
                <w:szCs w:val="16"/>
                <w:color w:val="000005"/>
                <w:spacing w:val="8"/>
              </w:rPr>
              <w:t>十、节能环保支出</w:t>
            </w:r>
          </w:p>
        </w:tc>
        <w:tc>
          <w:tcPr>
            <w:tcW w:w="465" w:type="dxa"/>
            <w:vAlign w:val="top"/>
          </w:tcPr>
          <w:p>
            <w:pPr>
              <w:pStyle w:val="TableText"/>
              <w:ind w:left="168"/>
              <w:spacing w:before="57" w:line="191" w:lineRule="auto"/>
              <w:rPr>
                <w:sz w:val="16"/>
                <w:szCs w:val="16"/>
              </w:rPr>
            </w:pPr>
            <w:r>
              <w:rPr>
                <w:sz w:val="16"/>
                <w:szCs w:val="16"/>
                <w:color w:val="000005"/>
                <w:spacing w:val="1"/>
              </w:rPr>
              <w:t>41</w:t>
            </w:r>
          </w:p>
        </w:tc>
        <w:tc>
          <w:tcPr>
            <w:tcW w:w="1847" w:type="dxa"/>
            <w:vAlign w:val="top"/>
          </w:tcPr>
          <w:p>
            <w:pPr>
              <w:spacing w:line="240" w:lineRule="exact"/>
              <w:rPr>
                <w:rFonts w:ascii="Arial"/>
                <w:sz w:val="20"/>
              </w:rPr>
            </w:pPr>
            <w:r/>
          </w:p>
        </w:tc>
      </w:tr>
      <w:tr>
        <w:trPr>
          <w:trHeight w:val="250" w:hRule="atLeast"/>
        </w:trPr>
        <w:tc>
          <w:tcPr>
            <w:tcW w:w="3481" w:type="dxa"/>
            <w:vAlign w:val="top"/>
          </w:tcPr>
          <w:p>
            <w:pPr>
              <w:spacing w:line="240" w:lineRule="exact"/>
              <w:rPr>
                <w:rFonts w:ascii="Arial"/>
                <w:sz w:val="20"/>
              </w:rPr>
            </w:pPr>
            <w:r/>
          </w:p>
        </w:tc>
        <w:tc>
          <w:tcPr>
            <w:tcW w:w="480" w:type="dxa"/>
            <w:vAlign w:val="top"/>
          </w:tcPr>
          <w:p>
            <w:pPr>
              <w:pStyle w:val="TableText"/>
              <w:ind w:left="186"/>
              <w:spacing w:before="57" w:line="191" w:lineRule="auto"/>
              <w:rPr>
                <w:sz w:val="16"/>
                <w:szCs w:val="16"/>
              </w:rPr>
            </w:pPr>
            <w:r>
              <w:rPr>
                <w:sz w:val="16"/>
                <w:szCs w:val="16"/>
                <w:color w:val="000005"/>
                <w:spacing w:val="-3"/>
              </w:rPr>
              <w:t>11</w:t>
            </w:r>
          </w:p>
        </w:tc>
        <w:tc>
          <w:tcPr>
            <w:tcW w:w="1859" w:type="dxa"/>
            <w:vAlign w:val="top"/>
          </w:tcPr>
          <w:p>
            <w:pPr>
              <w:spacing w:line="240" w:lineRule="exact"/>
              <w:rPr>
                <w:rFonts w:ascii="Arial"/>
                <w:sz w:val="20"/>
              </w:rPr>
            </w:pPr>
            <w:r/>
          </w:p>
        </w:tc>
        <w:tc>
          <w:tcPr>
            <w:tcW w:w="3478" w:type="dxa"/>
            <w:vAlign w:val="top"/>
          </w:tcPr>
          <w:p>
            <w:pPr>
              <w:pStyle w:val="TableText"/>
              <w:ind w:left="45"/>
              <w:spacing w:before="31" w:line="230" w:lineRule="auto"/>
              <w:rPr>
                <w:sz w:val="16"/>
                <w:szCs w:val="16"/>
              </w:rPr>
            </w:pPr>
            <w:r>
              <w:rPr>
                <w:sz w:val="16"/>
                <w:szCs w:val="16"/>
                <w:color w:val="000005"/>
                <w:spacing w:val="6"/>
              </w:rPr>
              <w:t>十一、城乡社区支出</w:t>
            </w:r>
          </w:p>
        </w:tc>
        <w:tc>
          <w:tcPr>
            <w:tcW w:w="465" w:type="dxa"/>
            <w:vAlign w:val="top"/>
          </w:tcPr>
          <w:p>
            <w:pPr>
              <w:pStyle w:val="TableText"/>
              <w:ind w:left="168"/>
              <w:spacing w:before="58" w:line="190" w:lineRule="auto"/>
              <w:rPr>
                <w:sz w:val="16"/>
                <w:szCs w:val="16"/>
              </w:rPr>
            </w:pPr>
            <w:r>
              <w:rPr>
                <w:sz w:val="16"/>
                <w:szCs w:val="16"/>
                <w:color w:val="000005"/>
                <w:spacing w:val="1"/>
              </w:rPr>
              <w:t>42</w:t>
            </w:r>
          </w:p>
        </w:tc>
        <w:tc>
          <w:tcPr>
            <w:tcW w:w="1847" w:type="dxa"/>
            <w:vAlign w:val="top"/>
          </w:tcPr>
          <w:p>
            <w:pPr>
              <w:spacing w:line="240" w:lineRule="exact"/>
              <w:rPr>
                <w:rFonts w:ascii="Arial"/>
                <w:sz w:val="20"/>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12</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十二、农林水支出</w:t>
            </w:r>
          </w:p>
        </w:tc>
        <w:tc>
          <w:tcPr>
            <w:tcW w:w="465" w:type="dxa"/>
            <w:vAlign w:val="top"/>
          </w:tcPr>
          <w:p>
            <w:pPr>
              <w:pStyle w:val="TableText"/>
              <w:ind w:left="173"/>
              <w:spacing w:before="56" w:line="191" w:lineRule="auto"/>
              <w:rPr/>
            </w:pPr>
            <w:r>
              <w:rPr>
                <w:color w:val="000005"/>
                <w:spacing w:val="1"/>
              </w:rPr>
              <w:t>43</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13</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十三、交通运输支出</w:t>
            </w:r>
          </w:p>
        </w:tc>
        <w:tc>
          <w:tcPr>
            <w:tcW w:w="465" w:type="dxa"/>
            <w:vAlign w:val="top"/>
          </w:tcPr>
          <w:p>
            <w:pPr>
              <w:pStyle w:val="TableText"/>
              <w:ind w:left="173"/>
              <w:spacing w:before="56" w:line="191" w:lineRule="auto"/>
              <w:rPr/>
            </w:pPr>
            <w:r>
              <w:rPr>
                <w:color w:val="000005"/>
                <w:spacing w:val="1"/>
              </w:rPr>
              <w:t>44</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14</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十四、资源勘探工业信息等支出</w:t>
            </w:r>
          </w:p>
        </w:tc>
        <w:tc>
          <w:tcPr>
            <w:tcW w:w="465" w:type="dxa"/>
            <w:vAlign w:val="top"/>
          </w:tcPr>
          <w:p>
            <w:pPr>
              <w:pStyle w:val="TableText"/>
              <w:ind w:left="173"/>
              <w:spacing w:before="56" w:line="191" w:lineRule="auto"/>
              <w:rPr/>
            </w:pPr>
            <w:r>
              <w:rPr>
                <w:color w:val="000005"/>
                <w:spacing w:val="1"/>
              </w:rPr>
              <w:t>45</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15</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十五、商业服务业等支出</w:t>
            </w:r>
          </w:p>
        </w:tc>
        <w:tc>
          <w:tcPr>
            <w:tcW w:w="465" w:type="dxa"/>
            <w:vAlign w:val="top"/>
          </w:tcPr>
          <w:p>
            <w:pPr>
              <w:pStyle w:val="TableText"/>
              <w:ind w:left="173"/>
              <w:spacing w:before="56" w:line="191" w:lineRule="auto"/>
              <w:rPr/>
            </w:pPr>
            <w:r>
              <w:rPr>
                <w:color w:val="000005"/>
                <w:spacing w:val="1"/>
              </w:rPr>
              <w:t>46</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16</w:t>
            </w:r>
          </w:p>
        </w:tc>
        <w:tc>
          <w:tcPr>
            <w:tcW w:w="1859" w:type="dxa"/>
            <w:vAlign w:val="top"/>
          </w:tcPr>
          <w:p>
            <w:pPr>
              <w:spacing w:line="225" w:lineRule="exact"/>
              <w:rPr>
                <w:rFonts w:ascii="Arial"/>
                <w:sz w:val="19"/>
              </w:rPr>
            </w:pPr>
            <w:r/>
          </w:p>
        </w:tc>
        <w:tc>
          <w:tcPr>
            <w:tcW w:w="3478" w:type="dxa"/>
            <w:vAlign w:val="top"/>
          </w:tcPr>
          <w:p>
            <w:pPr>
              <w:pStyle w:val="TableText"/>
              <w:ind w:left="44"/>
              <w:spacing w:before="31" w:line="231" w:lineRule="auto"/>
              <w:rPr/>
            </w:pPr>
            <w:r>
              <w:rPr>
                <w:color w:val="000005"/>
                <w:spacing w:val="8"/>
              </w:rPr>
              <w:t>十六、金融支出</w:t>
            </w:r>
          </w:p>
        </w:tc>
        <w:tc>
          <w:tcPr>
            <w:tcW w:w="465" w:type="dxa"/>
            <w:vAlign w:val="top"/>
          </w:tcPr>
          <w:p>
            <w:pPr>
              <w:pStyle w:val="TableText"/>
              <w:ind w:left="173"/>
              <w:spacing w:before="56" w:line="191" w:lineRule="auto"/>
              <w:rPr/>
            </w:pPr>
            <w:r>
              <w:rPr>
                <w:color w:val="000005"/>
                <w:spacing w:val="1"/>
              </w:rPr>
              <w:t>47</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17</w:t>
            </w:r>
          </w:p>
        </w:tc>
        <w:tc>
          <w:tcPr>
            <w:tcW w:w="1859" w:type="dxa"/>
            <w:vAlign w:val="top"/>
          </w:tcPr>
          <w:p>
            <w:pPr>
              <w:spacing w:line="225" w:lineRule="exact"/>
              <w:rPr>
                <w:rFonts w:ascii="Arial"/>
                <w:sz w:val="19"/>
              </w:rPr>
            </w:pPr>
            <w:r/>
          </w:p>
        </w:tc>
        <w:tc>
          <w:tcPr>
            <w:tcW w:w="3478" w:type="dxa"/>
            <w:vAlign w:val="top"/>
          </w:tcPr>
          <w:p>
            <w:pPr>
              <w:pStyle w:val="TableText"/>
              <w:ind w:left="44"/>
              <w:spacing w:before="31" w:line="231" w:lineRule="auto"/>
              <w:rPr/>
            </w:pPr>
            <w:r>
              <w:rPr>
                <w:color w:val="000005"/>
                <w:spacing w:val="8"/>
              </w:rPr>
              <w:t>十七、援助其他地区支出</w:t>
            </w:r>
          </w:p>
        </w:tc>
        <w:tc>
          <w:tcPr>
            <w:tcW w:w="465" w:type="dxa"/>
            <w:vAlign w:val="top"/>
          </w:tcPr>
          <w:p>
            <w:pPr>
              <w:pStyle w:val="TableText"/>
              <w:ind w:left="173"/>
              <w:spacing w:before="56" w:line="191" w:lineRule="auto"/>
              <w:rPr/>
            </w:pPr>
            <w:r>
              <w:rPr>
                <w:color w:val="000005"/>
                <w:spacing w:val="1"/>
              </w:rPr>
              <w:t>48</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18</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十八、自然资源海洋气象等支出</w:t>
            </w:r>
          </w:p>
        </w:tc>
        <w:tc>
          <w:tcPr>
            <w:tcW w:w="465" w:type="dxa"/>
            <w:vAlign w:val="top"/>
          </w:tcPr>
          <w:p>
            <w:pPr>
              <w:pStyle w:val="TableText"/>
              <w:ind w:left="173"/>
              <w:spacing w:before="56" w:line="191" w:lineRule="auto"/>
              <w:rPr/>
            </w:pPr>
            <w:r>
              <w:rPr>
                <w:color w:val="000005"/>
                <w:spacing w:val="1"/>
              </w:rPr>
              <w:t>49</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90"/>
              <w:spacing w:before="56" w:line="191" w:lineRule="auto"/>
              <w:rPr/>
            </w:pPr>
            <w:r>
              <w:rPr>
                <w:color w:val="000005"/>
                <w:spacing w:val="-3"/>
              </w:rPr>
              <w:t>19</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十九、住房保障支出</w:t>
            </w:r>
          </w:p>
        </w:tc>
        <w:tc>
          <w:tcPr>
            <w:tcW w:w="465" w:type="dxa"/>
            <w:vAlign w:val="top"/>
          </w:tcPr>
          <w:p>
            <w:pPr>
              <w:pStyle w:val="TableText"/>
              <w:ind w:left="177"/>
              <w:spacing w:before="56" w:line="191" w:lineRule="auto"/>
              <w:rPr/>
            </w:pPr>
            <w:r>
              <w:rPr>
                <w:color w:val="000005"/>
                <w:spacing w:val="-1"/>
              </w:rPr>
              <w:t>50</w:t>
            </w:r>
          </w:p>
        </w:tc>
        <w:tc>
          <w:tcPr>
            <w:tcW w:w="1847" w:type="dxa"/>
            <w:vAlign w:val="top"/>
          </w:tcPr>
          <w:p>
            <w:pPr>
              <w:pStyle w:val="TableText"/>
              <w:ind w:right="7"/>
              <w:spacing w:before="56" w:line="193" w:lineRule="auto"/>
              <w:jc w:val="right"/>
              <w:rPr/>
            </w:pPr>
            <w:r>
              <w:rPr>
                <w:color w:val="000005"/>
                <w:spacing w:val="3"/>
              </w:rPr>
              <w:t>61,265.52</w:t>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20</w:t>
            </w:r>
          </w:p>
        </w:tc>
        <w:tc>
          <w:tcPr>
            <w:tcW w:w="1859" w:type="dxa"/>
            <w:vAlign w:val="top"/>
          </w:tcPr>
          <w:p>
            <w:pPr>
              <w:spacing w:line="225" w:lineRule="exact"/>
              <w:rPr>
                <w:rFonts w:ascii="Arial"/>
                <w:sz w:val="19"/>
              </w:rPr>
            </w:pPr>
            <w:r/>
          </w:p>
        </w:tc>
        <w:tc>
          <w:tcPr>
            <w:tcW w:w="3478" w:type="dxa"/>
            <w:vAlign w:val="top"/>
          </w:tcPr>
          <w:p>
            <w:pPr>
              <w:pStyle w:val="TableText"/>
              <w:ind w:left="46"/>
              <w:spacing w:before="31" w:line="230" w:lineRule="auto"/>
              <w:rPr/>
            </w:pPr>
            <w:r>
              <w:rPr>
                <w:color w:val="000005"/>
                <w:spacing w:val="8"/>
              </w:rPr>
              <w:t>二十、粮油物资储备支出</w:t>
            </w:r>
          </w:p>
        </w:tc>
        <w:tc>
          <w:tcPr>
            <w:tcW w:w="465" w:type="dxa"/>
            <w:vAlign w:val="top"/>
          </w:tcPr>
          <w:p>
            <w:pPr>
              <w:pStyle w:val="TableText"/>
              <w:ind w:left="177"/>
              <w:spacing w:before="56" w:line="191" w:lineRule="auto"/>
              <w:rPr/>
            </w:pPr>
            <w:r>
              <w:rPr>
                <w:color w:val="000005"/>
                <w:spacing w:val="-1"/>
              </w:rPr>
              <w:t>51</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21</w:t>
            </w:r>
          </w:p>
        </w:tc>
        <w:tc>
          <w:tcPr>
            <w:tcW w:w="1859" w:type="dxa"/>
            <w:vAlign w:val="top"/>
          </w:tcPr>
          <w:p>
            <w:pPr>
              <w:spacing w:line="225" w:lineRule="exact"/>
              <w:rPr>
                <w:rFonts w:ascii="Arial"/>
                <w:sz w:val="19"/>
              </w:rPr>
            </w:pPr>
            <w:r/>
          </w:p>
        </w:tc>
        <w:tc>
          <w:tcPr>
            <w:tcW w:w="3478" w:type="dxa"/>
            <w:vAlign w:val="top"/>
          </w:tcPr>
          <w:p>
            <w:pPr>
              <w:pStyle w:val="TableText"/>
              <w:ind w:left="46"/>
              <w:spacing w:before="31" w:line="230" w:lineRule="auto"/>
              <w:rPr/>
            </w:pPr>
            <w:r>
              <w:rPr>
                <w:color w:val="000005"/>
                <w:spacing w:val="7"/>
              </w:rPr>
              <w:t>二十一、国有资本经营预算支出</w:t>
            </w:r>
          </w:p>
        </w:tc>
        <w:tc>
          <w:tcPr>
            <w:tcW w:w="465" w:type="dxa"/>
            <w:vAlign w:val="top"/>
          </w:tcPr>
          <w:p>
            <w:pPr>
              <w:pStyle w:val="TableText"/>
              <w:ind w:left="177"/>
              <w:spacing w:before="56" w:line="191" w:lineRule="auto"/>
              <w:rPr/>
            </w:pPr>
            <w:r>
              <w:rPr>
                <w:color w:val="000005"/>
                <w:spacing w:val="-1"/>
              </w:rPr>
              <w:t>52</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22</w:t>
            </w:r>
          </w:p>
        </w:tc>
        <w:tc>
          <w:tcPr>
            <w:tcW w:w="1859" w:type="dxa"/>
            <w:vAlign w:val="top"/>
          </w:tcPr>
          <w:p>
            <w:pPr>
              <w:spacing w:line="225" w:lineRule="exact"/>
              <w:rPr>
                <w:rFonts w:ascii="Arial"/>
                <w:sz w:val="19"/>
              </w:rPr>
            </w:pPr>
            <w:r/>
          </w:p>
        </w:tc>
        <w:tc>
          <w:tcPr>
            <w:tcW w:w="3478" w:type="dxa"/>
            <w:vAlign w:val="top"/>
          </w:tcPr>
          <w:p>
            <w:pPr>
              <w:pStyle w:val="TableText"/>
              <w:ind w:left="46"/>
              <w:spacing w:before="32" w:line="230" w:lineRule="auto"/>
              <w:rPr/>
            </w:pPr>
            <w:r>
              <w:rPr>
                <w:color w:val="000005"/>
                <w:spacing w:val="8"/>
              </w:rPr>
              <w:t>二十二、灾害防治及应急管理支出</w:t>
            </w:r>
          </w:p>
        </w:tc>
        <w:tc>
          <w:tcPr>
            <w:tcW w:w="465" w:type="dxa"/>
            <w:vAlign w:val="top"/>
          </w:tcPr>
          <w:p>
            <w:pPr>
              <w:pStyle w:val="TableText"/>
              <w:ind w:left="177"/>
              <w:spacing w:before="56" w:line="191" w:lineRule="auto"/>
              <w:rPr/>
            </w:pPr>
            <w:r>
              <w:rPr>
                <w:color w:val="000005"/>
                <w:spacing w:val="-1"/>
              </w:rPr>
              <w:t>53</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23</w:t>
            </w:r>
          </w:p>
        </w:tc>
        <w:tc>
          <w:tcPr>
            <w:tcW w:w="1859" w:type="dxa"/>
            <w:vAlign w:val="top"/>
          </w:tcPr>
          <w:p>
            <w:pPr>
              <w:spacing w:line="225" w:lineRule="exact"/>
              <w:rPr>
                <w:rFonts w:ascii="Arial"/>
                <w:sz w:val="19"/>
              </w:rPr>
            </w:pPr>
            <w:r/>
          </w:p>
        </w:tc>
        <w:tc>
          <w:tcPr>
            <w:tcW w:w="3478" w:type="dxa"/>
            <w:vAlign w:val="top"/>
          </w:tcPr>
          <w:p>
            <w:pPr>
              <w:pStyle w:val="TableText"/>
              <w:ind w:left="46"/>
              <w:spacing w:before="31" w:line="231" w:lineRule="auto"/>
              <w:rPr/>
            </w:pPr>
            <w:r>
              <w:rPr>
                <w:color w:val="000005"/>
                <w:spacing w:val="7"/>
              </w:rPr>
              <w:t>二十三、其他支出</w:t>
            </w:r>
          </w:p>
        </w:tc>
        <w:tc>
          <w:tcPr>
            <w:tcW w:w="465" w:type="dxa"/>
            <w:vAlign w:val="top"/>
          </w:tcPr>
          <w:p>
            <w:pPr>
              <w:pStyle w:val="TableText"/>
              <w:ind w:left="177"/>
              <w:spacing w:before="56" w:line="191" w:lineRule="auto"/>
              <w:rPr/>
            </w:pPr>
            <w:r>
              <w:rPr>
                <w:color w:val="000005"/>
                <w:spacing w:val="-1"/>
              </w:rPr>
              <w:t>54</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24</w:t>
            </w:r>
          </w:p>
        </w:tc>
        <w:tc>
          <w:tcPr>
            <w:tcW w:w="1859" w:type="dxa"/>
            <w:vAlign w:val="top"/>
          </w:tcPr>
          <w:p>
            <w:pPr>
              <w:spacing w:line="225" w:lineRule="exact"/>
              <w:rPr>
                <w:rFonts w:ascii="Arial"/>
                <w:sz w:val="19"/>
              </w:rPr>
            </w:pPr>
            <w:r/>
          </w:p>
        </w:tc>
        <w:tc>
          <w:tcPr>
            <w:tcW w:w="3478" w:type="dxa"/>
            <w:vAlign w:val="top"/>
          </w:tcPr>
          <w:p>
            <w:pPr>
              <w:pStyle w:val="TableText"/>
              <w:ind w:left="46"/>
              <w:spacing w:before="31" w:line="230" w:lineRule="auto"/>
              <w:rPr/>
            </w:pPr>
            <w:r>
              <w:rPr>
                <w:color w:val="000005"/>
                <w:spacing w:val="8"/>
              </w:rPr>
              <w:t>二十四、债务还本支出</w:t>
            </w:r>
          </w:p>
        </w:tc>
        <w:tc>
          <w:tcPr>
            <w:tcW w:w="465" w:type="dxa"/>
            <w:vAlign w:val="top"/>
          </w:tcPr>
          <w:p>
            <w:pPr>
              <w:pStyle w:val="TableText"/>
              <w:ind w:left="177"/>
              <w:spacing w:before="58" w:line="189" w:lineRule="auto"/>
              <w:rPr/>
            </w:pPr>
            <w:r>
              <w:rPr>
                <w:color w:val="000005"/>
                <w:spacing w:val="-1"/>
              </w:rPr>
              <w:t>55</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25</w:t>
            </w:r>
          </w:p>
        </w:tc>
        <w:tc>
          <w:tcPr>
            <w:tcW w:w="1859" w:type="dxa"/>
            <w:vAlign w:val="top"/>
          </w:tcPr>
          <w:p>
            <w:pPr>
              <w:spacing w:line="225" w:lineRule="exact"/>
              <w:rPr>
                <w:rFonts w:ascii="Arial"/>
                <w:sz w:val="19"/>
              </w:rPr>
            </w:pPr>
            <w:r/>
          </w:p>
        </w:tc>
        <w:tc>
          <w:tcPr>
            <w:tcW w:w="3478" w:type="dxa"/>
            <w:vAlign w:val="top"/>
          </w:tcPr>
          <w:p>
            <w:pPr>
              <w:pStyle w:val="TableText"/>
              <w:ind w:left="46"/>
              <w:spacing w:before="32" w:line="230" w:lineRule="auto"/>
              <w:rPr/>
            </w:pPr>
            <w:r>
              <w:rPr>
                <w:color w:val="000005"/>
                <w:spacing w:val="8"/>
              </w:rPr>
              <w:t>二十五、债务付息支出</w:t>
            </w:r>
          </w:p>
        </w:tc>
        <w:tc>
          <w:tcPr>
            <w:tcW w:w="465" w:type="dxa"/>
            <w:vAlign w:val="top"/>
          </w:tcPr>
          <w:p>
            <w:pPr>
              <w:pStyle w:val="TableText"/>
              <w:ind w:left="177"/>
              <w:spacing w:before="56" w:line="191" w:lineRule="auto"/>
              <w:rPr/>
            </w:pPr>
            <w:r>
              <w:rPr>
                <w:color w:val="000005"/>
                <w:spacing w:val="-1"/>
              </w:rPr>
              <w:t>56</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0"/>
              <w:spacing w:before="56" w:line="191" w:lineRule="auto"/>
              <w:rPr/>
            </w:pPr>
            <w:r>
              <w:rPr>
                <w:color w:val="000005"/>
              </w:rPr>
              <w:t>26</w:t>
            </w:r>
          </w:p>
        </w:tc>
        <w:tc>
          <w:tcPr>
            <w:tcW w:w="1859" w:type="dxa"/>
            <w:vAlign w:val="top"/>
          </w:tcPr>
          <w:p>
            <w:pPr>
              <w:spacing w:line="225" w:lineRule="exact"/>
              <w:rPr>
                <w:rFonts w:ascii="Arial"/>
                <w:sz w:val="19"/>
              </w:rPr>
            </w:pPr>
            <w:r/>
          </w:p>
        </w:tc>
        <w:tc>
          <w:tcPr>
            <w:tcW w:w="3478" w:type="dxa"/>
            <w:vAlign w:val="top"/>
          </w:tcPr>
          <w:p>
            <w:pPr>
              <w:pStyle w:val="TableText"/>
              <w:ind w:left="46"/>
              <w:spacing w:before="32" w:line="230" w:lineRule="auto"/>
              <w:rPr/>
            </w:pPr>
            <w:r>
              <w:rPr>
                <w:color w:val="000005"/>
                <w:spacing w:val="8"/>
              </w:rPr>
              <w:t>二十六、抗疫特别国债安排的支出</w:t>
            </w:r>
          </w:p>
        </w:tc>
        <w:tc>
          <w:tcPr>
            <w:tcW w:w="465" w:type="dxa"/>
            <w:vAlign w:val="top"/>
          </w:tcPr>
          <w:p>
            <w:pPr>
              <w:pStyle w:val="TableText"/>
              <w:ind w:left="177"/>
              <w:spacing w:before="58" w:line="189" w:lineRule="auto"/>
              <w:rPr/>
            </w:pPr>
            <w:r>
              <w:rPr>
                <w:color w:val="000005"/>
                <w:spacing w:val="-1"/>
              </w:rPr>
              <w:t>57</w:t>
            </w:r>
          </w:p>
        </w:tc>
        <w:tc>
          <w:tcPr>
            <w:tcW w:w="1847" w:type="dxa"/>
            <w:vAlign w:val="top"/>
          </w:tcPr>
          <w:p>
            <w:pPr>
              <w:spacing w:line="225" w:lineRule="exact"/>
              <w:rPr>
                <w:rFonts w:ascii="Arial"/>
                <w:sz w:val="19"/>
              </w:rPr>
            </w:pPr>
            <w:r/>
          </w:p>
        </w:tc>
      </w:tr>
      <w:tr>
        <w:trPr>
          <w:trHeight w:val="235" w:hRule="atLeast"/>
        </w:trPr>
        <w:tc>
          <w:tcPr>
            <w:tcW w:w="3481" w:type="dxa"/>
            <w:vAlign w:val="top"/>
          </w:tcPr>
          <w:p>
            <w:pPr>
              <w:pStyle w:val="TableText"/>
              <w:ind w:left="1282"/>
              <w:spacing w:before="31" w:line="230" w:lineRule="auto"/>
              <w:rPr/>
            </w:pPr>
            <w:r>
              <w:rPr>
                <w:color w:val="000005"/>
                <w14:textOutline w14:w="3365" w14:cap="flat" w14:cmpd="sng">
                  <w14:solidFill>
                    <w14:srgbClr w14:val="000005"/>
                  </w14:solidFill>
                  <w14:prstDash w14:val="solid"/>
                  <w14:miter w14:lim="10"/>
                </w14:textOutline>
                <w:spacing w:val="7"/>
              </w:rPr>
              <w:t>本年收入合计</w:t>
            </w:r>
          </w:p>
        </w:tc>
        <w:tc>
          <w:tcPr>
            <w:tcW w:w="480" w:type="dxa"/>
            <w:vAlign w:val="top"/>
          </w:tcPr>
          <w:p>
            <w:pPr>
              <w:pStyle w:val="TableText"/>
              <w:ind w:left="180"/>
              <w:spacing w:before="56" w:line="191" w:lineRule="auto"/>
              <w:rPr/>
            </w:pPr>
            <w:r>
              <w:rPr>
                <w:color w:val="000005"/>
              </w:rPr>
              <w:t>27</w:t>
            </w:r>
          </w:p>
        </w:tc>
        <w:tc>
          <w:tcPr>
            <w:tcW w:w="1859" w:type="dxa"/>
            <w:vAlign w:val="top"/>
          </w:tcPr>
          <w:p>
            <w:pPr>
              <w:pStyle w:val="TableText"/>
              <w:ind w:right="7"/>
              <w:spacing w:before="56" w:line="192" w:lineRule="auto"/>
              <w:jc w:val="right"/>
              <w:rPr/>
            </w:pPr>
            <w:r>
              <w:rPr>
                <w:color w:val="000005"/>
                <w:spacing w:val="4"/>
              </w:rPr>
              <w:t>4,066,478.58</w:t>
            </w:r>
          </w:p>
        </w:tc>
        <w:tc>
          <w:tcPr>
            <w:tcW w:w="3478" w:type="dxa"/>
            <w:vAlign w:val="top"/>
          </w:tcPr>
          <w:p>
            <w:pPr>
              <w:pStyle w:val="TableText"/>
              <w:ind w:left="1282"/>
              <w:spacing w:before="31" w:line="230" w:lineRule="auto"/>
              <w:rPr/>
            </w:pPr>
            <w:r>
              <w:rPr>
                <w:color w:val="000005"/>
                <w14:textOutline w14:w="3365" w14:cap="flat" w14:cmpd="sng">
                  <w14:solidFill>
                    <w14:srgbClr w14:val="000005"/>
                  </w14:solidFill>
                  <w14:prstDash w14:val="solid"/>
                  <w14:miter w14:lim="10"/>
                </w14:textOutline>
                <w:spacing w:val="7"/>
              </w:rPr>
              <w:t>本年支出合计</w:t>
            </w:r>
          </w:p>
        </w:tc>
        <w:tc>
          <w:tcPr>
            <w:tcW w:w="465" w:type="dxa"/>
            <w:vAlign w:val="top"/>
          </w:tcPr>
          <w:p>
            <w:pPr>
              <w:pStyle w:val="TableText"/>
              <w:ind w:left="177"/>
              <w:spacing w:before="56" w:line="191" w:lineRule="auto"/>
              <w:rPr/>
            </w:pPr>
            <w:r>
              <w:rPr>
                <w:color w:val="000005"/>
                <w:spacing w:val="-1"/>
              </w:rPr>
              <w:t>58</w:t>
            </w:r>
          </w:p>
        </w:tc>
        <w:tc>
          <w:tcPr>
            <w:tcW w:w="1847" w:type="dxa"/>
            <w:vAlign w:val="top"/>
          </w:tcPr>
          <w:p>
            <w:pPr>
              <w:pStyle w:val="TableText"/>
              <w:ind w:right="7"/>
              <w:spacing w:before="56" w:line="193" w:lineRule="auto"/>
              <w:jc w:val="right"/>
              <w:rPr/>
            </w:pPr>
            <w:r>
              <w:rPr>
                <w:color w:val="000005"/>
                <w:spacing w:val="4"/>
              </w:rPr>
              <w:t>4,043,770.31</w:t>
            </w:r>
          </w:p>
        </w:tc>
      </w:tr>
      <w:tr>
        <w:trPr>
          <w:trHeight w:val="235" w:hRule="atLeast"/>
        </w:trPr>
        <w:tc>
          <w:tcPr>
            <w:tcW w:w="3481" w:type="dxa"/>
            <w:vAlign w:val="top"/>
          </w:tcPr>
          <w:p>
            <w:pPr>
              <w:pStyle w:val="TableText"/>
              <w:ind w:left="44"/>
              <w:spacing w:before="32" w:line="230" w:lineRule="auto"/>
              <w:rPr/>
            </w:pPr>
            <w:r>
              <w:rPr>
                <w:color w:val="000005"/>
                <w:spacing w:val="7"/>
              </w:rPr>
              <w:t>使用非财政拨款结余（含专用结余）</w:t>
            </w:r>
          </w:p>
        </w:tc>
        <w:tc>
          <w:tcPr>
            <w:tcW w:w="480" w:type="dxa"/>
            <w:vAlign w:val="top"/>
          </w:tcPr>
          <w:p>
            <w:pPr>
              <w:pStyle w:val="TableText"/>
              <w:ind w:left="180"/>
              <w:spacing w:before="56" w:line="191" w:lineRule="auto"/>
              <w:rPr/>
            </w:pPr>
            <w:r>
              <w:rPr>
                <w:color w:val="000005"/>
              </w:rPr>
              <w:t>28</w:t>
            </w:r>
          </w:p>
        </w:tc>
        <w:tc>
          <w:tcPr>
            <w:tcW w:w="1859" w:type="dxa"/>
            <w:vAlign w:val="top"/>
          </w:tcPr>
          <w:p>
            <w:pPr>
              <w:spacing w:line="225" w:lineRule="exact"/>
              <w:rPr>
                <w:rFonts w:ascii="Arial"/>
                <w:sz w:val="19"/>
              </w:rPr>
            </w:pPr>
            <w:r/>
          </w:p>
        </w:tc>
        <w:tc>
          <w:tcPr>
            <w:tcW w:w="3478" w:type="dxa"/>
            <w:vAlign w:val="top"/>
          </w:tcPr>
          <w:p>
            <w:pPr>
              <w:pStyle w:val="TableText"/>
              <w:ind w:left="47"/>
              <w:spacing w:before="31" w:line="231" w:lineRule="auto"/>
              <w:rPr/>
            </w:pPr>
            <w:r>
              <w:rPr>
                <w:color w:val="000005"/>
                <w:spacing w:val="6"/>
              </w:rPr>
              <w:t>结余分配</w:t>
            </w:r>
          </w:p>
        </w:tc>
        <w:tc>
          <w:tcPr>
            <w:tcW w:w="465" w:type="dxa"/>
            <w:vAlign w:val="top"/>
          </w:tcPr>
          <w:p>
            <w:pPr>
              <w:pStyle w:val="TableText"/>
              <w:ind w:left="177"/>
              <w:spacing w:before="56" w:line="191" w:lineRule="auto"/>
              <w:rPr/>
            </w:pPr>
            <w:r>
              <w:rPr>
                <w:color w:val="000005"/>
                <w:spacing w:val="-1"/>
              </w:rPr>
              <w:t>59</w:t>
            </w:r>
          </w:p>
        </w:tc>
        <w:tc>
          <w:tcPr>
            <w:tcW w:w="1847" w:type="dxa"/>
            <w:vAlign w:val="top"/>
          </w:tcPr>
          <w:p>
            <w:pPr>
              <w:pStyle w:val="TableText"/>
              <w:ind w:right="7"/>
              <w:spacing w:before="56" w:line="192" w:lineRule="auto"/>
              <w:jc w:val="right"/>
              <w:rPr/>
            </w:pPr>
            <w:r>
              <w:rPr>
                <w:color w:val="000005"/>
                <w:spacing w:val="3"/>
              </w:rPr>
              <w:t>22,708.27</w:t>
            </w:r>
          </w:p>
        </w:tc>
      </w:tr>
      <w:tr>
        <w:trPr>
          <w:trHeight w:val="235" w:hRule="atLeast"/>
        </w:trPr>
        <w:tc>
          <w:tcPr>
            <w:tcW w:w="3481" w:type="dxa"/>
            <w:vAlign w:val="top"/>
          </w:tcPr>
          <w:p>
            <w:pPr>
              <w:pStyle w:val="TableText"/>
              <w:ind w:left="44"/>
              <w:spacing w:before="32" w:line="230" w:lineRule="auto"/>
              <w:rPr/>
            </w:pPr>
            <w:r>
              <w:rPr>
                <w:color w:val="000005"/>
                <w:spacing w:val="8"/>
              </w:rPr>
              <w:t>年初结转和结余</w:t>
            </w:r>
          </w:p>
        </w:tc>
        <w:tc>
          <w:tcPr>
            <w:tcW w:w="480" w:type="dxa"/>
            <w:vAlign w:val="top"/>
          </w:tcPr>
          <w:p>
            <w:pPr>
              <w:pStyle w:val="TableText"/>
              <w:ind w:left="180"/>
              <w:spacing w:before="56" w:line="191" w:lineRule="auto"/>
              <w:rPr/>
            </w:pPr>
            <w:r>
              <w:rPr>
                <w:color w:val="000005"/>
              </w:rPr>
              <w:t>29</w:t>
            </w:r>
          </w:p>
        </w:tc>
        <w:tc>
          <w:tcPr>
            <w:tcW w:w="1859" w:type="dxa"/>
            <w:vAlign w:val="top"/>
          </w:tcPr>
          <w:p>
            <w:pPr>
              <w:spacing w:line="225" w:lineRule="exact"/>
              <w:rPr>
                <w:rFonts w:ascii="Arial"/>
                <w:sz w:val="19"/>
              </w:rPr>
            </w:pPr>
            <w:r/>
          </w:p>
        </w:tc>
        <w:tc>
          <w:tcPr>
            <w:tcW w:w="3478" w:type="dxa"/>
            <w:vAlign w:val="top"/>
          </w:tcPr>
          <w:p>
            <w:pPr>
              <w:pStyle w:val="TableText"/>
              <w:ind w:left="44"/>
              <w:spacing w:before="32" w:line="230" w:lineRule="auto"/>
              <w:rPr/>
            </w:pPr>
            <w:r>
              <w:rPr>
                <w:color w:val="000005"/>
                <w:spacing w:val="8"/>
              </w:rPr>
              <w:t>年末结转和结余</w:t>
            </w:r>
          </w:p>
        </w:tc>
        <w:tc>
          <w:tcPr>
            <w:tcW w:w="465" w:type="dxa"/>
            <w:vAlign w:val="top"/>
          </w:tcPr>
          <w:p>
            <w:pPr>
              <w:pStyle w:val="TableText"/>
              <w:ind w:left="175"/>
              <w:spacing w:before="56" w:line="191" w:lineRule="auto"/>
              <w:rPr/>
            </w:pPr>
            <w:r>
              <w:rPr>
                <w:color w:val="000005"/>
              </w:rPr>
              <w:t>60</w:t>
            </w:r>
          </w:p>
        </w:tc>
        <w:tc>
          <w:tcPr>
            <w:tcW w:w="1847" w:type="dxa"/>
            <w:vAlign w:val="top"/>
          </w:tcPr>
          <w:p>
            <w:pPr>
              <w:spacing w:line="225" w:lineRule="exact"/>
              <w:rPr>
                <w:rFonts w:ascii="Arial"/>
                <w:sz w:val="19"/>
              </w:rPr>
            </w:pPr>
            <w:r/>
          </w:p>
        </w:tc>
      </w:tr>
      <w:tr>
        <w:trPr>
          <w:trHeight w:val="235" w:hRule="atLeast"/>
        </w:trPr>
        <w:tc>
          <w:tcPr>
            <w:tcW w:w="3481" w:type="dxa"/>
            <w:vAlign w:val="top"/>
          </w:tcPr>
          <w:p>
            <w:pPr>
              <w:spacing w:line="225" w:lineRule="exact"/>
              <w:rPr>
                <w:rFonts w:ascii="Arial"/>
                <w:sz w:val="19"/>
              </w:rPr>
            </w:pPr>
            <w:r/>
          </w:p>
        </w:tc>
        <w:tc>
          <w:tcPr>
            <w:tcW w:w="480" w:type="dxa"/>
            <w:vAlign w:val="top"/>
          </w:tcPr>
          <w:p>
            <w:pPr>
              <w:pStyle w:val="TableText"/>
              <w:ind w:left="181"/>
              <w:spacing w:before="56" w:line="191" w:lineRule="auto"/>
              <w:rPr/>
            </w:pPr>
            <w:r>
              <w:rPr>
                <w:color w:val="000005"/>
                <w:spacing w:val="-1"/>
              </w:rPr>
              <w:t>30</w:t>
            </w:r>
          </w:p>
        </w:tc>
        <w:tc>
          <w:tcPr>
            <w:tcW w:w="1859" w:type="dxa"/>
            <w:vAlign w:val="top"/>
          </w:tcPr>
          <w:p>
            <w:pPr>
              <w:spacing w:line="225" w:lineRule="exact"/>
              <w:rPr>
                <w:rFonts w:ascii="Arial"/>
                <w:sz w:val="19"/>
              </w:rPr>
            </w:pPr>
            <w:r/>
          </w:p>
        </w:tc>
        <w:tc>
          <w:tcPr>
            <w:tcW w:w="3478" w:type="dxa"/>
            <w:vAlign w:val="top"/>
          </w:tcPr>
          <w:p>
            <w:pPr>
              <w:spacing w:line="225" w:lineRule="exact"/>
              <w:rPr>
                <w:rFonts w:ascii="Arial"/>
                <w:sz w:val="19"/>
              </w:rPr>
            </w:pPr>
            <w:r/>
          </w:p>
        </w:tc>
        <w:tc>
          <w:tcPr>
            <w:tcW w:w="465" w:type="dxa"/>
            <w:vAlign w:val="top"/>
          </w:tcPr>
          <w:p>
            <w:pPr>
              <w:pStyle w:val="TableText"/>
              <w:ind w:left="175"/>
              <w:spacing w:before="56" w:line="191" w:lineRule="auto"/>
              <w:rPr/>
            </w:pPr>
            <w:r>
              <w:rPr>
                <w:color w:val="000005"/>
              </w:rPr>
              <w:t>61</w:t>
            </w:r>
          </w:p>
        </w:tc>
        <w:tc>
          <w:tcPr>
            <w:tcW w:w="1847" w:type="dxa"/>
            <w:vAlign w:val="top"/>
          </w:tcPr>
          <w:p>
            <w:pPr>
              <w:spacing w:line="225" w:lineRule="exact"/>
              <w:rPr>
                <w:rFonts w:ascii="Arial"/>
                <w:sz w:val="19"/>
              </w:rPr>
            </w:pPr>
            <w:r/>
          </w:p>
        </w:tc>
      </w:tr>
      <w:tr>
        <w:trPr>
          <w:trHeight w:val="237" w:hRule="atLeast"/>
        </w:trPr>
        <w:tc>
          <w:tcPr>
            <w:tcW w:w="3481" w:type="dxa"/>
            <w:vAlign w:val="top"/>
          </w:tcPr>
          <w:p>
            <w:pPr>
              <w:pStyle w:val="TableText"/>
              <w:ind w:left="1604"/>
              <w:spacing w:before="31" w:line="232" w:lineRule="auto"/>
              <w:rPr/>
            </w:pPr>
            <w:r>
              <w:rPr>
                <w:color w:val="000005"/>
                <w14:textOutline w14:w="3365" w14:cap="flat" w14:cmpd="sng">
                  <w14:solidFill>
                    <w14:srgbClr w14:val="000005"/>
                  </w14:solidFill>
                  <w14:prstDash w14:val="solid"/>
                  <w14:miter w14:lim="10"/>
                </w14:textOutline>
                <w:spacing w:val="3"/>
              </w:rPr>
              <w:t>总计</w:t>
            </w:r>
          </w:p>
        </w:tc>
        <w:tc>
          <w:tcPr>
            <w:tcW w:w="480" w:type="dxa"/>
            <w:vAlign w:val="top"/>
          </w:tcPr>
          <w:p>
            <w:pPr>
              <w:pStyle w:val="TableText"/>
              <w:ind w:left="181"/>
              <w:spacing w:before="56" w:line="191" w:lineRule="auto"/>
              <w:rPr/>
            </w:pPr>
            <w:r>
              <w:rPr>
                <w:color w:val="000005"/>
                <w:spacing w:val="-1"/>
              </w:rPr>
              <w:t>31</w:t>
            </w:r>
          </w:p>
        </w:tc>
        <w:tc>
          <w:tcPr>
            <w:tcW w:w="1859" w:type="dxa"/>
            <w:vAlign w:val="top"/>
          </w:tcPr>
          <w:p>
            <w:pPr>
              <w:pStyle w:val="TableText"/>
              <w:ind w:right="7"/>
              <w:spacing w:before="56" w:line="192" w:lineRule="auto"/>
              <w:jc w:val="right"/>
              <w:rPr/>
            </w:pPr>
            <w:r>
              <w:rPr>
                <w:color w:val="000005"/>
                <w:spacing w:val="4"/>
              </w:rPr>
              <w:t>4,066,478.58</w:t>
            </w:r>
          </w:p>
        </w:tc>
        <w:tc>
          <w:tcPr>
            <w:tcW w:w="3478" w:type="dxa"/>
            <w:vAlign w:val="top"/>
          </w:tcPr>
          <w:p>
            <w:pPr>
              <w:pStyle w:val="TableText"/>
              <w:ind w:left="1604"/>
              <w:spacing w:before="31" w:line="232" w:lineRule="auto"/>
              <w:rPr/>
            </w:pPr>
            <w:r>
              <w:rPr>
                <w:color w:val="000005"/>
                <w14:textOutline w14:w="3365" w14:cap="flat" w14:cmpd="sng">
                  <w14:solidFill>
                    <w14:srgbClr w14:val="000005"/>
                  </w14:solidFill>
                  <w14:prstDash w14:val="solid"/>
                  <w14:miter w14:lim="10"/>
                </w14:textOutline>
                <w:spacing w:val="3"/>
              </w:rPr>
              <w:t>总计</w:t>
            </w:r>
          </w:p>
        </w:tc>
        <w:tc>
          <w:tcPr>
            <w:tcW w:w="465" w:type="dxa"/>
            <w:vAlign w:val="top"/>
          </w:tcPr>
          <w:p>
            <w:pPr>
              <w:pStyle w:val="TableText"/>
              <w:ind w:left="175"/>
              <w:spacing w:before="56" w:line="191" w:lineRule="auto"/>
              <w:rPr/>
            </w:pPr>
            <w:r>
              <w:rPr>
                <w:color w:val="000005"/>
              </w:rPr>
              <w:t>62</w:t>
            </w:r>
          </w:p>
        </w:tc>
        <w:tc>
          <w:tcPr>
            <w:tcW w:w="1847" w:type="dxa"/>
            <w:vAlign w:val="top"/>
          </w:tcPr>
          <w:p>
            <w:pPr>
              <w:pStyle w:val="TableText"/>
              <w:ind w:right="7"/>
              <w:spacing w:before="56" w:line="192" w:lineRule="auto"/>
              <w:jc w:val="right"/>
              <w:rPr/>
            </w:pPr>
            <w:r>
              <w:rPr>
                <w:color w:val="000005"/>
                <w:spacing w:val="4"/>
              </w:rPr>
              <w:t>4,066,478.58</w:t>
            </w:r>
          </w:p>
        </w:tc>
      </w:tr>
    </w:tbl>
    <w:p>
      <w:pPr>
        <w:ind w:left="185"/>
        <w:spacing w:before="16" w:line="219" w:lineRule="auto"/>
        <w:rPr>
          <w:rFonts w:ascii="SimSun" w:hAnsi="SimSun" w:eastAsia="SimSun" w:cs="SimSun"/>
          <w:sz w:val="18"/>
          <w:szCs w:val="18"/>
        </w:rPr>
      </w:pPr>
      <w:r>
        <w:rPr>
          <w:rFonts w:ascii="SimSun" w:hAnsi="SimSun" w:eastAsia="SimSun" w:cs="SimSun"/>
          <w:sz w:val="18"/>
          <w:szCs w:val="18"/>
          <w:color w:val="000005"/>
          <w:spacing w:val="-1"/>
        </w:rPr>
        <w:t>注:本表反映单位本年度的总收支和年末结转结余情况;</w:t>
      </w:r>
    </w:p>
    <w:p>
      <w:pPr>
        <w:ind w:left="186"/>
        <w:spacing w:before="4" w:line="219" w:lineRule="auto"/>
        <w:rPr>
          <w:rFonts w:ascii="SimSun" w:hAnsi="SimSun" w:eastAsia="SimSun" w:cs="SimSun"/>
          <w:sz w:val="18"/>
          <w:szCs w:val="18"/>
        </w:rPr>
      </w:pPr>
      <w:r>
        <w:rPr>
          <w:rFonts w:ascii="SimSun" w:hAnsi="SimSun" w:eastAsia="SimSun" w:cs="SimSun"/>
          <w:sz w:val="18"/>
          <w:szCs w:val="18"/>
          <w:color w:val="000005"/>
          <w:spacing w:val="-1"/>
        </w:rPr>
        <w:t>本套报表金额单位转换成万元时，因四舍五入可能存在</w:t>
      </w:r>
      <w:r>
        <w:rPr>
          <w:rFonts w:ascii="SimSun" w:hAnsi="SimSun" w:eastAsia="SimSun" w:cs="SimSun"/>
          <w:sz w:val="18"/>
          <w:szCs w:val="18"/>
          <w:color w:val="000005"/>
          <w:spacing w:val="-2"/>
        </w:rPr>
        <w:t>尾数误差。</w:t>
      </w:r>
    </w:p>
    <w:p>
      <w:pPr>
        <w:spacing w:line="219" w:lineRule="auto"/>
        <w:sectPr>
          <w:footerReference w:type="default" r:id="rId2"/>
          <w:pgSz w:w="16838" w:h="11906"/>
          <w:pgMar w:top="360" w:right="1440" w:bottom="621" w:left="2525" w:header="0" w:footer="307" w:gutter="0"/>
        </w:sectPr>
        <w:rPr>
          <w:rFonts w:ascii="SimSun" w:hAnsi="SimSun" w:eastAsia="SimSun" w:cs="SimSun"/>
          <w:sz w:val="18"/>
          <w:szCs w:val="18"/>
        </w:rPr>
      </w:pPr>
    </w:p>
    <w:p>
      <w:pPr>
        <w:ind w:left="7226"/>
        <w:spacing w:before="60" w:line="222" w:lineRule="auto"/>
        <w:rPr>
          <w:rFonts w:ascii="SimHei" w:hAnsi="SimHei" w:eastAsia="SimHei" w:cs="SimHei"/>
          <w:sz w:val="30"/>
          <w:szCs w:val="30"/>
        </w:rPr>
      </w:pPr>
      <w:r>
        <w:rPr>
          <w:rFonts w:ascii="SimHei" w:hAnsi="SimHei" w:eastAsia="SimHei" w:cs="SimHei"/>
          <w:sz w:val="30"/>
          <w:szCs w:val="30"/>
          <w:color w:val="000008"/>
          <w:spacing w:val="-2"/>
        </w:rPr>
        <w:t>收入决算表</w:t>
      </w:r>
    </w:p>
    <w:p>
      <w:pPr>
        <w:spacing w:line="193" w:lineRule="exact"/>
        <w:rPr/>
      </w:pPr>
      <w:r/>
    </w:p>
    <w:p>
      <w:pPr>
        <w:spacing w:line="193" w:lineRule="exact"/>
        <w:sectPr>
          <w:footerReference w:type="default" r:id="rId3"/>
          <w:pgSz w:w="16838" w:h="11906"/>
          <w:pgMar w:top="845" w:right="457" w:bottom="621" w:left="564" w:header="0" w:footer="307" w:gutter="0"/>
          <w:cols w:equalWidth="0" w:num="1">
            <w:col w:w="15816" w:space="0"/>
          </w:cols>
        </w:sectPr>
        <w:rPr/>
      </w:pPr>
    </w:p>
    <w:p>
      <w:pPr>
        <w:ind w:left="68"/>
        <w:spacing w:before="200" w:line="184"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right="17" w:firstLine="456"/>
        <w:spacing w:before="40" w:line="226" w:lineRule="auto"/>
        <w:rPr>
          <w:rFonts w:ascii="SimSun" w:hAnsi="SimSun" w:eastAsia="SimSun" w:cs="SimSun"/>
          <w:sz w:val="15"/>
          <w:szCs w:val="15"/>
        </w:rPr>
      </w:pPr>
      <w:r>
        <w:rPr>
          <w:rFonts w:ascii="SimSun" w:hAnsi="SimSun" w:eastAsia="SimSun" w:cs="SimSun"/>
          <w:sz w:val="15"/>
          <w:szCs w:val="15"/>
          <w:color w:val="000008"/>
          <w:spacing w:val="-3"/>
        </w:rPr>
        <w:t>公开02表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6" w:lineRule="auto"/>
        <w:sectPr>
          <w:type w:val="continuous"/>
          <w:pgSz w:w="16838" w:h="11906"/>
          <w:pgMar w:top="845" w:right="457" w:bottom="621" w:left="564" w:header="0" w:footer="307" w:gutter="0"/>
          <w:cols w:equalWidth="0" w:num="2">
            <w:col w:w="14652" w:space="100"/>
            <w:col w:w="1064" w:space="0"/>
          </w:cols>
        </w:sectPr>
        <w:rPr>
          <w:rFonts w:ascii="SimSun" w:hAnsi="SimSun" w:eastAsia="SimSun" w:cs="SimSun"/>
          <w:sz w:val="15"/>
          <w:szCs w:val="15"/>
        </w:rPr>
      </w:pPr>
    </w:p>
    <w:p>
      <w:pPr>
        <w:spacing w:line="55" w:lineRule="exact"/>
        <w:rPr/>
      </w:pPr>
      <w:r/>
    </w:p>
    <w:tbl>
      <w:tblPr>
        <w:tblStyle w:val="TableNormal"/>
        <w:tblW w:w="15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3"/>
        <w:gridCol w:w="330"/>
        <w:gridCol w:w="270"/>
        <w:gridCol w:w="3179"/>
        <w:gridCol w:w="1454"/>
        <w:gridCol w:w="1454"/>
        <w:gridCol w:w="1455"/>
        <w:gridCol w:w="1454"/>
        <w:gridCol w:w="1454"/>
        <w:gridCol w:w="1455"/>
        <w:gridCol w:w="1455"/>
        <w:gridCol w:w="1457"/>
      </w:tblGrid>
      <w:tr>
        <w:trPr>
          <w:trHeight w:val="297" w:hRule="atLeast"/>
        </w:trPr>
        <w:tc>
          <w:tcPr>
            <w:tcW w:w="993" w:type="dxa"/>
            <w:vAlign w:val="top"/>
            <w:gridSpan w:val="3"/>
            <w:vMerge w:val="restart"/>
            <w:tcBorders>
              <w:bottom w:val="nil"/>
            </w:tcBorders>
          </w:tcPr>
          <w:p>
            <w:pPr>
              <w:spacing w:line="413" w:lineRule="auto"/>
              <w:rPr>
                <w:rFonts w:ascii="Arial"/>
                <w:sz w:val="21"/>
              </w:rPr>
            </w:pPr>
            <w:r/>
          </w:p>
          <w:p>
            <w:pPr>
              <w:pStyle w:val="TableText"/>
              <w:ind w:left="115"/>
              <w:spacing w:before="65" w:line="219" w:lineRule="auto"/>
              <w:rPr>
                <w:sz w:val="20"/>
                <w:szCs w:val="20"/>
              </w:rPr>
            </w:pPr>
            <w:r>
              <w:rPr>
                <w:sz w:val="20"/>
                <w:szCs w:val="20"/>
                <w:spacing w:val="-2"/>
              </w:rPr>
              <w:t>科目代码</w:t>
            </w:r>
          </w:p>
        </w:tc>
        <w:tc>
          <w:tcPr>
            <w:tcW w:w="3179"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1207"/>
              <w:spacing w:before="65" w:line="219" w:lineRule="auto"/>
              <w:rPr>
                <w:sz w:val="20"/>
                <w:szCs w:val="20"/>
              </w:rPr>
            </w:pPr>
            <w:r>
              <w:rPr>
                <w:sz w:val="20"/>
                <w:szCs w:val="20"/>
                <w:spacing w:val="-2"/>
              </w:rPr>
              <w:t>科目名称</w:t>
            </w:r>
          </w:p>
        </w:tc>
        <w:tc>
          <w:tcPr>
            <w:tcW w:w="1454"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146"/>
              <w:spacing w:before="65" w:line="219" w:lineRule="auto"/>
              <w:rPr>
                <w:sz w:val="20"/>
                <w:szCs w:val="20"/>
              </w:rPr>
            </w:pPr>
            <w:r>
              <w:rPr>
                <w:sz w:val="20"/>
                <w:szCs w:val="20"/>
                <w:spacing w:val="-2"/>
              </w:rPr>
              <w:t>本年收入合计</w:t>
            </w:r>
          </w:p>
        </w:tc>
        <w:tc>
          <w:tcPr>
            <w:tcW w:w="1454"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147"/>
              <w:spacing w:before="65" w:line="219" w:lineRule="auto"/>
              <w:rPr>
                <w:sz w:val="20"/>
                <w:szCs w:val="20"/>
              </w:rPr>
            </w:pPr>
            <w:r>
              <w:rPr>
                <w:sz w:val="20"/>
                <w:szCs w:val="20"/>
                <w:spacing w:val="-2"/>
              </w:rPr>
              <w:t>财政拨款收入</w:t>
            </w:r>
          </w:p>
        </w:tc>
        <w:tc>
          <w:tcPr>
            <w:tcW w:w="1455"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149"/>
              <w:spacing w:before="65" w:line="219" w:lineRule="auto"/>
              <w:rPr>
                <w:sz w:val="20"/>
                <w:szCs w:val="20"/>
              </w:rPr>
            </w:pPr>
            <w:r>
              <w:rPr>
                <w:sz w:val="20"/>
                <w:szCs w:val="20"/>
                <w:spacing w:val="-2"/>
              </w:rPr>
              <w:t>上级补助收入</w:t>
            </w:r>
          </w:p>
        </w:tc>
        <w:tc>
          <w:tcPr>
            <w:tcW w:w="2908" w:type="dxa"/>
            <w:vAlign w:val="top"/>
            <w:gridSpan w:val="2"/>
            <w:tcBorders>
              <w:left w:val="single" w:color="808080" w:sz="2" w:space="0"/>
              <w:right w:val="single" w:color="808080" w:sz="2" w:space="0"/>
            </w:tcBorders>
          </w:tcPr>
          <w:p>
            <w:pPr>
              <w:pStyle w:val="TableText"/>
              <w:ind w:left="1075"/>
              <w:spacing w:before="31" w:line="219" w:lineRule="auto"/>
              <w:rPr>
                <w:sz w:val="20"/>
                <w:szCs w:val="20"/>
              </w:rPr>
            </w:pPr>
            <w:r>
              <w:rPr>
                <w:sz w:val="20"/>
                <w:szCs w:val="20"/>
                <w:spacing w:val="-2"/>
              </w:rPr>
              <w:t>事业收入</w:t>
            </w:r>
          </w:p>
        </w:tc>
        <w:tc>
          <w:tcPr>
            <w:tcW w:w="1455"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351"/>
              <w:spacing w:before="65" w:line="219" w:lineRule="auto"/>
              <w:rPr>
                <w:sz w:val="20"/>
                <w:szCs w:val="20"/>
              </w:rPr>
            </w:pPr>
            <w:r>
              <w:rPr>
                <w:sz w:val="20"/>
                <w:szCs w:val="20"/>
                <w:spacing w:val="-2"/>
              </w:rPr>
              <w:t>经营收入</w:t>
            </w:r>
          </w:p>
        </w:tc>
        <w:tc>
          <w:tcPr>
            <w:tcW w:w="1455" w:type="dxa"/>
            <w:vAlign w:val="top"/>
            <w:vMerge w:val="restart"/>
            <w:tcBorders>
              <w:left w:val="single" w:color="808080" w:sz="2" w:space="0"/>
              <w:right w:val="single" w:color="808080" w:sz="2" w:space="0"/>
              <w:bottom w:val="nil"/>
            </w:tcBorders>
          </w:tcPr>
          <w:p>
            <w:pPr>
              <w:spacing w:line="293" w:lineRule="auto"/>
              <w:rPr>
                <w:rFonts w:ascii="Arial"/>
                <w:sz w:val="21"/>
              </w:rPr>
            </w:pPr>
            <w:r/>
          </w:p>
          <w:p>
            <w:pPr>
              <w:pStyle w:val="TableText"/>
              <w:ind w:left="648" w:right="7" w:hanging="583"/>
              <w:spacing w:before="65" w:line="224" w:lineRule="auto"/>
              <w:rPr>
                <w:sz w:val="20"/>
                <w:szCs w:val="20"/>
              </w:rPr>
            </w:pPr>
            <w:r>
              <w:rPr>
                <w:sz w:val="20"/>
                <w:szCs w:val="20"/>
                <w:spacing w:val="-4"/>
              </w:rPr>
              <w:t>附属单位上缴收</w:t>
            </w:r>
            <w:r>
              <w:rPr>
                <w:sz w:val="20"/>
                <w:szCs w:val="20"/>
                <w:spacing w:val="3"/>
              </w:rPr>
              <w:t xml:space="preserve"> </w:t>
            </w:r>
            <w:r>
              <w:rPr>
                <w:sz w:val="20"/>
                <w:szCs w:val="20"/>
              </w:rPr>
              <w:t>入</w:t>
            </w:r>
          </w:p>
        </w:tc>
        <w:tc>
          <w:tcPr>
            <w:tcW w:w="1457" w:type="dxa"/>
            <w:vAlign w:val="top"/>
            <w:vMerge w:val="restart"/>
            <w:tcBorders>
              <w:left w:val="single" w:color="808080" w:sz="2" w:space="0"/>
              <w:right w:val="single" w:color="808080" w:sz="2" w:space="0"/>
              <w:bottom w:val="nil"/>
            </w:tcBorders>
          </w:tcPr>
          <w:p>
            <w:pPr>
              <w:spacing w:line="413" w:lineRule="auto"/>
              <w:rPr>
                <w:rFonts w:ascii="Arial"/>
                <w:sz w:val="21"/>
              </w:rPr>
            </w:pPr>
            <w:r/>
          </w:p>
          <w:p>
            <w:pPr>
              <w:pStyle w:val="TableText"/>
              <w:ind w:left="350"/>
              <w:spacing w:before="65" w:line="219" w:lineRule="auto"/>
              <w:rPr>
                <w:sz w:val="20"/>
                <w:szCs w:val="20"/>
              </w:rPr>
            </w:pPr>
            <w:r>
              <w:rPr>
                <w:sz w:val="20"/>
                <w:szCs w:val="20"/>
                <w:spacing w:val="-2"/>
              </w:rPr>
              <w:t>其他收入</w:t>
            </w:r>
          </w:p>
        </w:tc>
      </w:tr>
      <w:tr>
        <w:trPr>
          <w:trHeight w:val="894" w:hRule="atLeast"/>
        </w:trPr>
        <w:tc>
          <w:tcPr>
            <w:tcW w:w="993" w:type="dxa"/>
            <w:vAlign w:val="top"/>
            <w:gridSpan w:val="3"/>
            <w:vMerge w:val="continue"/>
            <w:tcBorders>
              <w:top w:val="nil"/>
            </w:tcBorders>
          </w:tcPr>
          <w:p>
            <w:pPr>
              <w:rPr>
                <w:rFonts w:ascii="Arial"/>
                <w:sz w:val="21"/>
              </w:rPr>
            </w:pPr>
            <w:r/>
          </w:p>
        </w:tc>
        <w:tc>
          <w:tcPr>
            <w:tcW w:w="3179" w:type="dxa"/>
            <w:vAlign w:val="top"/>
            <w:vMerge w:val="continue"/>
            <w:tcBorders>
              <w:left w:val="single" w:color="808080" w:sz="2" w:space="0"/>
              <w:right w:val="single" w:color="808080" w:sz="2" w:space="0"/>
              <w:top w:val="nil"/>
            </w:tcBorders>
          </w:tcPr>
          <w:p>
            <w:pPr>
              <w:rPr>
                <w:rFonts w:ascii="Arial"/>
                <w:sz w:val="21"/>
              </w:rPr>
            </w:pPr>
            <w:r/>
          </w:p>
        </w:tc>
        <w:tc>
          <w:tcPr>
            <w:tcW w:w="1454" w:type="dxa"/>
            <w:vAlign w:val="top"/>
            <w:vMerge w:val="continue"/>
            <w:tcBorders>
              <w:left w:val="single" w:color="808080" w:sz="2" w:space="0"/>
              <w:right w:val="single" w:color="808080" w:sz="2" w:space="0"/>
              <w:top w:val="nil"/>
            </w:tcBorders>
          </w:tcPr>
          <w:p>
            <w:pPr>
              <w:rPr>
                <w:rFonts w:ascii="Arial"/>
                <w:sz w:val="21"/>
              </w:rPr>
            </w:pPr>
            <w:r/>
          </w:p>
        </w:tc>
        <w:tc>
          <w:tcPr>
            <w:tcW w:w="1454" w:type="dxa"/>
            <w:vAlign w:val="top"/>
            <w:vMerge w:val="continue"/>
            <w:tcBorders>
              <w:left w:val="single" w:color="808080" w:sz="2" w:space="0"/>
              <w:right w:val="single" w:color="808080" w:sz="2" w:space="0"/>
              <w:top w:val="nil"/>
            </w:tcBorders>
          </w:tcPr>
          <w:p>
            <w:pPr>
              <w:rPr>
                <w:rFonts w:ascii="Arial"/>
                <w:sz w:val="21"/>
              </w:rPr>
            </w:pPr>
            <w:r/>
          </w:p>
        </w:tc>
        <w:tc>
          <w:tcPr>
            <w:tcW w:w="1455" w:type="dxa"/>
            <w:vAlign w:val="top"/>
            <w:vMerge w:val="continue"/>
            <w:tcBorders>
              <w:left w:val="single" w:color="808080" w:sz="2" w:space="0"/>
              <w:right w:val="single" w:color="808080" w:sz="2" w:space="0"/>
              <w:top w:val="nil"/>
            </w:tcBorders>
          </w:tcPr>
          <w:p>
            <w:pPr>
              <w:rPr>
                <w:rFonts w:ascii="Arial"/>
                <w:sz w:val="21"/>
              </w:rPr>
            </w:pPr>
            <w:r/>
          </w:p>
        </w:tc>
        <w:tc>
          <w:tcPr>
            <w:tcW w:w="1454" w:type="dxa"/>
            <w:vAlign w:val="top"/>
            <w:tcBorders>
              <w:left w:val="single" w:color="808080" w:sz="2" w:space="0"/>
              <w:right w:val="single" w:color="808080" w:sz="2" w:space="0"/>
            </w:tcBorders>
          </w:tcPr>
          <w:p>
            <w:pPr>
              <w:spacing w:line="262" w:lineRule="auto"/>
              <w:rPr>
                <w:rFonts w:ascii="Arial"/>
                <w:sz w:val="21"/>
              </w:rPr>
            </w:pPr>
            <w:r/>
          </w:p>
          <w:p>
            <w:pPr>
              <w:pStyle w:val="TableText"/>
              <w:ind w:left="553"/>
              <w:spacing w:before="65" w:line="221" w:lineRule="auto"/>
              <w:rPr>
                <w:sz w:val="20"/>
                <w:szCs w:val="20"/>
              </w:rPr>
            </w:pPr>
            <w:r>
              <w:rPr>
                <w:sz w:val="20"/>
                <w:szCs w:val="20"/>
                <w:spacing w:val="-4"/>
              </w:rPr>
              <w:t>小计</w:t>
            </w:r>
          </w:p>
        </w:tc>
        <w:tc>
          <w:tcPr>
            <w:tcW w:w="1454" w:type="dxa"/>
            <w:vAlign w:val="top"/>
            <w:tcBorders>
              <w:left w:val="single" w:color="808080" w:sz="2" w:space="0"/>
              <w:right w:val="single" w:color="808080" w:sz="2" w:space="0"/>
            </w:tcBorders>
          </w:tcPr>
          <w:p>
            <w:pPr>
              <w:spacing w:line="262" w:lineRule="auto"/>
              <w:rPr>
                <w:rFonts w:ascii="Arial"/>
                <w:sz w:val="21"/>
              </w:rPr>
            </w:pPr>
            <w:r/>
          </w:p>
          <w:p>
            <w:pPr>
              <w:pStyle w:val="TableText"/>
              <w:ind w:right="6"/>
              <w:spacing w:before="65" w:line="219" w:lineRule="auto"/>
              <w:jc w:val="right"/>
              <w:rPr>
                <w:sz w:val="20"/>
                <w:szCs w:val="20"/>
              </w:rPr>
            </w:pPr>
            <w:r>
              <w:rPr>
                <w:sz w:val="20"/>
                <w:szCs w:val="20"/>
                <w:spacing w:val="-2"/>
              </w:rPr>
              <w:t>其中：教育收费</w:t>
            </w:r>
          </w:p>
        </w:tc>
        <w:tc>
          <w:tcPr>
            <w:tcW w:w="1455" w:type="dxa"/>
            <w:vAlign w:val="top"/>
            <w:vMerge w:val="continue"/>
            <w:tcBorders>
              <w:left w:val="single" w:color="808080" w:sz="2" w:space="0"/>
              <w:right w:val="single" w:color="808080" w:sz="2" w:space="0"/>
              <w:top w:val="nil"/>
            </w:tcBorders>
          </w:tcPr>
          <w:p>
            <w:pPr>
              <w:rPr>
                <w:rFonts w:ascii="Arial"/>
                <w:sz w:val="21"/>
              </w:rPr>
            </w:pPr>
            <w:r/>
          </w:p>
        </w:tc>
        <w:tc>
          <w:tcPr>
            <w:tcW w:w="1455" w:type="dxa"/>
            <w:vAlign w:val="top"/>
            <w:vMerge w:val="continue"/>
            <w:tcBorders>
              <w:left w:val="single" w:color="808080" w:sz="2" w:space="0"/>
              <w:right w:val="single" w:color="808080" w:sz="2" w:space="0"/>
              <w:top w:val="nil"/>
            </w:tcBorders>
          </w:tcPr>
          <w:p>
            <w:pPr>
              <w:rPr>
                <w:rFonts w:ascii="Arial"/>
                <w:sz w:val="21"/>
              </w:rPr>
            </w:pPr>
            <w:r/>
          </w:p>
        </w:tc>
        <w:tc>
          <w:tcPr>
            <w:tcW w:w="1457" w:type="dxa"/>
            <w:vAlign w:val="top"/>
            <w:vMerge w:val="continue"/>
            <w:tcBorders>
              <w:left w:val="single" w:color="808080" w:sz="2" w:space="0"/>
              <w:right w:val="single" w:color="808080" w:sz="2" w:space="0"/>
              <w:top w:val="nil"/>
            </w:tcBorders>
          </w:tcPr>
          <w:p>
            <w:pPr>
              <w:rPr>
                <w:rFonts w:ascii="Arial"/>
                <w:sz w:val="21"/>
              </w:rPr>
            </w:pPr>
            <w:r/>
          </w:p>
        </w:tc>
      </w:tr>
      <w:tr>
        <w:trPr>
          <w:trHeight w:val="294" w:hRule="atLeast"/>
        </w:trPr>
        <w:tc>
          <w:tcPr>
            <w:tcW w:w="393" w:type="dxa"/>
            <w:vAlign w:val="top"/>
            <w:vMerge w:val="restart"/>
            <w:tcBorders>
              <w:bottom w:val="nil"/>
            </w:tcBorders>
          </w:tcPr>
          <w:p>
            <w:pPr>
              <w:pStyle w:val="TableText"/>
              <w:ind w:left="115"/>
              <w:spacing w:before="180" w:line="219" w:lineRule="auto"/>
              <w:rPr>
                <w:sz w:val="20"/>
                <w:szCs w:val="20"/>
              </w:rPr>
            </w:pPr>
            <w:r>
              <w:rPr>
                <w:sz w:val="20"/>
                <w:szCs w:val="20"/>
              </w:rPr>
              <w:t>类</w:t>
            </w:r>
          </w:p>
        </w:tc>
        <w:tc>
          <w:tcPr>
            <w:tcW w:w="330" w:type="dxa"/>
            <w:vAlign w:val="top"/>
            <w:vMerge w:val="restart"/>
            <w:tcBorders>
              <w:left w:val="single" w:color="808080" w:sz="2" w:space="0"/>
              <w:right w:val="single" w:color="808080" w:sz="2" w:space="0"/>
              <w:bottom w:val="nil"/>
            </w:tcBorders>
          </w:tcPr>
          <w:p>
            <w:pPr>
              <w:pStyle w:val="TableText"/>
              <w:ind w:left="83"/>
              <w:spacing w:before="179" w:line="221" w:lineRule="auto"/>
              <w:rPr>
                <w:sz w:val="20"/>
                <w:szCs w:val="20"/>
              </w:rPr>
            </w:pPr>
            <w:r>
              <w:rPr>
                <w:sz w:val="20"/>
                <w:szCs w:val="20"/>
              </w:rPr>
              <w:t>款</w:t>
            </w:r>
          </w:p>
        </w:tc>
        <w:tc>
          <w:tcPr>
            <w:tcW w:w="270" w:type="dxa"/>
            <w:vAlign w:val="top"/>
            <w:vMerge w:val="restart"/>
            <w:tcBorders>
              <w:left w:val="single" w:color="808080" w:sz="2" w:space="0"/>
              <w:right w:val="single" w:color="808080" w:sz="2" w:space="0"/>
              <w:bottom w:val="nil"/>
            </w:tcBorders>
          </w:tcPr>
          <w:p>
            <w:pPr>
              <w:pStyle w:val="TableText"/>
              <w:ind w:right="9"/>
              <w:spacing w:before="180" w:line="220" w:lineRule="auto"/>
              <w:jc w:val="right"/>
              <w:rPr>
                <w:sz w:val="20"/>
                <w:szCs w:val="20"/>
              </w:rPr>
            </w:pPr>
            <w:r>
              <w:rPr>
                <w:sz w:val="20"/>
                <w:szCs w:val="20"/>
              </w:rPr>
              <w:t>项</w:t>
            </w:r>
          </w:p>
        </w:tc>
        <w:tc>
          <w:tcPr>
            <w:tcW w:w="3179" w:type="dxa"/>
            <w:vAlign w:val="top"/>
            <w:tcBorders>
              <w:left w:val="single" w:color="808080" w:sz="2" w:space="0"/>
              <w:right w:val="single" w:color="808080" w:sz="2" w:space="0"/>
            </w:tcBorders>
          </w:tcPr>
          <w:p>
            <w:pPr>
              <w:pStyle w:val="TableText"/>
              <w:ind w:left="1407"/>
              <w:spacing w:before="30" w:line="219" w:lineRule="auto"/>
              <w:rPr>
                <w:sz w:val="20"/>
                <w:szCs w:val="20"/>
              </w:rPr>
            </w:pPr>
            <w:r>
              <w:rPr>
                <w:sz w:val="20"/>
                <w:szCs w:val="20"/>
                <w:spacing w:val="-2"/>
              </w:rPr>
              <w:t>栏次</w:t>
            </w:r>
          </w:p>
        </w:tc>
        <w:tc>
          <w:tcPr>
            <w:tcW w:w="1454" w:type="dxa"/>
            <w:vAlign w:val="top"/>
            <w:tcBorders>
              <w:left w:val="single" w:color="808080" w:sz="2" w:space="0"/>
              <w:right w:val="single" w:color="808080" w:sz="2" w:space="0"/>
            </w:tcBorders>
          </w:tcPr>
          <w:p>
            <w:pPr>
              <w:pStyle w:val="TableText"/>
              <w:ind w:left="710"/>
              <w:spacing w:before="60" w:line="184" w:lineRule="auto"/>
              <w:rPr>
                <w:sz w:val="20"/>
                <w:szCs w:val="20"/>
              </w:rPr>
            </w:pPr>
            <w:r>
              <w:rPr>
                <w:sz w:val="20"/>
                <w:szCs w:val="20"/>
              </w:rPr>
              <w:t>1</w:t>
            </w:r>
          </w:p>
        </w:tc>
        <w:tc>
          <w:tcPr>
            <w:tcW w:w="1454" w:type="dxa"/>
            <w:vAlign w:val="top"/>
            <w:tcBorders>
              <w:left w:val="single" w:color="808080" w:sz="2" w:space="0"/>
              <w:right w:val="single" w:color="808080" w:sz="2" w:space="0"/>
            </w:tcBorders>
          </w:tcPr>
          <w:p>
            <w:pPr>
              <w:pStyle w:val="TableText"/>
              <w:ind w:left="699"/>
              <w:spacing w:before="61" w:line="183" w:lineRule="auto"/>
              <w:rPr>
                <w:sz w:val="20"/>
                <w:szCs w:val="20"/>
              </w:rPr>
            </w:pPr>
            <w:r>
              <w:rPr>
                <w:sz w:val="20"/>
                <w:szCs w:val="20"/>
              </w:rPr>
              <w:t>2</w:t>
            </w:r>
          </w:p>
        </w:tc>
        <w:tc>
          <w:tcPr>
            <w:tcW w:w="1455" w:type="dxa"/>
            <w:vAlign w:val="top"/>
            <w:tcBorders>
              <w:left w:val="single" w:color="808080" w:sz="2" w:space="0"/>
              <w:right w:val="single" w:color="808080" w:sz="2" w:space="0"/>
            </w:tcBorders>
          </w:tcPr>
          <w:p>
            <w:pPr>
              <w:pStyle w:val="TableText"/>
              <w:ind w:left="702"/>
              <w:spacing w:before="61" w:line="183" w:lineRule="auto"/>
              <w:rPr>
                <w:sz w:val="20"/>
                <w:szCs w:val="20"/>
              </w:rPr>
            </w:pPr>
            <w:r>
              <w:rPr>
                <w:sz w:val="20"/>
                <w:szCs w:val="20"/>
              </w:rPr>
              <w:t>3</w:t>
            </w:r>
          </w:p>
        </w:tc>
        <w:tc>
          <w:tcPr>
            <w:tcW w:w="1454" w:type="dxa"/>
            <w:vAlign w:val="top"/>
            <w:tcBorders>
              <w:left w:val="single" w:color="808080" w:sz="2" w:space="0"/>
              <w:right w:val="single" w:color="808080" w:sz="2" w:space="0"/>
            </w:tcBorders>
          </w:tcPr>
          <w:p>
            <w:pPr>
              <w:pStyle w:val="TableText"/>
              <w:ind w:left="701"/>
              <w:spacing w:before="70" w:line="183" w:lineRule="auto"/>
              <w:rPr>
                <w:sz w:val="18"/>
                <w:szCs w:val="18"/>
              </w:rPr>
            </w:pPr>
            <w:r>
              <w:rPr>
                <w:sz w:val="18"/>
                <w:szCs w:val="18"/>
              </w:rPr>
              <w:t>4</w:t>
            </w:r>
          </w:p>
        </w:tc>
        <w:tc>
          <w:tcPr>
            <w:tcW w:w="1454" w:type="dxa"/>
            <w:vAlign w:val="top"/>
            <w:tcBorders>
              <w:left w:val="single" w:color="808080" w:sz="2" w:space="0"/>
              <w:right w:val="single" w:color="808080" w:sz="2" w:space="0"/>
            </w:tcBorders>
          </w:tcPr>
          <w:p>
            <w:pPr>
              <w:pStyle w:val="TableText"/>
              <w:ind w:left="703"/>
              <w:spacing w:before="62" w:line="182" w:lineRule="auto"/>
              <w:rPr>
                <w:sz w:val="20"/>
                <w:szCs w:val="20"/>
              </w:rPr>
            </w:pPr>
            <w:r>
              <w:rPr>
                <w:sz w:val="20"/>
                <w:szCs w:val="20"/>
              </w:rPr>
              <w:t>5</w:t>
            </w:r>
          </w:p>
        </w:tc>
        <w:tc>
          <w:tcPr>
            <w:tcW w:w="1455" w:type="dxa"/>
            <w:vAlign w:val="top"/>
            <w:tcBorders>
              <w:left w:val="single" w:color="808080" w:sz="2" w:space="0"/>
              <w:right w:val="single" w:color="808080" w:sz="2" w:space="0"/>
            </w:tcBorders>
          </w:tcPr>
          <w:p>
            <w:pPr>
              <w:pStyle w:val="TableText"/>
              <w:ind w:left="701"/>
              <w:spacing w:before="61" w:line="183" w:lineRule="auto"/>
              <w:rPr>
                <w:sz w:val="20"/>
                <w:szCs w:val="20"/>
              </w:rPr>
            </w:pPr>
            <w:r>
              <w:rPr>
                <w:sz w:val="20"/>
                <w:szCs w:val="20"/>
              </w:rPr>
              <w:t>6</w:t>
            </w:r>
          </w:p>
        </w:tc>
        <w:tc>
          <w:tcPr>
            <w:tcW w:w="1455" w:type="dxa"/>
            <w:vAlign w:val="top"/>
            <w:tcBorders>
              <w:left w:val="single" w:color="808080" w:sz="2" w:space="0"/>
              <w:right w:val="single" w:color="808080" w:sz="2" w:space="0"/>
            </w:tcBorders>
          </w:tcPr>
          <w:p>
            <w:pPr>
              <w:pStyle w:val="TableText"/>
              <w:ind w:left="704"/>
              <w:spacing w:before="62" w:line="182" w:lineRule="auto"/>
              <w:rPr>
                <w:sz w:val="20"/>
                <w:szCs w:val="20"/>
              </w:rPr>
            </w:pPr>
            <w:r>
              <w:rPr>
                <w:sz w:val="20"/>
                <w:szCs w:val="20"/>
              </w:rPr>
              <w:t>7</w:t>
            </w:r>
          </w:p>
        </w:tc>
        <w:tc>
          <w:tcPr>
            <w:tcW w:w="1457" w:type="dxa"/>
            <w:vAlign w:val="top"/>
            <w:tcBorders>
              <w:left w:val="single" w:color="808080" w:sz="2" w:space="0"/>
              <w:right w:val="single" w:color="808080" w:sz="2" w:space="0"/>
            </w:tcBorders>
          </w:tcPr>
          <w:p>
            <w:pPr>
              <w:pStyle w:val="TableText"/>
              <w:ind w:left="700"/>
              <w:spacing w:before="61" w:line="183" w:lineRule="auto"/>
              <w:rPr>
                <w:sz w:val="20"/>
                <w:szCs w:val="20"/>
              </w:rPr>
            </w:pPr>
            <w:r>
              <w:rPr>
                <w:sz w:val="20"/>
                <w:szCs w:val="20"/>
              </w:rPr>
              <w:t>8</w:t>
            </w:r>
          </w:p>
        </w:tc>
      </w:tr>
      <w:tr>
        <w:trPr>
          <w:trHeight w:val="294" w:hRule="atLeast"/>
        </w:trPr>
        <w:tc>
          <w:tcPr>
            <w:tcW w:w="393" w:type="dxa"/>
            <w:vAlign w:val="top"/>
            <w:vMerge w:val="continue"/>
            <w:tcBorders>
              <w:top w:val="nil"/>
            </w:tcBorders>
          </w:tcPr>
          <w:p>
            <w:pPr>
              <w:rPr>
                <w:rFonts w:ascii="Arial"/>
                <w:sz w:val="21"/>
              </w:rPr>
            </w:pPr>
            <w:r/>
          </w:p>
        </w:tc>
        <w:tc>
          <w:tcPr>
            <w:tcW w:w="330" w:type="dxa"/>
            <w:vAlign w:val="top"/>
            <w:vMerge w:val="continue"/>
            <w:tcBorders>
              <w:left w:val="single" w:color="808080" w:sz="2" w:space="0"/>
              <w:right w:val="single" w:color="808080" w:sz="2" w:space="0"/>
              <w:top w:val="nil"/>
            </w:tcBorders>
          </w:tcPr>
          <w:p>
            <w:pPr>
              <w:rPr>
                <w:rFonts w:ascii="Arial"/>
                <w:sz w:val="21"/>
              </w:rPr>
            </w:pPr>
            <w:r/>
          </w:p>
        </w:tc>
        <w:tc>
          <w:tcPr>
            <w:tcW w:w="270" w:type="dxa"/>
            <w:vAlign w:val="top"/>
            <w:vMerge w:val="continue"/>
            <w:tcBorders>
              <w:left w:val="single" w:color="808080" w:sz="2" w:space="0"/>
              <w:right w:val="single" w:color="808080" w:sz="2" w:space="0"/>
              <w:top w:val="nil"/>
            </w:tcBorders>
          </w:tcPr>
          <w:p>
            <w:pPr>
              <w:rPr>
                <w:rFonts w:ascii="Arial"/>
                <w:sz w:val="21"/>
              </w:rPr>
            </w:pPr>
            <w:r/>
          </w:p>
        </w:tc>
        <w:tc>
          <w:tcPr>
            <w:tcW w:w="3179" w:type="dxa"/>
            <w:vAlign w:val="top"/>
            <w:tcBorders>
              <w:left w:val="single" w:color="808080" w:sz="2" w:space="0"/>
              <w:right w:val="single" w:color="808080" w:sz="2" w:space="0"/>
            </w:tcBorders>
          </w:tcPr>
          <w:p>
            <w:pPr>
              <w:pStyle w:val="TableText"/>
              <w:ind w:left="1408"/>
              <w:spacing w:before="30" w:line="221" w:lineRule="auto"/>
              <w:rPr>
                <w:sz w:val="20"/>
                <w:szCs w:val="20"/>
              </w:rPr>
            </w:pPr>
            <w:r>
              <w:rPr>
                <w:sz w:val="20"/>
                <w:szCs w:val="20"/>
                <w:spacing w:val="-3"/>
              </w:rPr>
              <w:t>合计</w:t>
            </w:r>
          </w:p>
        </w:tc>
        <w:tc>
          <w:tcPr>
            <w:tcW w:w="1454" w:type="dxa"/>
            <w:vAlign w:val="top"/>
          </w:tcPr>
          <w:p>
            <w:pPr>
              <w:pStyle w:val="TableText"/>
              <w:ind w:right="8"/>
              <w:spacing w:before="68" w:line="190" w:lineRule="auto"/>
              <w:jc w:val="right"/>
              <w:rPr>
                <w:sz w:val="18"/>
                <w:szCs w:val="18"/>
              </w:rPr>
            </w:pPr>
            <w:r>
              <w:rPr>
                <w:sz w:val="18"/>
                <w:szCs w:val="18"/>
                <w14:textOutline w14:w="3975" w14:cap="flat" w14:cmpd="sng">
                  <w14:solidFill>
                    <w14:srgbClr w14:val="000000"/>
                  </w14:solidFill>
                  <w14:prstDash w14:val="solid"/>
                  <w14:miter w14:lim="10"/>
                </w14:textOutline>
                <w:spacing w:val="3"/>
              </w:rPr>
              <w:t>4,066,478.58</w:t>
            </w:r>
          </w:p>
        </w:tc>
        <w:tc>
          <w:tcPr>
            <w:tcW w:w="1454" w:type="dxa"/>
            <w:vAlign w:val="top"/>
          </w:tcPr>
          <w:p>
            <w:pPr>
              <w:pStyle w:val="TableText"/>
              <w:ind w:right="7"/>
              <w:spacing w:before="68" w:line="190" w:lineRule="auto"/>
              <w:jc w:val="right"/>
              <w:rPr>
                <w:sz w:val="18"/>
                <w:szCs w:val="18"/>
              </w:rPr>
            </w:pPr>
            <w:r>
              <w:rPr>
                <w:sz w:val="18"/>
                <w:szCs w:val="18"/>
                <w14:textOutline w14:w="3975" w14:cap="flat" w14:cmpd="sng">
                  <w14:solidFill>
                    <w14:srgbClr w14:val="000000"/>
                  </w14:solidFill>
                  <w14:prstDash w14:val="solid"/>
                  <w14:miter w14:lim="10"/>
                </w14:textOutline>
                <w:spacing w:val="3"/>
              </w:rPr>
              <w:t>3,514,966.28</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pStyle w:val="TableText"/>
              <w:ind w:right="7"/>
              <w:spacing w:before="61" w:line="184" w:lineRule="auto"/>
              <w:jc w:val="right"/>
              <w:rPr>
                <w:sz w:val="20"/>
                <w:szCs w:val="20"/>
              </w:rPr>
            </w:pPr>
            <w:r>
              <w:rPr>
                <w:sz w:val="20"/>
                <w:szCs w:val="20"/>
                <w14:textOutline w14:w="4229" w14:cap="flat" w14:cmpd="sng">
                  <w14:solidFill>
                    <w14:srgbClr w14:val="000000"/>
                  </w14:solidFill>
                  <w14:prstDash w14:val="solid"/>
                  <w14:miter w14:lim="10"/>
                </w14:textOutline>
                <w:spacing w:val="-2"/>
              </w:rPr>
              <w:t>551,512.30</w:t>
            </w:r>
          </w:p>
        </w:tc>
      </w:tr>
      <w:tr>
        <w:trPr>
          <w:trHeight w:val="294" w:hRule="atLeast"/>
        </w:trPr>
        <w:tc>
          <w:tcPr>
            <w:tcW w:w="993" w:type="dxa"/>
            <w:vAlign w:val="top"/>
            <w:gridSpan w:val="3"/>
          </w:tcPr>
          <w:p>
            <w:pPr>
              <w:pStyle w:val="TableText"/>
              <w:ind w:left="48"/>
              <w:spacing w:before="63" w:line="183" w:lineRule="auto"/>
              <w:rPr>
                <w:sz w:val="20"/>
                <w:szCs w:val="20"/>
              </w:rPr>
            </w:pPr>
            <w:r>
              <w:rPr>
                <w:sz w:val="20"/>
                <w:szCs w:val="20"/>
                <w:spacing w:val="-3"/>
              </w:rPr>
              <w:t>205</w:t>
            </w:r>
          </w:p>
        </w:tc>
        <w:tc>
          <w:tcPr>
            <w:tcW w:w="3179" w:type="dxa"/>
            <w:vAlign w:val="top"/>
          </w:tcPr>
          <w:p>
            <w:pPr>
              <w:pStyle w:val="TableText"/>
              <w:ind w:left="45"/>
              <w:spacing w:before="32" w:line="219" w:lineRule="auto"/>
              <w:rPr>
                <w:sz w:val="20"/>
                <w:szCs w:val="20"/>
              </w:rPr>
            </w:pPr>
            <w:r>
              <w:rPr>
                <w:sz w:val="20"/>
                <w:szCs w:val="20"/>
                <w:spacing w:val="-2"/>
              </w:rPr>
              <w:t>教育支出</w:t>
            </w:r>
          </w:p>
        </w:tc>
        <w:tc>
          <w:tcPr>
            <w:tcW w:w="1454" w:type="dxa"/>
            <w:vAlign w:val="top"/>
          </w:tcPr>
          <w:p>
            <w:pPr>
              <w:pStyle w:val="TableText"/>
              <w:ind w:right="8"/>
              <w:spacing w:before="62" w:line="184" w:lineRule="auto"/>
              <w:jc w:val="right"/>
              <w:rPr>
                <w:sz w:val="20"/>
                <w:szCs w:val="20"/>
              </w:rPr>
            </w:pPr>
            <w:r>
              <w:rPr>
                <w:sz w:val="20"/>
                <w:szCs w:val="20"/>
                <w:spacing w:val="-1"/>
              </w:rPr>
              <w:t>648,712.30</w:t>
            </w:r>
          </w:p>
        </w:tc>
        <w:tc>
          <w:tcPr>
            <w:tcW w:w="1454" w:type="dxa"/>
            <w:vAlign w:val="top"/>
          </w:tcPr>
          <w:p>
            <w:pPr>
              <w:pStyle w:val="TableText"/>
              <w:ind w:right="7"/>
              <w:spacing w:before="63" w:line="183" w:lineRule="auto"/>
              <w:jc w:val="right"/>
              <w:rPr>
                <w:sz w:val="20"/>
                <w:szCs w:val="20"/>
              </w:rPr>
            </w:pPr>
            <w:r>
              <w:rPr>
                <w:sz w:val="20"/>
                <w:szCs w:val="20"/>
                <w:spacing w:val="-1"/>
              </w:rPr>
              <w:t>97,200.00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pStyle w:val="TableText"/>
              <w:ind w:right="7"/>
              <w:spacing w:before="62" w:line="184" w:lineRule="auto"/>
              <w:jc w:val="right"/>
              <w:rPr>
                <w:sz w:val="20"/>
                <w:szCs w:val="20"/>
              </w:rPr>
            </w:pPr>
            <w:r>
              <w:rPr>
                <w:sz w:val="20"/>
                <w:szCs w:val="20"/>
                <w:spacing w:val="-2"/>
              </w:rPr>
              <w:t>551,512.30</w:t>
            </w:r>
          </w:p>
        </w:tc>
      </w:tr>
      <w:tr>
        <w:trPr>
          <w:trHeight w:val="295" w:hRule="atLeast"/>
        </w:trPr>
        <w:tc>
          <w:tcPr>
            <w:tcW w:w="993" w:type="dxa"/>
            <w:vAlign w:val="top"/>
            <w:gridSpan w:val="3"/>
          </w:tcPr>
          <w:p>
            <w:pPr>
              <w:pStyle w:val="TableText"/>
              <w:ind w:left="48"/>
              <w:spacing w:before="64" w:line="183" w:lineRule="auto"/>
              <w:rPr>
                <w:sz w:val="20"/>
                <w:szCs w:val="20"/>
              </w:rPr>
            </w:pPr>
            <w:r>
              <w:rPr>
                <w:sz w:val="20"/>
                <w:szCs w:val="20"/>
                <w:spacing w:val="-2"/>
              </w:rPr>
              <w:t>20503</w:t>
            </w:r>
          </w:p>
        </w:tc>
        <w:tc>
          <w:tcPr>
            <w:tcW w:w="3179" w:type="dxa"/>
            <w:vAlign w:val="top"/>
          </w:tcPr>
          <w:p>
            <w:pPr>
              <w:pStyle w:val="TableText"/>
              <w:ind w:left="43"/>
              <w:spacing w:before="33" w:line="219" w:lineRule="auto"/>
              <w:rPr>
                <w:sz w:val="20"/>
                <w:szCs w:val="20"/>
              </w:rPr>
            </w:pPr>
            <w:r>
              <w:rPr>
                <w:sz w:val="20"/>
                <w:szCs w:val="20"/>
                <w:spacing w:val="-2"/>
              </w:rPr>
              <w:t>职业教育</w:t>
            </w:r>
          </w:p>
        </w:tc>
        <w:tc>
          <w:tcPr>
            <w:tcW w:w="1454" w:type="dxa"/>
            <w:vAlign w:val="top"/>
          </w:tcPr>
          <w:p>
            <w:pPr>
              <w:pStyle w:val="TableText"/>
              <w:ind w:right="8"/>
              <w:spacing w:before="63" w:line="184" w:lineRule="auto"/>
              <w:jc w:val="right"/>
              <w:rPr>
                <w:sz w:val="20"/>
                <w:szCs w:val="20"/>
              </w:rPr>
            </w:pPr>
            <w:r>
              <w:rPr>
                <w:sz w:val="20"/>
                <w:szCs w:val="20"/>
                <w:spacing w:val="-1"/>
              </w:rPr>
              <w:t>648,712.30</w:t>
            </w:r>
          </w:p>
        </w:tc>
        <w:tc>
          <w:tcPr>
            <w:tcW w:w="1454" w:type="dxa"/>
            <w:vAlign w:val="top"/>
          </w:tcPr>
          <w:p>
            <w:pPr>
              <w:pStyle w:val="TableText"/>
              <w:ind w:right="7"/>
              <w:spacing w:before="64" w:line="183" w:lineRule="auto"/>
              <w:jc w:val="right"/>
              <w:rPr>
                <w:sz w:val="20"/>
                <w:szCs w:val="20"/>
              </w:rPr>
            </w:pPr>
            <w:r>
              <w:rPr>
                <w:sz w:val="20"/>
                <w:szCs w:val="20"/>
                <w:spacing w:val="-1"/>
              </w:rPr>
              <w:t>97,200.00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pStyle w:val="TableText"/>
              <w:ind w:right="7"/>
              <w:spacing w:before="63" w:line="184" w:lineRule="auto"/>
              <w:jc w:val="right"/>
              <w:rPr>
                <w:sz w:val="20"/>
                <w:szCs w:val="20"/>
              </w:rPr>
            </w:pPr>
            <w:r>
              <w:rPr>
                <w:sz w:val="20"/>
                <w:szCs w:val="20"/>
                <w:spacing w:val="-2"/>
              </w:rPr>
              <w:t>551,512.30</w:t>
            </w:r>
          </w:p>
        </w:tc>
      </w:tr>
      <w:tr>
        <w:trPr>
          <w:trHeight w:val="295" w:hRule="atLeast"/>
        </w:trPr>
        <w:tc>
          <w:tcPr>
            <w:tcW w:w="993" w:type="dxa"/>
            <w:vAlign w:val="top"/>
            <w:gridSpan w:val="3"/>
          </w:tcPr>
          <w:p>
            <w:pPr>
              <w:pStyle w:val="TableText"/>
              <w:ind w:left="48"/>
              <w:spacing w:before="64" w:line="183" w:lineRule="auto"/>
              <w:rPr>
                <w:sz w:val="20"/>
                <w:szCs w:val="20"/>
              </w:rPr>
            </w:pPr>
            <w:r>
              <w:rPr>
                <w:sz w:val="20"/>
                <w:szCs w:val="20"/>
                <w:spacing w:val="-2"/>
              </w:rPr>
              <w:t>2050302</w:t>
            </w:r>
          </w:p>
        </w:tc>
        <w:tc>
          <w:tcPr>
            <w:tcW w:w="3179" w:type="dxa"/>
            <w:vAlign w:val="top"/>
          </w:tcPr>
          <w:p>
            <w:pPr>
              <w:pStyle w:val="TableText"/>
              <w:ind w:left="61"/>
              <w:spacing w:before="33" w:line="219" w:lineRule="auto"/>
              <w:rPr>
                <w:sz w:val="20"/>
                <w:szCs w:val="20"/>
              </w:rPr>
            </w:pPr>
            <w:r>
              <w:rPr>
                <w:sz w:val="20"/>
                <w:szCs w:val="20"/>
                <w:spacing w:val="-4"/>
              </w:rPr>
              <w:t>中等职业教育</w:t>
            </w:r>
          </w:p>
        </w:tc>
        <w:tc>
          <w:tcPr>
            <w:tcW w:w="1454" w:type="dxa"/>
            <w:vAlign w:val="top"/>
          </w:tcPr>
          <w:p>
            <w:pPr>
              <w:pStyle w:val="TableText"/>
              <w:ind w:right="8"/>
              <w:spacing w:before="63" w:line="184" w:lineRule="auto"/>
              <w:jc w:val="right"/>
              <w:rPr>
                <w:sz w:val="20"/>
                <w:szCs w:val="20"/>
              </w:rPr>
            </w:pPr>
            <w:r>
              <w:rPr>
                <w:sz w:val="20"/>
                <w:szCs w:val="20"/>
                <w:spacing w:val="-1"/>
              </w:rPr>
              <w:t>648,712.30</w:t>
            </w:r>
          </w:p>
        </w:tc>
        <w:tc>
          <w:tcPr>
            <w:tcW w:w="1454" w:type="dxa"/>
            <w:vAlign w:val="top"/>
          </w:tcPr>
          <w:p>
            <w:pPr>
              <w:pStyle w:val="TableText"/>
              <w:ind w:right="7"/>
              <w:spacing w:before="64" w:line="183" w:lineRule="auto"/>
              <w:jc w:val="right"/>
              <w:rPr>
                <w:sz w:val="20"/>
                <w:szCs w:val="20"/>
              </w:rPr>
            </w:pPr>
            <w:r>
              <w:rPr>
                <w:sz w:val="20"/>
                <w:szCs w:val="20"/>
                <w:spacing w:val="-1"/>
              </w:rPr>
              <w:t>97,200.00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pStyle w:val="TableText"/>
              <w:ind w:right="7"/>
              <w:spacing w:before="63" w:line="184" w:lineRule="auto"/>
              <w:jc w:val="right"/>
              <w:rPr>
                <w:sz w:val="20"/>
                <w:szCs w:val="20"/>
              </w:rPr>
            </w:pPr>
            <w:r>
              <w:rPr>
                <w:sz w:val="20"/>
                <w:szCs w:val="20"/>
                <w:spacing w:val="-2"/>
              </w:rPr>
              <w:t>551,512.30</w:t>
            </w:r>
          </w:p>
        </w:tc>
      </w:tr>
      <w:tr>
        <w:trPr>
          <w:trHeight w:val="295" w:hRule="atLeast"/>
        </w:trPr>
        <w:tc>
          <w:tcPr>
            <w:tcW w:w="993" w:type="dxa"/>
            <w:vAlign w:val="top"/>
            <w:gridSpan w:val="3"/>
          </w:tcPr>
          <w:p>
            <w:pPr>
              <w:pStyle w:val="TableText"/>
              <w:ind w:left="48"/>
              <w:spacing w:before="64" w:line="183" w:lineRule="auto"/>
              <w:rPr>
                <w:sz w:val="20"/>
                <w:szCs w:val="20"/>
              </w:rPr>
            </w:pPr>
            <w:r>
              <w:rPr>
                <w:sz w:val="20"/>
                <w:szCs w:val="20"/>
                <w:spacing w:val="-3"/>
              </w:rPr>
              <w:t>208</w:t>
            </w:r>
          </w:p>
        </w:tc>
        <w:tc>
          <w:tcPr>
            <w:tcW w:w="3179" w:type="dxa"/>
            <w:vAlign w:val="top"/>
          </w:tcPr>
          <w:p>
            <w:pPr>
              <w:pStyle w:val="TableText"/>
              <w:ind w:left="44"/>
              <w:spacing w:before="32" w:line="219" w:lineRule="auto"/>
              <w:rPr>
                <w:sz w:val="20"/>
                <w:szCs w:val="20"/>
              </w:rPr>
            </w:pPr>
            <w:r>
              <w:rPr>
                <w:sz w:val="20"/>
                <w:szCs w:val="20"/>
                <w:spacing w:val="-1"/>
              </w:rPr>
              <w:t>社会保障和就业支出</w:t>
            </w:r>
          </w:p>
        </w:tc>
        <w:tc>
          <w:tcPr>
            <w:tcW w:w="1454" w:type="dxa"/>
            <w:vAlign w:val="top"/>
          </w:tcPr>
          <w:p>
            <w:pPr>
              <w:pStyle w:val="TableText"/>
              <w:ind w:right="8"/>
              <w:spacing w:before="70" w:line="190" w:lineRule="auto"/>
              <w:jc w:val="right"/>
              <w:rPr>
                <w:sz w:val="18"/>
                <w:szCs w:val="18"/>
              </w:rPr>
            </w:pPr>
            <w:r>
              <w:rPr>
                <w:sz w:val="18"/>
                <w:szCs w:val="18"/>
                <w:spacing w:val="3"/>
              </w:rPr>
              <w:t>3,342,000.76</w:t>
            </w:r>
          </w:p>
        </w:tc>
        <w:tc>
          <w:tcPr>
            <w:tcW w:w="1454" w:type="dxa"/>
            <w:vAlign w:val="top"/>
          </w:tcPr>
          <w:p>
            <w:pPr>
              <w:pStyle w:val="TableText"/>
              <w:ind w:right="7"/>
              <w:spacing w:before="70" w:line="190" w:lineRule="auto"/>
              <w:jc w:val="right"/>
              <w:rPr>
                <w:sz w:val="18"/>
                <w:szCs w:val="18"/>
              </w:rPr>
            </w:pPr>
            <w:r>
              <w:rPr>
                <w:sz w:val="18"/>
                <w:szCs w:val="18"/>
                <w:spacing w:val="3"/>
              </w:rPr>
              <w:t>3,342,000.76</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4" w:line="183" w:lineRule="auto"/>
              <w:rPr>
                <w:sz w:val="20"/>
                <w:szCs w:val="20"/>
              </w:rPr>
            </w:pPr>
            <w:r>
              <w:rPr>
                <w:sz w:val="20"/>
                <w:szCs w:val="20"/>
                <w:spacing w:val="-2"/>
              </w:rPr>
              <w:t>20805</w:t>
            </w:r>
          </w:p>
        </w:tc>
        <w:tc>
          <w:tcPr>
            <w:tcW w:w="3179" w:type="dxa"/>
            <w:vAlign w:val="top"/>
          </w:tcPr>
          <w:p>
            <w:pPr>
              <w:pStyle w:val="TableText"/>
              <w:ind w:left="45"/>
              <w:spacing w:before="33" w:line="219" w:lineRule="auto"/>
              <w:rPr>
                <w:sz w:val="20"/>
                <w:szCs w:val="20"/>
              </w:rPr>
            </w:pPr>
            <w:r>
              <w:rPr>
                <w:sz w:val="20"/>
                <w:szCs w:val="20"/>
                <w:spacing w:val="-1"/>
              </w:rPr>
              <w:t>行政事业单位养老支出</w:t>
            </w:r>
          </w:p>
        </w:tc>
        <w:tc>
          <w:tcPr>
            <w:tcW w:w="1454" w:type="dxa"/>
            <w:vAlign w:val="top"/>
          </w:tcPr>
          <w:p>
            <w:pPr>
              <w:pStyle w:val="TableText"/>
              <w:ind w:right="8"/>
              <w:spacing w:before="70" w:line="190" w:lineRule="auto"/>
              <w:jc w:val="right"/>
              <w:rPr>
                <w:sz w:val="18"/>
                <w:szCs w:val="18"/>
              </w:rPr>
            </w:pPr>
            <w:r>
              <w:rPr>
                <w:sz w:val="18"/>
                <w:szCs w:val="18"/>
                <w:spacing w:val="3"/>
              </w:rPr>
              <w:t>3,342,000.76</w:t>
            </w:r>
          </w:p>
        </w:tc>
        <w:tc>
          <w:tcPr>
            <w:tcW w:w="1454" w:type="dxa"/>
            <w:vAlign w:val="top"/>
          </w:tcPr>
          <w:p>
            <w:pPr>
              <w:pStyle w:val="TableText"/>
              <w:ind w:right="7"/>
              <w:spacing w:before="70" w:line="190" w:lineRule="auto"/>
              <w:jc w:val="right"/>
              <w:rPr>
                <w:sz w:val="18"/>
                <w:szCs w:val="18"/>
              </w:rPr>
            </w:pPr>
            <w:r>
              <w:rPr>
                <w:sz w:val="18"/>
                <w:szCs w:val="18"/>
                <w:spacing w:val="3"/>
              </w:rPr>
              <w:t>3,342,000.76</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4" w:line="183" w:lineRule="auto"/>
              <w:rPr>
                <w:sz w:val="20"/>
                <w:szCs w:val="20"/>
              </w:rPr>
            </w:pPr>
            <w:r>
              <w:rPr>
                <w:sz w:val="20"/>
                <w:szCs w:val="20"/>
                <w:spacing w:val="-2"/>
              </w:rPr>
              <w:t>2080502</w:t>
            </w:r>
          </w:p>
        </w:tc>
        <w:tc>
          <w:tcPr>
            <w:tcW w:w="3179" w:type="dxa"/>
            <w:vAlign w:val="top"/>
          </w:tcPr>
          <w:p>
            <w:pPr>
              <w:pStyle w:val="TableText"/>
              <w:ind w:left="42"/>
              <w:spacing w:before="33" w:line="219" w:lineRule="auto"/>
              <w:rPr>
                <w:sz w:val="20"/>
                <w:szCs w:val="20"/>
              </w:rPr>
            </w:pPr>
            <w:r>
              <w:rPr>
                <w:sz w:val="20"/>
                <w:szCs w:val="20"/>
                <w:spacing w:val="-1"/>
              </w:rPr>
              <w:t>事业单位离退休</w:t>
            </w:r>
          </w:p>
        </w:tc>
        <w:tc>
          <w:tcPr>
            <w:tcW w:w="1454" w:type="dxa"/>
            <w:vAlign w:val="top"/>
          </w:tcPr>
          <w:p>
            <w:pPr>
              <w:pStyle w:val="TableText"/>
              <w:ind w:right="8"/>
              <w:spacing w:before="70" w:line="190" w:lineRule="auto"/>
              <w:jc w:val="right"/>
              <w:rPr>
                <w:sz w:val="18"/>
                <w:szCs w:val="18"/>
              </w:rPr>
            </w:pPr>
            <w:r>
              <w:rPr>
                <w:sz w:val="18"/>
                <w:szCs w:val="18"/>
                <w:spacing w:val="3"/>
              </w:rPr>
              <w:t>3,342,000.76</w:t>
            </w:r>
          </w:p>
        </w:tc>
        <w:tc>
          <w:tcPr>
            <w:tcW w:w="1454" w:type="dxa"/>
            <w:vAlign w:val="top"/>
          </w:tcPr>
          <w:p>
            <w:pPr>
              <w:pStyle w:val="TableText"/>
              <w:ind w:right="7"/>
              <w:spacing w:before="70" w:line="190" w:lineRule="auto"/>
              <w:jc w:val="right"/>
              <w:rPr>
                <w:sz w:val="18"/>
                <w:szCs w:val="18"/>
              </w:rPr>
            </w:pPr>
            <w:r>
              <w:rPr>
                <w:sz w:val="18"/>
                <w:szCs w:val="18"/>
                <w:spacing w:val="3"/>
              </w:rPr>
              <w:t>3,342,000.76</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3" w:line="184" w:lineRule="auto"/>
              <w:rPr>
                <w:sz w:val="20"/>
                <w:szCs w:val="20"/>
              </w:rPr>
            </w:pPr>
            <w:r>
              <w:rPr>
                <w:sz w:val="20"/>
                <w:szCs w:val="20"/>
                <w:spacing w:val="-3"/>
              </w:rPr>
              <w:t>210</w:t>
            </w:r>
          </w:p>
        </w:tc>
        <w:tc>
          <w:tcPr>
            <w:tcW w:w="3179" w:type="dxa"/>
            <w:vAlign w:val="top"/>
          </w:tcPr>
          <w:p>
            <w:pPr>
              <w:pStyle w:val="TableText"/>
              <w:ind w:left="44"/>
              <w:spacing w:before="33" w:line="219" w:lineRule="auto"/>
              <w:rPr>
                <w:sz w:val="20"/>
                <w:szCs w:val="20"/>
              </w:rPr>
            </w:pPr>
            <w:r>
              <w:rPr>
                <w:sz w:val="20"/>
                <w:szCs w:val="20"/>
                <w:spacing w:val="-2"/>
              </w:rPr>
              <w:t>卫生健康支出</w:t>
            </w:r>
          </w:p>
        </w:tc>
        <w:tc>
          <w:tcPr>
            <w:tcW w:w="1454" w:type="dxa"/>
            <w:vAlign w:val="top"/>
          </w:tcPr>
          <w:p>
            <w:pPr>
              <w:pStyle w:val="TableText"/>
              <w:ind w:right="8"/>
              <w:spacing w:before="63" w:line="184" w:lineRule="auto"/>
              <w:jc w:val="right"/>
              <w:rPr>
                <w:sz w:val="20"/>
                <w:szCs w:val="20"/>
              </w:rPr>
            </w:pPr>
            <w:r>
              <w:rPr>
                <w:sz w:val="20"/>
                <w:szCs w:val="20"/>
                <w:spacing w:val="-3"/>
              </w:rPr>
              <w:t>14,500.00</w:t>
            </w:r>
          </w:p>
        </w:tc>
        <w:tc>
          <w:tcPr>
            <w:tcW w:w="1454" w:type="dxa"/>
            <w:vAlign w:val="top"/>
          </w:tcPr>
          <w:p>
            <w:pPr>
              <w:pStyle w:val="TableText"/>
              <w:ind w:right="7"/>
              <w:spacing w:before="63" w:line="184" w:lineRule="auto"/>
              <w:jc w:val="right"/>
              <w:rPr>
                <w:sz w:val="20"/>
                <w:szCs w:val="20"/>
              </w:rPr>
            </w:pPr>
            <w:r>
              <w:rPr>
                <w:sz w:val="20"/>
                <w:szCs w:val="20"/>
                <w:spacing w:val="-3"/>
              </w:rPr>
              <w:t>14,500.00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3" w:line="184" w:lineRule="auto"/>
              <w:rPr>
                <w:sz w:val="20"/>
                <w:szCs w:val="20"/>
              </w:rPr>
            </w:pPr>
            <w:r>
              <w:rPr>
                <w:sz w:val="20"/>
                <w:szCs w:val="20"/>
                <w:spacing w:val="-2"/>
              </w:rPr>
              <w:t>21011</w:t>
            </w:r>
          </w:p>
        </w:tc>
        <w:tc>
          <w:tcPr>
            <w:tcW w:w="3179" w:type="dxa"/>
            <w:vAlign w:val="top"/>
          </w:tcPr>
          <w:p>
            <w:pPr>
              <w:pStyle w:val="TableText"/>
              <w:ind w:left="45"/>
              <w:spacing w:before="33" w:line="220" w:lineRule="auto"/>
              <w:rPr>
                <w:sz w:val="20"/>
                <w:szCs w:val="20"/>
              </w:rPr>
            </w:pPr>
            <w:r>
              <w:rPr>
                <w:sz w:val="20"/>
                <w:szCs w:val="20"/>
                <w:spacing w:val="-2"/>
              </w:rPr>
              <w:t>行政事业单位医疗</w:t>
            </w:r>
          </w:p>
        </w:tc>
        <w:tc>
          <w:tcPr>
            <w:tcW w:w="1454" w:type="dxa"/>
            <w:vAlign w:val="top"/>
          </w:tcPr>
          <w:p>
            <w:pPr>
              <w:pStyle w:val="TableText"/>
              <w:ind w:right="8"/>
              <w:spacing w:before="63" w:line="184" w:lineRule="auto"/>
              <w:jc w:val="right"/>
              <w:rPr>
                <w:sz w:val="20"/>
                <w:szCs w:val="20"/>
              </w:rPr>
            </w:pPr>
            <w:r>
              <w:rPr>
                <w:sz w:val="20"/>
                <w:szCs w:val="20"/>
                <w:spacing w:val="-3"/>
              </w:rPr>
              <w:t>14,500.00</w:t>
            </w:r>
          </w:p>
        </w:tc>
        <w:tc>
          <w:tcPr>
            <w:tcW w:w="1454" w:type="dxa"/>
            <w:vAlign w:val="top"/>
          </w:tcPr>
          <w:p>
            <w:pPr>
              <w:pStyle w:val="TableText"/>
              <w:ind w:right="7"/>
              <w:spacing w:before="63" w:line="184" w:lineRule="auto"/>
              <w:jc w:val="right"/>
              <w:rPr>
                <w:sz w:val="20"/>
                <w:szCs w:val="20"/>
              </w:rPr>
            </w:pPr>
            <w:r>
              <w:rPr>
                <w:sz w:val="20"/>
                <w:szCs w:val="20"/>
                <w:spacing w:val="-3"/>
              </w:rPr>
              <w:t>14,500.00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3" w:line="184" w:lineRule="auto"/>
              <w:rPr>
                <w:sz w:val="20"/>
                <w:szCs w:val="20"/>
              </w:rPr>
            </w:pPr>
            <w:r>
              <w:rPr>
                <w:sz w:val="20"/>
                <w:szCs w:val="20"/>
                <w:spacing w:val="-2"/>
              </w:rPr>
              <w:t>2101102</w:t>
            </w:r>
          </w:p>
        </w:tc>
        <w:tc>
          <w:tcPr>
            <w:tcW w:w="3179" w:type="dxa"/>
            <w:vAlign w:val="top"/>
          </w:tcPr>
          <w:p>
            <w:pPr>
              <w:pStyle w:val="TableText"/>
              <w:ind w:left="42"/>
              <w:spacing w:before="33" w:line="220" w:lineRule="auto"/>
              <w:rPr>
                <w:sz w:val="20"/>
                <w:szCs w:val="20"/>
              </w:rPr>
            </w:pPr>
            <w:r>
              <w:rPr>
                <w:sz w:val="20"/>
                <w:szCs w:val="20"/>
                <w:spacing w:val="-2"/>
              </w:rPr>
              <w:t>事业单位医疗</w:t>
            </w:r>
          </w:p>
        </w:tc>
        <w:tc>
          <w:tcPr>
            <w:tcW w:w="1454" w:type="dxa"/>
            <w:vAlign w:val="top"/>
          </w:tcPr>
          <w:p>
            <w:pPr>
              <w:pStyle w:val="TableText"/>
              <w:ind w:right="8"/>
              <w:spacing w:before="63" w:line="184" w:lineRule="auto"/>
              <w:jc w:val="right"/>
              <w:rPr>
                <w:sz w:val="20"/>
                <w:szCs w:val="20"/>
              </w:rPr>
            </w:pPr>
            <w:r>
              <w:rPr>
                <w:sz w:val="20"/>
                <w:szCs w:val="20"/>
                <w:spacing w:val="-3"/>
              </w:rPr>
              <w:t>14,500.00</w:t>
            </w:r>
          </w:p>
        </w:tc>
        <w:tc>
          <w:tcPr>
            <w:tcW w:w="1454" w:type="dxa"/>
            <w:vAlign w:val="top"/>
          </w:tcPr>
          <w:p>
            <w:pPr>
              <w:pStyle w:val="TableText"/>
              <w:ind w:right="7"/>
              <w:spacing w:before="63" w:line="184" w:lineRule="auto"/>
              <w:jc w:val="right"/>
              <w:rPr>
                <w:sz w:val="20"/>
                <w:szCs w:val="20"/>
              </w:rPr>
            </w:pPr>
            <w:r>
              <w:rPr>
                <w:sz w:val="20"/>
                <w:szCs w:val="20"/>
                <w:spacing w:val="-3"/>
              </w:rPr>
              <w:t>14,500.00</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3" w:line="184" w:lineRule="auto"/>
              <w:rPr>
                <w:sz w:val="20"/>
                <w:szCs w:val="20"/>
              </w:rPr>
            </w:pPr>
            <w:r>
              <w:rPr>
                <w:sz w:val="20"/>
                <w:szCs w:val="20"/>
                <w:spacing w:val="-3"/>
              </w:rPr>
              <w:t>221</w:t>
            </w:r>
          </w:p>
        </w:tc>
        <w:tc>
          <w:tcPr>
            <w:tcW w:w="3179" w:type="dxa"/>
            <w:vAlign w:val="top"/>
          </w:tcPr>
          <w:p>
            <w:pPr>
              <w:pStyle w:val="TableText"/>
              <w:ind w:left="41"/>
              <w:spacing w:before="33" w:line="219" w:lineRule="auto"/>
              <w:rPr>
                <w:sz w:val="20"/>
                <w:szCs w:val="20"/>
              </w:rPr>
            </w:pPr>
            <w:r>
              <w:rPr>
                <w:sz w:val="20"/>
                <w:szCs w:val="20"/>
                <w:spacing w:val="-1"/>
              </w:rPr>
              <w:t>住房保障支出</w:t>
            </w:r>
          </w:p>
        </w:tc>
        <w:tc>
          <w:tcPr>
            <w:tcW w:w="1454" w:type="dxa"/>
            <w:vAlign w:val="top"/>
          </w:tcPr>
          <w:p>
            <w:pPr>
              <w:pStyle w:val="TableText"/>
              <w:ind w:right="8"/>
              <w:spacing w:before="63" w:line="184" w:lineRule="auto"/>
              <w:jc w:val="right"/>
              <w:rPr>
                <w:sz w:val="20"/>
                <w:szCs w:val="20"/>
              </w:rPr>
            </w:pPr>
            <w:r>
              <w:rPr>
                <w:sz w:val="20"/>
                <w:szCs w:val="20"/>
                <w:spacing w:val="-2"/>
              </w:rPr>
              <w:t>61,265.52</w:t>
            </w:r>
          </w:p>
        </w:tc>
        <w:tc>
          <w:tcPr>
            <w:tcW w:w="1454" w:type="dxa"/>
            <w:vAlign w:val="top"/>
          </w:tcPr>
          <w:p>
            <w:pPr>
              <w:pStyle w:val="TableText"/>
              <w:ind w:right="7"/>
              <w:spacing w:before="63" w:line="184" w:lineRule="auto"/>
              <w:jc w:val="right"/>
              <w:rPr>
                <w:sz w:val="20"/>
                <w:szCs w:val="20"/>
              </w:rPr>
            </w:pPr>
            <w:r>
              <w:rPr>
                <w:sz w:val="20"/>
                <w:szCs w:val="20"/>
                <w:spacing w:val="-2"/>
              </w:rPr>
              <w:t>61,265.52</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5" w:hRule="atLeast"/>
        </w:trPr>
        <w:tc>
          <w:tcPr>
            <w:tcW w:w="993" w:type="dxa"/>
            <w:vAlign w:val="top"/>
            <w:gridSpan w:val="3"/>
          </w:tcPr>
          <w:p>
            <w:pPr>
              <w:pStyle w:val="TableText"/>
              <w:ind w:left="48"/>
              <w:spacing w:before="63" w:line="184" w:lineRule="auto"/>
              <w:rPr>
                <w:sz w:val="20"/>
                <w:szCs w:val="20"/>
              </w:rPr>
            </w:pPr>
            <w:r>
              <w:rPr>
                <w:sz w:val="20"/>
                <w:szCs w:val="20"/>
                <w:spacing w:val="-2"/>
              </w:rPr>
              <w:t>22102</w:t>
            </w:r>
          </w:p>
        </w:tc>
        <w:tc>
          <w:tcPr>
            <w:tcW w:w="3179" w:type="dxa"/>
            <w:vAlign w:val="top"/>
          </w:tcPr>
          <w:p>
            <w:pPr>
              <w:pStyle w:val="TableText"/>
              <w:ind w:left="41"/>
              <w:spacing w:before="33" w:line="219" w:lineRule="auto"/>
              <w:rPr>
                <w:sz w:val="20"/>
                <w:szCs w:val="20"/>
              </w:rPr>
            </w:pPr>
            <w:r>
              <w:rPr>
                <w:sz w:val="20"/>
                <w:szCs w:val="20"/>
                <w:spacing w:val="-1"/>
              </w:rPr>
              <w:t>住房改革支出</w:t>
            </w:r>
          </w:p>
        </w:tc>
        <w:tc>
          <w:tcPr>
            <w:tcW w:w="1454" w:type="dxa"/>
            <w:vAlign w:val="top"/>
          </w:tcPr>
          <w:p>
            <w:pPr>
              <w:pStyle w:val="TableText"/>
              <w:ind w:right="8"/>
              <w:spacing w:before="63" w:line="184" w:lineRule="auto"/>
              <w:jc w:val="right"/>
              <w:rPr>
                <w:sz w:val="20"/>
                <w:szCs w:val="20"/>
              </w:rPr>
            </w:pPr>
            <w:r>
              <w:rPr>
                <w:sz w:val="20"/>
                <w:szCs w:val="20"/>
                <w:spacing w:val="-2"/>
              </w:rPr>
              <w:t>61,265.52</w:t>
            </w:r>
          </w:p>
        </w:tc>
        <w:tc>
          <w:tcPr>
            <w:tcW w:w="1454" w:type="dxa"/>
            <w:vAlign w:val="top"/>
          </w:tcPr>
          <w:p>
            <w:pPr>
              <w:pStyle w:val="TableText"/>
              <w:ind w:right="7"/>
              <w:spacing w:before="63" w:line="184" w:lineRule="auto"/>
              <w:jc w:val="right"/>
              <w:rPr>
                <w:sz w:val="20"/>
                <w:szCs w:val="20"/>
              </w:rPr>
            </w:pPr>
            <w:r>
              <w:rPr>
                <w:sz w:val="20"/>
                <w:szCs w:val="20"/>
                <w:spacing w:val="-2"/>
              </w:rPr>
              <w:t>61,265.52</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r>
        <w:trPr>
          <w:trHeight w:val="297" w:hRule="atLeast"/>
        </w:trPr>
        <w:tc>
          <w:tcPr>
            <w:tcW w:w="993" w:type="dxa"/>
            <w:vAlign w:val="top"/>
            <w:gridSpan w:val="3"/>
          </w:tcPr>
          <w:p>
            <w:pPr>
              <w:pStyle w:val="TableText"/>
              <w:ind w:left="48"/>
              <w:spacing w:before="63" w:line="184" w:lineRule="auto"/>
              <w:rPr>
                <w:sz w:val="20"/>
                <w:szCs w:val="20"/>
              </w:rPr>
            </w:pPr>
            <w:r>
              <w:rPr>
                <w:sz w:val="20"/>
                <w:szCs w:val="20"/>
                <w:spacing w:val="-2"/>
              </w:rPr>
              <w:t>2210202</w:t>
            </w:r>
          </w:p>
        </w:tc>
        <w:tc>
          <w:tcPr>
            <w:tcW w:w="3179" w:type="dxa"/>
            <w:vAlign w:val="top"/>
          </w:tcPr>
          <w:p>
            <w:pPr>
              <w:pStyle w:val="TableText"/>
              <w:ind w:left="43"/>
              <w:spacing w:before="33" w:line="219" w:lineRule="auto"/>
              <w:rPr>
                <w:sz w:val="20"/>
                <w:szCs w:val="20"/>
              </w:rPr>
            </w:pPr>
            <w:r>
              <w:rPr>
                <w:sz w:val="20"/>
                <w:szCs w:val="20"/>
                <w:spacing w:val="-2"/>
              </w:rPr>
              <w:t>提租补贴</w:t>
            </w:r>
          </w:p>
        </w:tc>
        <w:tc>
          <w:tcPr>
            <w:tcW w:w="1454" w:type="dxa"/>
            <w:vAlign w:val="top"/>
          </w:tcPr>
          <w:p>
            <w:pPr>
              <w:pStyle w:val="TableText"/>
              <w:ind w:right="8"/>
              <w:spacing w:before="63" w:line="184" w:lineRule="auto"/>
              <w:jc w:val="right"/>
              <w:rPr>
                <w:sz w:val="20"/>
                <w:szCs w:val="20"/>
              </w:rPr>
            </w:pPr>
            <w:r>
              <w:rPr>
                <w:sz w:val="20"/>
                <w:szCs w:val="20"/>
                <w:spacing w:val="-2"/>
              </w:rPr>
              <w:t>61,265.52</w:t>
            </w:r>
          </w:p>
        </w:tc>
        <w:tc>
          <w:tcPr>
            <w:tcW w:w="1454" w:type="dxa"/>
            <w:vAlign w:val="top"/>
          </w:tcPr>
          <w:p>
            <w:pPr>
              <w:pStyle w:val="TableText"/>
              <w:ind w:right="7"/>
              <w:spacing w:before="63" w:line="184" w:lineRule="auto"/>
              <w:jc w:val="right"/>
              <w:rPr>
                <w:sz w:val="20"/>
                <w:szCs w:val="20"/>
              </w:rPr>
            </w:pPr>
            <w:r>
              <w:rPr>
                <w:sz w:val="20"/>
                <w:szCs w:val="20"/>
                <w:spacing w:val="-2"/>
              </w:rPr>
              <w:t>61,265.52</w:t>
            </w:r>
          </w:p>
        </w:tc>
        <w:tc>
          <w:tcPr>
            <w:tcW w:w="1455"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c>
          <w:tcPr>
            <w:tcW w:w="1455" w:type="dxa"/>
            <w:vAlign w:val="top"/>
          </w:tcPr>
          <w:p>
            <w:pPr>
              <w:rPr>
                <w:rFonts w:ascii="Arial"/>
                <w:sz w:val="21"/>
              </w:rPr>
            </w:pPr>
            <w:r/>
          </w:p>
        </w:tc>
        <w:tc>
          <w:tcPr>
            <w:tcW w:w="1455" w:type="dxa"/>
            <w:vAlign w:val="top"/>
          </w:tcPr>
          <w:p>
            <w:pPr>
              <w:rPr>
                <w:rFonts w:ascii="Arial"/>
                <w:sz w:val="21"/>
              </w:rPr>
            </w:pPr>
            <w:r/>
          </w:p>
        </w:tc>
        <w:tc>
          <w:tcPr>
            <w:tcW w:w="1457" w:type="dxa"/>
            <w:vAlign w:val="top"/>
          </w:tcPr>
          <w:p>
            <w:pPr>
              <w:rPr>
                <w:rFonts w:ascii="Arial"/>
                <w:sz w:val="21"/>
              </w:rPr>
            </w:pPr>
            <w:r/>
          </w:p>
        </w:tc>
      </w:tr>
    </w:tbl>
    <w:p>
      <w:pPr>
        <w:ind w:left="50"/>
        <w:spacing w:before="30" w:line="184" w:lineRule="auto"/>
        <w:rPr>
          <w:rFonts w:ascii="SimSun" w:hAnsi="SimSun" w:eastAsia="SimSun" w:cs="SimSun"/>
          <w:sz w:val="20"/>
          <w:szCs w:val="20"/>
        </w:rPr>
      </w:pPr>
      <w:r>
        <w:rPr>
          <w:rFonts w:ascii="SimSun" w:hAnsi="SimSun" w:eastAsia="SimSun" w:cs="SimSun"/>
          <w:sz w:val="20"/>
          <w:szCs w:val="20"/>
          <w:spacing w:val="-2"/>
        </w:rPr>
        <w:t>注：本表反映单位本年度取得的各项收入情况。</w:t>
      </w:r>
    </w:p>
    <w:p>
      <w:pPr>
        <w:spacing w:line="184" w:lineRule="auto"/>
        <w:sectPr>
          <w:type w:val="continuous"/>
          <w:pgSz w:w="16838" w:h="11906"/>
          <w:pgMar w:top="845" w:right="457" w:bottom="621" w:left="564" w:header="0" w:footer="307" w:gutter="0"/>
          <w:cols w:equalWidth="0" w:num="1">
            <w:col w:w="15816" w:space="0"/>
          </w:cols>
        </w:sectPr>
        <w:rPr>
          <w:rFonts w:ascii="SimSun" w:hAnsi="SimSun" w:eastAsia="SimSun" w:cs="SimSun"/>
          <w:sz w:val="20"/>
          <w:szCs w:val="20"/>
        </w:rPr>
      </w:pPr>
    </w:p>
    <w:p>
      <w:pPr>
        <w:ind w:left="7236"/>
        <w:spacing w:before="60" w:line="222" w:lineRule="auto"/>
        <w:rPr>
          <w:rFonts w:ascii="SimHei" w:hAnsi="SimHei" w:eastAsia="SimHei" w:cs="SimHei"/>
          <w:sz w:val="30"/>
          <w:szCs w:val="30"/>
        </w:rPr>
      </w:pPr>
      <w:r>
        <w:rPr>
          <w:rFonts w:ascii="SimHei" w:hAnsi="SimHei" w:eastAsia="SimHei" w:cs="SimHei"/>
          <w:sz w:val="30"/>
          <w:szCs w:val="30"/>
          <w:color w:val="000008"/>
          <w:spacing w:val="-4"/>
        </w:rPr>
        <w:t>支出决算表</w:t>
      </w:r>
    </w:p>
    <w:p>
      <w:pPr>
        <w:spacing w:line="193" w:lineRule="exact"/>
        <w:rPr/>
      </w:pPr>
      <w:r/>
    </w:p>
    <w:p>
      <w:pPr>
        <w:spacing w:line="193" w:lineRule="exact"/>
        <w:sectPr>
          <w:footerReference w:type="default" r:id="rId4"/>
          <w:pgSz w:w="16838" w:h="11906"/>
          <w:pgMar w:top="845" w:right="457" w:bottom="621" w:left="564" w:header="0" w:footer="307" w:gutter="0"/>
          <w:cols w:equalWidth="0" w:num="1">
            <w:col w:w="15816" w:space="0"/>
          </w:cols>
        </w:sectPr>
        <w:rPr/>
      </w:pPr>
    </w:p>
    <w:p>
      <w:pPr>
        <w:ind w:left="68"/>
        <w:spacing w:before="200" w:line="184"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right="17" w:firstLine="456"/>
        <w:spacing w:before="40" w:line="226" w:lineRule="auto"/>
        <w:rPr>
          <w:rFonts w:ascii="SimSun" w:hAnsi="SimSun" w:eastAsia="SimSun" w:cs="SimSun"/>
          <w:sz w:val="15"/>
          <w:szCs w:val="15"/>
        </w:rPr>
      </w:pPr>
      <w:r>
        <w:rPr>
          <w:rFonts w:ascii="SimSun" w:hAnsi="SimSun" w:eastAsia="SimSun" w:cs="SimSun"/>
          <w:sz w:val="15"/>
          <w:szCs w:val="15"/>
          <w:color w:val="000008"/>
          <w:spacing w:val="-3"/>
        </w:rPr>
        <w:t>公开03表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6" w:lineRule="auto"/>
        <w:sectPr>
          <w:type w:val="continuous"/>
          <w:pgSz w:w="16838" w:h="11906"/>
          <w:pgMar w:top="845" w:right="457" w:bottom="621" w:left="564" w:header="0" w:footer="307" w:gutter="0"/>
          <w:cols w:equalWidth="0" w:num="2">
            <w:col w:w="14652" w:space="100"/>
            <w:col w:w="1064" w:space="0"/>
          </w:cols>
        </w:sectPr>
        <w:rPr>
          <w:rFonts w:ascii="SimSun" w:hAnsi="SimSun" w:eastAsia="SimSun" w:cs="SimSun"/>
          <w:sz w:val="15"/>
          <w:szCs w:val="15"/>
        </w:rPr>
      </w:pPr>
    </w:p>
    <w:p>
      <w:pPr>
        <w:spacing w:line="55" w:lineRule="exact"/>
        <w:rPr/>
      </w:pPr>
      <w:r/>
    </w:p>
    <w:tbl>
      <w:tblPr>
        <w:tblStyle w:val="TableNormal"/>
        <w:tblW w:w="15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8"/>
        <w:gridCol w:w="345"/>
        <w:gridCol w:w="345"/>
        <w:gridCol w:w="3959"/>
        <w:gridCol w:w="1814"/>
        <w:gridCol w:w="1799"/>
        <w:gridCol w:w="1799"/>
        <w:gridCol w:w="1799"/>
        <w:gridCol w:w="1800"/>
        <w:gridCol w:w="1802"/>
      </w:tblGrid>
      <w:tr>
        <w:trPr>
          <w:trHeight w:val="1196" w:hRule="atLeast"/>
        </w:trPr>
        <w:tc>
          <w:tcPr>
            <w:tcW w:w="1038" w:type="dxa"/>
            <w:vAlign w:val="top"/>
            <w:gridSpan w:val="3"/>
          </w:tcPr>
          <w:p>
            <w:pPr>
              <w:pStyle w:val="TableText"/>
              <w:ind w:left="408" w:right="112" w:hanging="258"/>
              <w:spacing w:before="288" w:line="221" w:lineRule="auto"/>
              <w:rPr>
                <w:sz w:val="26"/>
                <w:szCs w:val="26"/>
              </w:rPr>
            </w:pPr>
            <w:r>
              <w:rPr>
                <w:sz w:val="26"/>
                <w:szCs w:val="26"/>
                <w:spacing w:val="-4"/>
              </w:rPr>
              <w:t>科目代</w:t>
            </w:r>
            <w:r>
              <w:rPr>
                <w:sz w:val="26"/>
                <w:szCs w:val="26"/>
              </w:rPr>
              <w:t xml:space="preserve"> </w:t>
            </w:r>
            <w:r>
              <w:rPr>
                <w:sz w:val="26"/>
                <w:szCs w:val="26"/>
              </w:rPr>
              <w:t>码</w:t>
            </w:r>
          </w:p>
        </w:tc>
        <w:tc>
          <w:tcPr>
            <w:tcW w:w="3959" w:type="dxa"/>
            <w:vAlign w:val="top"/>
            <w:tcBorders>
              <w:left w:val="single" w:color="808080" w:sz="2" w:space="0"/>
              <w:right w:val="single" w:color="808080" w:sz="2" w:space="0"/>
            </w:tcBorders>
          </w:tcPr>
          <w:p>
            <w:pPr>
              <w:spacing w:line="356" w:lineRule="auto"/>
              <w:rPr>
                <w:rFonts w:ascii="Arial"/>
                <w:sz w:val="21"/>
              </w:rPr>
            </w:pPr>
            <w:r/>
          </w:p>
          <w:p>
            <w:pPr>
              <w:pStyle w:val="TableText"/>
              <w:ind w:left="1479"/>
              <w:spacing w:before="84" w:line="219" w:lineRule="auto"/>
              <w:rPr>
                <w:sz w:val="26"/>
                <w:szCs w:val="26"/>
              </w:rPr>
            </w:pPr>
            <w:r>
              <w:rPr>
                <w:sz w:val="26"/>
                <w:szCs w:val="26"/>
                <w:spacing w:val="-2"/>
              </w:rPr>
              <w:t>科目名称</w:t>
            </w:r>
          </w:p>
        </w:tc>
        <w:tc>
          <w:tcPr>
            <w:tcW w:w="1814" w:type="dxa"/>
            <w:vAlign w:val="top"/>
            <w:tcBorders>
              <w:left w:val="single" w:color="808080" w:sz="2" w:space="0"/>
              <w:right w:val="single" w:color="808080" w:sz="2" w:space="0"/>
            </w:tcBorders>
          </w:tcPr>
          <w:p>
            <w:pPr>
              <w:spacing w:line="356" w:lineRule="auto"/>
              <w:rPr>
                <w:rFonts w:ascii="Arial"/>
                <w:sz w:val="21"/>
              </w:rPr>
            </w:pPr>
            <w:r/>
          </w:p>
          <w:p>
            <w:pPr>
              <w:pStyle w:val="TableText"/>
              <w:ind w:left="149"/>
              <w:spacing w:before="84" w:line="219" w:lineRule="auto"/>
              <w:rPr>
                <w:sz w:val="26"/>
                <w:szCs w:val="26"/>
              </w:rPr>
            </w:pPr>
            <w:r>
              <w:rPr>
                <w:sz w:val="26"/>
                <w:szCs w:val="26"/>
                <w:spacing w:val="-2"/>
              </w:rPr>
              <w:t>本年支出合计</w:t>
            </w:r>
          </w:p>
        </w:tc>
        <w:tc>
          <w:tcPr>
            <w:tcW w:w="1799" w:type="dxa"/>
            <w:vAlign w:val="top"/>
            <w:tcBorders>
              <w:left w:val="single" w:color="808080" w:sz="2" w:space="0"/>
              <w:right w:val="single" w:color="808080" w:sz="2" w:space="0"/>
            </w:tcBorders>
          </w:tcPr>
          <w:p>
            <w:pPr>
              <w:spacing w:line="356" w:lineRule="auto"/>
              <w:rPr>
                <w:rFonts w:ascii="Arial"/>
                <w:sz w:val="21"/>
              </w:rPr>
            </w:pPr>
            <w:r/>
          </w:p>
          <w:p>
            <w:pPr>
              <w:pStyle w:val="TableText"/>
              <w:ind w:left="401"/>
              <w:spacing w:before="84" w:line="219" w:lineRule="auto"/>
              <w:rPr>
                <w:sz w:val="26"/>
                <w:szCs w:val="26"/>
              </w:rPr>
            </w:pPr>
            <w:r>
              <w:rPr>
                <w:sz w:val="26"/>
                <w:szCs w:val="26"/>
                <w:spacing w:val="-2"/>
              </w:rPr>
              <w:t>基本支出</w:t>
            </w:r>
          </w:p>
        </w:tc>
        <w:tc>
          <w:tcPr>
            <w:tcW w:w="1799" w:type="dxa"/>
            <w:vAlign w:val="top"/>
            <w:tcBorders>
              <w:left w:val="single" w:color="808080" w:sz="2" w:space="0"/>
              <w:right w:val="single" w:color="808080" w:sz="2" w:space="0"/>
            </w:tcBorders>
          </w:tcPr>
          <w:p>
            <w:pPr>
              <w:spacing w:line="357" w:lineRule="auto"/>
              <w:rPr>
                <w:rFonts w:ascii="Arial"/>
                <w:sz w:val="21"/>
              </w:rPr>
            </w:pPr>
            <w:r/>
          </w:p>
          <w:p>
            <w:pPr>
              <w:pStyle w:val="TableText"/>
              <w:ind w:left="407"/>
              <w:spacing w:before="84" w:line="220" w:lineRule="auto"/>
              <w:rPr>
                <w:sz w:val="26"/>
                <w:szCs w:val="26"/>
              </w:rPr>
            </w:pPr>
            <w:r>
              <w:rPr>
                <w:sz w:val="26"/>
                <w:szCs w:val="26"/>
                <w:spacing w:val="-3"/>
              </w:rPr>
              <w:t>项目支出</w:t>
            </w:r>
          </w:p>
        </w:tc>
        <w:tc>
          <w:tcPr>
            <w:tcW w:w="1799" w:type="dxa"/>
            <w:vAlign w:val="top"/>
            <w:tcBorders>
              <w:left w:val="single" w:color="808080" w:sz="2" w:space="0"/>
              <w:right w:val="single" w:color="808080" w:sz="2" w:space="0"/>
            </w:tcBorders>
          </w:tcPr>
          <w:p>
            <w:pPr>
              <w:spacing w:line="357" w:lineRule="auto"/>
              <w:rPr>
                <w:rFonts w:ascii="Arial"/>
                <w:sz w:val="21"/>
              </w:rPr>
            </w:pPr>
            <w:r/>
          </w:p>
          <w:p>
            <w:pPr>
              <w:pStyle w:val="TableText"/>
              <w:ind w:left="146"/>
              <w:spacing w:before="84" w:line="219" w:lineRule="auto"/>
              <w:rPr>
                <w:sz w:val="26"/>
                <w:szCs w:val="26"/>
              </w:rPr>
            </w:pPr>
            <w:r>
              <w:rPr>
                <w:sz w:val="26"/>
                <w:szCs w:val="26"/>
                <w:spacing w:val="-2"/>
              </w:rPr>
              <w:t>上缴上级支出</w:t>
            </w:r>
          </w:p>
        </w:tc>
        <w:tc>
          <w:tcPr>
            <w:tcW w:w="1800" w:type="dxa"/>
            <w:vAlign w:val="top"/>
            <w:tcBorders>
              <w:left w:val="single" w:color="808080" w:sz="2" w:space="0"/>
              <w:right w:val="single" w:color="808080" w:sz="2" w:space="0"/>
            </w:tcBorders>
          </w:tcPr>
          <w:p>
            <w:pPr>
              <w:spacing w:line="357" w:lineRule="auto"/>
              <w:rPr>
                <w:rFonts w:ascii="Arial"/>
                <w:sz w:val="21"/>
              </w:rPr>
            </w:pPr>
            <w:r/>
          </w:p>
          <w:p>
            <w:pPr>
              <w:pStyle w:val="TableText"/>
              <w:ind w:left="407"/>
              <w:spacing w:before="84" w:line="220" w:lineRule="auto"/>
              <w:rPr>
                <w:sz w:val="26"/>
                <w:szCs w:val="26"/>
              </w:rPr>
            </w:pPr>
            <w:r>
              <w:rPr>
                <w:sz w:val="26"/>
                <w:szCs w:val="26"/>
                <w:spacing w:val="-3"/>
              </w:rPr>
              <w:t>经营支出</w:t>
            </w:r>
          </w:p>
        </w:tc>
        <w:tc>
          <w:tcPr>
            <w:tcW w:w="1802" w:type="dxa"/>
            <w:vAlign w:val="top"/>
            <w:tcBorders>
              <w:left w:val="single" w:color="808080" w:sz="2" w:space="0"/>
              <w:right w:val="single" w:color="808080" w:sz="2" w:space="0"/>
            </w:tcBorders>
          </w:tcPr>
          <w:p>
            <w:pPr>
              <w:pStyle w:val="TableText"/>
              <w:ind w:left="534" w:right="102" w:hanging="391"/>
              <w:spacing w:before="290" w:line="219" w:lineRule="auto"/>
              <w:rPr>
                <w:sz w:val="26"/>
                <w:szCs w:val="26"/>
              </w:rPr>
            </w:pPr>
            <w:r>
              <w:rPr>
                <w:sz w:val="26"/>
                <w:szCs w:val="26"/>
                <w:spacing w:val="-2"/>
              </w:rPr>
              <w:t>对附属单位补</w:t>
            </w:r>
            <w:r>
              <w:rPr>
                <w:sz w:val="26"/>
                <w:szCs w:val="26"/>
                <w:spacing w:val="1"/>
              </w:rPr>
              <w:t xml:space="preserve"> </w:t>
            </w:r>
            <w:r>
              <w:rPr>
                <w:sz w:val="26"/>
                <w:szCs w:val="26"/>
                <w:spacing w:val="-3"/>
              </w:rPr>
              <w:t>助支出</w:t>
            </w:r>
          </w:p>
        </w:tc>
      </w:tr>
      <w:tr>
        <w:trPr>
          <w:trHeight w:val="294" w:hRule="atLeast"/>
        </w:trPr>
        <w:tc>
          <w:tcPr>
            <w:tcW w:w="348" w:type="dxa"/>
            <w:vAlign w:val="top"/>
            <w:vMerge w:val="restart"/>
            <w:tcBorders>
              <w:bottom w:val="nil"/>
            </w:tcBorders>
          </w:tcPr>
          <w:p>
            <w:pPr>
              <w:pStyle w:val="TableText"/>
              <w:ind w:left="65"/>
              <w:spacing w:before="143" w:line="219" w:lineRule="auto"/>
              <w:rPr>
                <w:sz w:val="26"/>
                <w:szCs w:val="26"/>
              </w:rPr>
            </w:pPr>
            <w:r>
              <w:rPr>
                <w:sz w:val="26"/>
                <w:szCs w:val="26"/>
              </w:rPr>
              <w:t>类</w:t>
            </w:r>
          </w:p>
        </w:tc>
        <w:tc>
          <w:tcPr>
            <w:tcW w:w="345" w:type="dxa"/>
            <w:vAlign w:val="top"/>
            <w:vMerge w:val="restart"/>
            <w:tcBorders>
              <w:left w:val="single" w:color="808080" w:sz="2" w:space="0"/>
              <w:right w:val="single" w:color="808080" w:sz="2" w:space="0"/>
              <w:bottom w:val="nil"/>
            </w:tcBorders>
          </w:tcPr>
          <w:p>
            <w:pPr>
              <w:pStyle w:val="TableText"/>
              <w:ind w:left="63"/>
              <w:spacing w:before="142" w:line="221" w:lineRule="auto"/>
              <w:rPr>
                <w:sz w:val="26"/>
                <w:szCs w:val="26"/>
              </w:rPr>
            </w:pPr>
            <w:r>
              <w:rPr>
                <w:sz w:val="26"/>
                <w:szCs w:val="26"/>
              </w:rPr>
              <w:t>款</w:t>
            </w:r>
          </w:p>
        </w:tc>
        <w:tc>
          <w:tcPr>
            <w:tcW w:w="345" w:type="dxa"/>
            <w:vAlign w:val="top"/>
            <w:vMerge w:val="restart"/>
            <w:tcBorders>
              <w:left w:val="single" w:color="808080" w:sz="2" w:space="0"/>
              <w:right w:val="single" w:color="808080" w:sz="2" w:space="0"/>
              <w:bottom w:val="nil"/>
            </w:tcBorders>
          </w:tcPr>
          <w:p>
            <w:pPr>
              <w:pStyle w:val="TableText"/>
              <w:ind w:left="66"/>
              <w:spacing w:before="142" w:line="220" w:lineRule="auto"/>
              <w:rPr>
                <w:sz w:val="26"/>
                <w:szCs w:val="26"/>
              </w:rPr>
            </w:pPr>
            <w:r>
              <w:rPr>
                <w:sz w:val="26"/>
                <w:szCs w:val="26"/>
              </w:rPr>
              <w:t>项</w:t>
            </w:r>
          </w:p>
        </w:tc>
        <w:tc>
          <w:tcPr>
            <w:tcW w:w="3959" w:type="dxa"/>
            <w:vAlign w:val="top"/>
            <w:tcBorders>
              <w:left w:val="single" w:color="808080" w:sz="2" w:space="0"/>
              <w:right w:val="single" w:color="808080" w:sz="2" w:space="0"/>
            </w:tcBorders>
          </w:tcPr>
          <w:p>
            <w:pPr>
              <w:pStyle w:val="TableText"/>
              <w:ind w:left="1782"/>
              <w:spacing w:before="21" w:line="225" w:lineRule="auto"/>
              <w:rPr>
                <w:sz w:val="21"/>
                <w:szCs w:val="21"/>
              </w:rPr>
            </w:pPr>
            <w:r>
              <w:rPr>
                <w:sz w:val="21"/>
                <w:szCs w:val="21"/>
                <w:spacing w:val="1"/>
              </w:rPr>
              <w:t>栏次</w:t>
            </w:r>
          </w:p>
        </w:tc>
        <w:tc>
          <w:tcPr>
            <w:tcW w:w="1814" w:type="dxa"/>
            <w:vAlign w:val="top"/>
            <w:tcBorders>
              <w:left w:val="single" w:color="808080" w:sz="2" w:space="0"/>
              <w:right w:val="single" w:color="808080" w:sz="2" w:space="0"/>
            </w:tcBorders>
          </w:tcPr>
          <w:p>
            <w:pPr>
              <w:pStyle w:val="TableText"/>
              <w:ind w:left="888"/>
              <w:spacing w:before="55" w:line="187" w:lineRule="auto"/>
              <w:rPr>
                <w:sz w:val="21"/>
                <w:szCs w:val="21"/>
              </w:rPr>
            </w:pPr>
            <w:r>
              <w:rPr>
                <w:sz w:val="21"/>
                <w:szCs w:val="21"/>
              </w:rPr>
              <w:t>1</w:t>
            </w:r>
          </w:p>
        </w:tc>
        <w:tc>
          <w:tcPr>
            <w:tcW w:w="1799" w:type="dxa"/>
            <w:vAlign w:val="top"/>
            <w:tcBorders>
              <w:left w:val="single" w:color="808080" w:sz="2" w:space="0"/>
              <w:right w:val="single" w:color="808080" w:sz="2" w:space="0"/>
            </w:tcBorders>
          </w:tcPr>
          <w:p>
            <w:pPr>
              <w:pStyle w:val="TableText"/>
              <w:ind w:left="868"/>
              <w:spacing w:before="55" w:line="187" w:lineRule="auto"/>
              <w:rPr>
                <w:sz w:val="21"/>
                <w:szCs w:val="21"/>
              </w:rPr>
            </w:pPr>
            <w:r>
              <w:rPr>
                <w:sz w:val="21"/>
                <w:szCs w:val="21"/>
              </w:rPr>
              <w:t>2</w:t>
            </w:r>
          </w:p>
        </w:tc>
        <w:tc>
          <w:tcPr>
            <w:tcW w:w="1799" w:type="dxa"/>
            <w:vAlign w:val="top"/>
            <w:tcBorders>
              <w:left w:val="single" w:color="808080" w:sz="2" w:space="0"/>
              <w:right w:val="single" w:color="808080" w:sz="2" w:space="0"/>
            </w:tcBorders>
          </w:tcPr>
          <w:p>
            <w:pPr>
              <w:pStyle w:val="TableText"/>
              <w:ind w:left="871"/>
              <w:spacing w:before="55" w:line="187" w:lineRule="auto"/>
              <w:rPr>
                <w:sz w:val="21"/>
                <w:szCs w:val="21"/>
              </w:rPr>
            </w:pPr>
            <w:r>
              <w:rPr>
                <w:sz w:val="21"/>
                <w:szCs w:val="21"/>
              </w:rPr>
              <w:t>3</w:t>
            </w:r>
          </w:p>
        </w:tc>
        <w:tc>
          <w:tcPr>
            <w:tcW w:w="1799" w:type="dxa"/>
            <w:vAlign w:val="top"/>
            <w:tcBorders>
              <w:left w:val="single" w:color="808080" w:sz="2" w:space="0"/>
              <w:right w:val="single" w:color="808080" w:sz="2" w:space="0"/>
            </w:tcBorders>
          </w:tcPr>
          <w:p>
            <w:pPr>
              <w:pStyle w:val="TableText"/>
              <w:ind w:left="867"/>
              <w:spacing w:before="55" w:line="187" w:lineRule="auto"/>
              <w:rPr>
                <w:sz w:val="21"/>
                <w:szCs w:val="21"/>
              </w:rPr>
            </w:pPr>
            <w:r>
              <w:rPr>
                <w:sz w:val="21"/>
                <w:szCs w:val="21"/>
              </w:rPr>
              <w:t>4</w:t>
            </w:r>
          </w:p>
        </w:tc>
        <w:tc>
          <w:tcPr>
            <w:tcW w:w="1800" w:type="dxa"/>
            <w:vAlign w:val="top"/>
            <w:tcBorders>
              <w:left w:val="single" w:color="808080" w:sz="2" w:space="0"/>
              <w:right w:val="single" w:color="808080" w:sz="2" w:space="0"/>
            </w:tcBorders>
          </w:tcPr>
          <w:p>
            <w:pPr>
              <w:pStyle w:val="TableText"/>
              <w:ind w:left="873"/>
              <w:spacing w:before="57" w:line="185" w:lineRule="auto"/>
              <w:rPr>
                <w:sz w:val="21"/>
                <w:szCs w:val="21"/>
              </w:rPr>
            </w:pPr>
            <w:r>
              <w:rPr>
                <w:sz w:val="21"/>
                <w:szCs w:val="21"/>
              </w:rPr>
              <w:t>5</w:t>
            </w:r>
          </w:p>
        </w:tc>
        <w:tc>
          <w:tcPr>
            <w:tcW w:w="1802" w:type="dxa"/>
            <w:vAlign w:val="top"/>
            <w:tcBorders>
              <w:left w:val="single" w:color="808080" w:sz="2" w:space="0"/>
              <w:right w:val="single" w:color="808080" w:sz="2" w:space="0"/>
            </w:tcBorders>
          </w:tcPr>
          <w:p>
            <w:pPr>
              <w:pStyle w:val="TableText"/>
              <w:ind w:left="870"/>
              <w:spacing w:before="55" w:line="187" w:lineRule="auto"/>
              <w:rPr>
                <w:sz w:val="21"/>
                <w:szCs w:val="21"/>
              </w:rPr>
            </w:pPr>
            <w:r>
              <w:rPr>
                <w:sz w:val="21"/>
                <w:szCs w:val="21"/>
              </w:rPr>
              <w:t>6</w:t>
            </w:r>
          </w:p>
        </w:tc>
      </w:tr>
      <w:tr>
        <w:trPr>
          <w:trHeight w:val="294" w:hRule="atLeast"/>
        </w:trPr>
        <w:tc>
          <w:tcPr>
            <w:tcW w:w="348" w:type="dxa"/>
            <w:vAlign w:val="top"/>
            <w:vMerge w:val="continue"/>
            <w:tcBorders>
              <w:top w:val="nil"/>
            </w:tcBorders>
          </w:tcPr>
          <w:p>
            <w:pPr>
              <w:rPr>
                <w:rFonts w:ascii="Arial"/>
                <w:sz w:val="21"/>
              </w:rPr>
            </w:pPr>
            <w:r/>
          </w:p>
        </w:tc>
        <w:tc>
          <w:tcPr>
            <w:tcW w:w="345" w:type="dxa"/>
            <w:vAlign w:val="top"/>
            <w:vMerge w:val="continue"/>
            <w:tcBorders>
              <w:left w:val="single" w:color="808080" w:sz="2" w:space="0"/>
              <w:right w:val="single" w:color="808080" w:sz="2" w:space="0"/>
              <w:top w:val="nil"/>
            </w:tcBorders>
          </w:tcPr>
          <w:p>
            <w:pPr>
              <w:rPr>
                <w:rFonts w:ascii="Arial"/>
                <w:sz w:val="21"/>
              </w:rPr>
            </w:pPr>
            <w:r/>
          </w:p>
        </w:tc>
        <w:tc>
          <w:tcPr>
            <w:tcW w:w="345" w:type="dxa"/>
            <w:vAlign w:val="top"/>
            <w:vMerge w:val="continue"/>
            <w:tcBorders>
              <w:left w:val="single" w:color="808080" w:sz="2" w:space="0"/>
              <w:right w:val="single" w:color="808080" w:sz="2" w:space="0"/>
              <w:top w:val="nil"/>
            </w:tcBorders>
          </w:tcPr>
          <w:p>
            <w:pPr>
              <w:rPr>
                <w:rFonts w:ascii="Arial"/>
                <w:sz w:val="21"/>
              </w:rPr>
            </w:pPr>
            <w:r/>
          </w:p>
        </w:tc>
        <w:tc>
          <w:tcPr>
            <w:tcW w:w="3959" w:type="dxa"/>
            <w:vAlign w:val="top"/>
            <w:tcBorders>
              <w:left w:val="single" w:color="808080" w:sz="2" w:space="0"/>
              <w:right w:val="single" w:color="808080" w:sz="2" w:space="0"/>
            </w:tcBorders>
          </w:tcPr>
          <w:p>
            <w:pPr>
              <w:pStyle w:val="TableText"/>
              <w:ind w:left="1783"/>
              <w:spacing w:before="22" w:line="226" w:lineRule="auto"/>
              <w:rPr>
                <w:sz w:val="21"/>
                <w:szCs w:val="21"/>
              </w:rPr>
            </w:pPr>
            <w:r>
              <w:rPr>
                <w:sz w:val="21"/>
                <w:szCs w:val="21"/>
                <w:spacing w:val="1"/>
              </w:rPr>
              <w:t>合计</w:t>
            </w:r>
          </w:p>
        </w:tc>
        <w:tc>
          <w:tcPr>
            <w:tcW w:w="1814" w:type="dxa"/>
            <w:vAlign w:val="top"/>
          </w:tcPr>
          <w:p>
            <w:pPr>
              <w:pStyle w:val="TableText"/>
              <w:ind w:right="7"/>
              <w:spacing w:before="55" w:line="188" w:lineRule="auto"/>
              <w:jc w:val="right"/>
              <w:rPr>
                <w:sz w:val="21"/>
                <w:szCs w:val="21"/>
              </w:rPr>
            </w:pPr>
            <w:r>
              <w:rPr>
                <w:sz w:val="21"/>
                <w:szCs w:val="21"/>
                <w14:textOutline w14:w="4572" w14:cap="flat" w14:cmpd="sng">
                  <w14:solidFill>
                    <w14:srgbClr w14:val="000000"/>
                  </w14:solidFill>
                  <w14:prstDash w14:val="solid"/>
                  <w14:miter w14:lim="10"/>
                </w14:textOutline>
                <w:spacing w:val="2"/>
              </w:rPr>
              <w:t>4,043,770.31</w:t>
            </w:r>
          </w:p>
        </w:tc>
        <w:tc>
          <w:tcPr>
            <w:tcW w:w="1799" w:type="dxa"/>
            <w:vAlign w:val="top"/>
          </w:tcPr>
          <w:p>
            <w:pPr>
              <w:pStyle w:val="TableText"/>
              <w:ind w:right="6"/>
              <w:spacing w:before="55" w:line="188" w:lineRule="auto"/>
              <w:jc w:val="right"/>
              <w:rPr>
                <w:sz w:val="21"/>
                <w:szCs w:val="21"/>
              </w:rPr>
            </w:pPr>
            <w:r>
              <w:rPr>
                <w:sz w:val="21"/>
                <w:szCs w:val="21"/>
                <w14:textOutline w14:w="4572" w14:cap="flat" w14:cmpd="sng">
                  <w14:solidFill>
                    <w14:srgbClr w14:val="000000"/>
                  </w14:solidFill>
                  <w14:prstDash w14:val="solid"/>
                  <w14:miter w14:lim="10"/>
                </w14:textOutline>
                <w:spacing w:val="2"/>
              </w:rPr>
              <w:t>4,043,770.31</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4" w:hRule="atLeast"/>
        </w:trPr>
        <w:tc>
          <w:tcPr>
            <w:tcW w:w="1038" w:type="dxa"/>
            <w:vAlign w:val="top"/>
            <w:gridSpan w:val="3"/>
          </w:tcPr>
          <w:p>
            <w:pPr>
              <w:pStyle w:val="TableText"/>
              <w:ind w:left="48"/>
              <w:spacing w:before="57" w:line="187" w:lineRule="auto"/>
              <w:rPr>
                <w:sz w:val="21"/>
                <w:szCs w:val="21"/>
              </w:rPr>
            </w:pPr>
            <w:r>
              <w:rPr>
                <w:sz w:val="21"/>
                <w:szCs w:val="21"/>
                <w:spacing w:val="-1"/>
              </w:rPr>
              <w:t>205</w:t>
            </w:r>
          </w:p>
        </w:tc>
        <w:tc>
          <w:tcPr>
            <w:tcW w:w="3959" w:type="dxa"/>
            <w:vAlign w:val="top"/>
          </w:tcPr>
          <w:p>
            <w:pPr>
              <w:pStyle w:val="TableText"/>
              <w:ind w:left="45"/>
              <w:spacing w:before="23" w:line="225" w:lineRule="auto"/>
              <w:rPr>
                <w:sz w:val="21"/>
                <w:szCs w:val="21"/>
              </w:rPr>
            </w:pPr>
            <w:r>
              <w:rPr>
                <w:sz w:val="21"/>
                <w:szCs w:val="21"/>
                <w:spacing w:val="3"/>
              </w:rPr>
              <w:t>教育支出</w:t>
            </w:r>
          </w:p>
        </w:tc>
        <w:tc>
          <w:tcPr>
            <w:tcW w:w="1814" w:type="dxa"/>
            <w:vAlign w:val="top"/>
          </w:tcPr>
          <w:p>
            <w:pPr>
              <w:pStyle w:val="TableText"/>
              <w:ind w:right="7"/>
              <w:spacing w:before="57" w:line="187" w:lineRule="auto"/>
              <w:jc w:val="right"/>
              <w:rPr>
                <w:sz w:val="21"/>
                <w:szCs w:val="21"/>
              </w:rPr>
            </w:pPr>
            <w:r>
              <w:rPr>
                <w:sz w:val="21"/>
                <w:szCs w:val="21"/>
                <w:spacing w:val="1"/>
              </w:rPr>
              <w:t>626,004.03</w:t>
            </w:r>
          </w:p>
        </w:tc>
        <w:tc>
          <w:tcPr>
            <w:tcW w:w="1799" w:type="dxa"/>
            <w:vAlign w:val="top"/>
          </w:tcPr>
          <w:p>
            <w:pPr>
              <w:pStyle w:val="TableText"/>
              <w:ind w:right="6"/>
              <w:spacing w:before="57" w:line="187" w:lineRule="auto"/>
              <w:jc w:val="right"/>
              <w:rPr>
                <w:sz w:val="21"/>
                <w:szCs w:val="21"/>
              </w:rPr>
            </w:pPr>
            <w:r>
              <w:rPr>
                <w:sz w:val="21"/>
                <w:szCs w:val="21"/>
                <w:spacing w:val="1"/>
              </w:rPr>
              <w:t>626,004.03</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rPr>
              <w:t>20503</w:t>
            </w:r>
          </w:p>
        </w:tc>
        <w:tc>
          <w:tcPr>
            <w:tcW w:w="3959" w:type="dxa"/>
            <w:vAlign w:val="top"/>
          </w:tcPr>
          <w:p>
            <w:pPr>
              <w:pStyle w:val="TableText"/>
              <w:ind w:left="44"/>
              <w:spacing w:before="24" w:line="225" w:lineRule="auto"/>
              <w:rPr>
                <w:sz w:val="21"/>
                <w:szCs w:val="21"/>
              </w:rPr>
            </w:pPr>
            <w:r>
              <w:rPr>
                <w:sz w:val="21"/>
                <w:szCs w:val="21"/>
                <w:spacing w:val="3"/>
              </w:rPr>
              <w:t>职业教育</w:t>
            </w:r>
          </w:p>
        </w:tc>
        <w:tc>
          <w:tcPr>
            <w:tcW w:w="1814" w:type="dxa"/>
            <w:vAlign w:val="top"/>
          </w:tcPr>
          <w:p>
            <w:pPr>
              <w:pStyle w:val="TableText"/>
              <w:ind w:right="7"/>
              <w:spacing w:before="58" w:line="187" w:lineRule="auto"/>
              <w:jc w:val="right"/>
              <w:rPr>
                <w:sz w:val="21"/>
                <w:szCs w:val="21"/>
              </w:rPr>
            </w:pPr>
            <w:r>
              <w:rPr>
                <w:sz w:val="21"/>
                <w:szCs w:val="21"/>
                <w:spacing w:val="1"/>
              </w:rPr>
              <w:t>626,004.03</w:t>
            </w:r>
          </w:p>
        </w:tc>
        <w:tc>
          <w:tcPr>
            <w:tcW w:w="1799" w:type="dxa"/>
            <w:vAlign w:val="top"/>
          </w:tcPr>
          <w:p>
            <w:pPr>
              <w:pStyle w:val="TableText"/>
              <w:ind w:right="6"/>
              <w:spacing w:before="58" w:line="187" w:lineRule="auto"/>
              <w:jc w:val="right"/>
              <w:rPr>
                <w:sz w:val="21"/>
                <w:szCs w:val="21"/>
              </w:rPr>
            </w:pPr>
            <w:r>
              <w:rPr>
                <w:sz w:val="21"/>
                <w:szCs w:val="21"/>
                <w:spacing w:val="1"/>
              </w:rPr>
              <w:t>626,004.03</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2050302</w:t>
            </w:r>
          </w:p>
        </w:tc>
        <w:tc>
          <w:tcPr>
            <w:tcW w:w="3959" w:type="dxa"/>
            <w:vAlign w:val="top"/>
          </w:tcPr>
          <w:p>
            <w:pPr>
              <w:pStyle w:val="TableText"/>
              <w:ind w:left="63"/>
              <w:spacing w:before="24" w:line="225" w:lineRule="auto"/>
              <w:rPr>
                <w:sz w:val="21"/>
                <w:szCs w:val="21"/>
              </w:rPr>
            </w:pPr>
            <w:r>
              <w:rPr>
                <w:sz w:val="21"/>
                <w:szCs w:val="21"/>
                <w:spacing w:val="1"/>
              </w:rPr>
              <w:t>中等职业教育</w:t>
            </w:r>
          </w:p>
        </w:tc>
        <w:tc>
          <w:tcPr>
            <w:tcW w:w="1814" w:type="dxa"/>
            <w:vAlign w:val="top"/>
          </w:tcPr>
          <w:p>
            <w:pPr>
              <w:pStyle w:val="TableText"/>
              <w:ind w:right="7"/>
              <w:spacing w:before="58" w:line="187" w:lineRule="auto"/>
              <w:jc w:val="right"/>
              <w:rPr>
                <w:sz w:val="21"/>
                <w:szCs w:val="21"/>
              </w:rPr>
            </w:pPr>
            <w:r>
              <w:rPr>
                <w:sz w:val="21"/>
                <w:szCs w:val="21"/>
                <w:spacing w:val="1"/>
              </w:rPr>
              <w:t>626,004.03</w:t>
            </w:r>
          </w:p>
        </w:tc>
        <w:tc>
          <w:tcPr>
            <w:tcW w:w="1799" w:type="dxa"/>
            <w:vAlign w:val="top"/>
          </w:tcPr>
          <w:p>
            <w:pPr>
              <w:pStyle w:val="TableText"/>
              <w:ind w:right="6"/>
              <w:spacing w:before="58" w:line="187" w:lineRule="auto"/>
              <w:jc w:val="right"/>
              <w:rPr>
                <w:sz w:val="21"/>
                <w:szCs w:val="21"/>
              </w:rPr>
            </w:pPr>
            <w:r>
              <w:rPr>
                <w:sz w:val="21"/>
                <w:szCs w:val="21"/>
                <w:spacing w:val="1"/>
              </w:rPr>
              <w:t>626,004.03</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208</w:t>
            </w:r>
          </w:p>
        </w:tc>
        <w:tc>
          <w:tcPr>
            <w:tcW w:w="3959" w:type="dxa"/>
            <w:vAlign w:val="top"/>
          </w:tcPr>
          <w:p>
            <w:pPr>
              <w:pStyle w:val="TableText"/>
              <w:ind w:left="44"/>
              <w:spacing w:before="24" w:line="224" w:lineRule="auto"/>
              <w:rPr>
                <w:sz w:val="21"/>
                <w:szCs w:val="21"/>
              </w:rPr>
            </w:pPr>
            <w:r>
              <w:rPr>
                <w:sz w:val="21"/>
                <w:szCs w:val="21"/>
                <w:spacing w:val="4"/>
              </w:rPr>
              <w:t>社会保障和就业支出</w:t>
            </w:r>
          </w:p>
        </w:tc>
        <w:tc>
          <w:tcPr>
            <w:tcW w:w="1814" w:type="dxa"/>
            <w:vAlign w:val="top"/>
          </w:tcPr>
          <w:p>
            <w:pPr>
              <w:pStyle w:val="TableText"/>
              <w:ind w:right="7"/>
              <w:spacing w:before="58" w:line="187" w:lineRule="auto"/>
              <w:jc w:val="right"/>
              <w:rPr>
                <w:sz w:val="21"/>
                <w:szCs w:val="21"/>
              </w:rPr>
            </w:pPr>
            <w:r>
              <w:rPr>
                <w:sz w:val="21"/>
                <w:szCs w:val="21"/>
                <w:spacing w:val="1"/>
              </w:rPr>
              <w:t>3,342,000.76</w:t>
            </w:r>
          </w:p>
        </w:tc>
        <w:tc>
          <w:tcPr>
            <w:tcW w:w="1799" w:type="dxa"/>
            <w:vAlign w:val="top"/>
          </w:tcPr>
          <w:p>
            <w:pPr>
              <w:pStyle w:val="TableText"/>
              <w:ind w:right="6"/>
              <w:spacing w:before="58" w:line="187" w:lineRule="auto"/>
              <w:jc w:val="right"/>
              <w:rPr>
                <w:sz w:val="21"/>
                <w:szCs w:val="21"/>
              </w:rPr>
            </w:pPr>
            <w:r>
              <w:rPr>
                <w:sz w:val="21"/>
                <w:szCs w:val="21"/>
                <w:spacing w:val="1"/>
              </w:rPr>
              <w:t>3,342,000.76</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rPr>
              <w:t>20805</w:t>
            </w:r>
          </w:p>
        </w:tc>
        <w:tc>
          <w:tcPr>
            <w:tcW w:w="3959" w:type="dxa"/>
            <w:vAlign w:val="top"/>
          </w:tcPr>
          <w:p>
            <w:pPr>
              <w:pStyle w:val="TableText"/>
              <w:ind w:left="46"/>
              <w:spacing w:before="24" w:line="225" w:lineRule="auto"/>
              <w:rPr>
                <w:sz w:val="21"/>
                <w:szCs w:val="21"/>
              </w:rPr>
            </w:pPr>
            <w:r>
              <w:rPr>
                <w:sz w:val="21"/>
                <w:szCs w:val="21"/>
                <w:spacing w:val="4"/>
              </w:rPr>
              <w:t>行政事业单位养老支出</w:t>
            </w:r>
          </w:p>
        </w:tc>
        <w:tc>
          <w:tcPr>
            <w:tcW w:w="1814" w:type="dxa"/>
            <w:vAlign w:val="top"/>
          </w:tcPr>
          <w:p>
            <w:pPr>
              <w:pStyle w:val="TableText"/>
              <w:ind w:right="7"/>
              <w:spacing w:before="58" w:line="187" w:lineRule="auto"/>
              <w:jc w:val="right"/>
              <w:rPr>
                <w:sz w:val="21"/>
                <w:szCs w:val="21"/>
              </w:rPr>
            </w:pPr>
            <w:r>
              <w:rPr>
                <w:sz w:val="21"/>
                <w:szCs w:val="21"/>
                <w:spacing w:val="1"/>
              </w:rPr>
              <w:t>3,342,000.76</w:t>
            </w:r>
          </w:p>
        </w:tc>
        <w:tc>
          <w:tcPr>
            <w:tcW w:w="1799" w:type="dxa"/>
            <w:vAlign w:val="top"/>
          </w:tcPr>
          <w:p>
            <w:pPr>
              <w:pStyle w:val="TableText"/>
              <w:ind w:right="6"/>
              <w:spacing w:before="58" w:line="187" w:lineRule="auto"/>
              <w:jc w:val="right"/>
              <w:rPr>
                <w:sz w:val="21"/>
                <w:szCs w:val="21"/>
              </w:rPr>
            </w:pPr>
            <w:r>
              <w:rPr>
                <w:sz w:val="21"/>
                <w:szCs w:val="21"/>
                <w:spacing w:val="1"/>
              </w:rPr>
              <w:t>3,342,000.76</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2080502</w:t>
            </w:r>
          </w:p>
        </w:tc>
        <w:tc>
          <w:tcPr>
            <w:tcW w:w="3959" w:type="dxa"/>
            <w:vAlign w:val="top"/>
          </w:tcPr>
          <w:p>
            <w:pPr>
              <w:pStyle w:val="TableText"/>
              <w:ind w:left="43"/>
              <w:spacing w:before="24" w:line="225" w:lineRule="auto"/>
              <w:rPr>
                <w:sz w:val="21"/>
                <w:szCs w:val="21"/>
              </w:rPr>
            </w:pPr>
            <w:r>
              <w:rPr>
                <w:sz w:val="21"/>
                <w:szCs w:val="21"/>
                <w:spacing w:val="4"/>
              </w:rPr>
              <w:t>事业单位离退休</w:t>
            </w:r>
          </w:p>
        </w:tc>
        <w:tc>
          <w:tcPr>
            <w:tcW w:w="1814" w:type="dxa"/>
            <w:vAlign w:val="top"/>
          </w:tcPr>
          <w:p>
            <w:pPr>
              <w:pStyle w:val="TableText"/>
              <w:ind w:right="7"/>
              <w:spacing w:before="58" w:line="187" w:lineRule="auto"/>
              <w:jc w:val="right"/>
              <w:rPr>
                <w:sz w:val="21"/>
                <w:szCs w:val="21"/>
              </w:rPr>
            </w:pPr>
            <w:r>
              <w:rPr>
                <w:sz w:val="21"/>
                <w:szCs w:val="21"/>
                <w:spacing w:val="1"/>
              </w:rPr>
              <w:t>3,342,000.76</w:t>
            </w:r>
          </w:p>
        </w:tc>
        <w:tc>
          <w:tcPr>
            <w:tcW w:w="1799" w:type="dxa"/>
            <w:vAlign w:val="top"/>
          </w:tcPr>
          <w:p>
            <w:pPr>
              <w:pStyle w:val="TableText"/>
              <w:ind w:right="6"/>
              <w:spacing w:before="58" w:line="187" w:lineRule="auto"/>
              <w:jc w:val="right"/>
              <w:rPr>
                <w:sz w:val="21"/>
                <w:szCs w:val="21"/>
              </w:rPr>
            </w:pPr>
            <w:r>
              <w:rPr>
                <w:sz w:val="21"/>
                <w:szCs w:val="21"/>
                <w:spacing w:val="1"/>
              </w:rPr>
              <w:t>3,342,000.76</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210</w:t>
            </w:r>
          </w:p>
        </w:tc>
        <w:tc>
          <w:tcPr>
            <w:tcW w:w="3959" w:type="dxa"/>
            <w:vAlign w:val="top"/>
          </w:tcPr>
          <w:p>
            <w:pPr>
              <w:pStyle w:val="TableText"/>
              <w:ind w:left="44"/>
              <w:spacing w:before="24" w:line="225" w:lineRule="auto"/>
              <w:rPr>
                <w:sz w:val="21"/>
                <w:szCs w:val="21"/>
              </w:rPr>
            </w:pPr>
            <w:r>
              <w:rPr>
                <w:sz w:val="21"/>
                <w:szCs w:val="21"/>
                <w:spacing w:val="4"/>
              </w:rPr>
              <w:t>卫生健康支出</w:t>
            </w:r>
          </w:p>
        </w:tc>
        <w:tc>
          <w:tcPr>
            <w:tcW w:w="1814" w:type="dxa"/>
            <w:vAlign w:val="top"/>
          </w:tcPr>
          <w:p>
            <w:pPr>
              <w:pStyle w:val="TableText"/>
              <w:ind w:right="7"/>
              <w:spacing w:before="57" w:line="188" w:lineRule="auto"/>
              <w:jc w:val="right"/>
              <w:rPr>
                <w:sz w:val="21"/>
                <w:szCs w:val="21"/>
              </w:rPr>
            </w:pPr>
            <w:r>
              <w:rPr>
                <w:sz w:val="21"/>
                <w:szCs w:val="21"/>
              </w:rPr>
              <w:t>14,500.00</w:t>
            </w:r>
          </w:p>
        </w:tc>
        <w:tc>
          <w:tcPr>
            <w:tcW w:w="1799" w:type="dxa"/>
            <w:vAlign w:val="top"/>
          </w:tcPr>
          <w:p>
            <w:pPr>
              <w:pStyle w:val="TableText"/>
              <w:ind w:right="6"/>
              <w:spacing w:before="57" w:line="188" w:lineRule="auto"/>
              <w:jc w:val="right"/>
              <w:rPr>
                <w:sz w:val="21"/>
                <w:szCs w:val="21"/>
              </w:rPr>
            </w:pPr>
            <w:r>
              <w:rPr>
                <w:sz w:val="21"/>
                <w:szCs w:val="21"/>
              </w:rPr>
              <w:t>14,500.00</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rPr>
              <w:t>21011</w:t>
            </w:r>
          </w:p>
        </w:tc>
        <w:tc>
          <w:tcPr>
            <w:tcW w:w="3959" w:type="dxa"/>
            <w:vAlign w:val="top"/>
          </w:tcPr>
          <w:p>
            <w:pPr>
              <w:pStyle w:val="TableText"/>
              <w:ind w:left="46"/>
              <w:spacing w:before="25" w:line="225" w:lineRule="auto"/>
              <w:rPr>
                <w:sz w:val="21"/>
                <w:szCs w:val="21"/>
              </w:rPr>
            </w:pPr>
            <w:r>
              <w:rPr>
                <w:sz w:val="21"/>
                <w:szCs w:val="21"/>
                <w:spacing w:val="4"/>
              </w:rPr>
              <w:t>行政事业单位医疗</w:t>
            </w:r>
          </w:p>
        </w:tc>
        <w:tc>
          <w:tcPr>
            <w:tcW w:w="1814" w:type="dxa"/>
            <w:vAlign w:val="top"/>
          </w:tcPr>
          <w:p>
            <w:pPr>
              <w:pStyle w:val="TableText"/>
              <w:ind w:right="7"/>
              <w:spacing w:before="57" w:line="188" w:lineRule="auto"/>
              <w:jc w:val="right"/>
              <w:rPr>
                <w:sz w:val="21"/>
                <w:szCs w:val="21"/>
              </w:rPr>
            </w:pPr>
            <w:r>
              <w:rPr>
                <w:sz w:val="21"/>
                <w:szCs w:val="21"/>
              </w:rPr>
              <w:t>14,500.00</w:t>
            </w:r>
          </w:p>
        </w:tc>
        <w:tc>
          <w:tcPr>
            <w:tcW w:w="1799" w:type="dxa"/>
            <w:vAlign w:val="top"/>
          </w:tcPr>
          <w:p>
            <w:pPr>
              <w:pStyle w:val="TableText"/>
              <w:ind w:right="6"/>
              <w:spacing w:before="57" w:line="188" w:lineRule="auto"/>
              <w:jc w:val="right"/>
              <w:rPr>
                <w:sz w:val="21"/>
                <w:szCs w:val="21"/>
              </w:rPr>
            </w:pPr>
            <w:r>
              <w:rPr>
                <w:sz w:val="21"/>
                <w:szCs w:val="21"/>
              </w:rPr>
              <w:t>14,500.00</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2101102</w:t>
            </w:r>
          </w:p>
        </w:tc>
        <w:tc>
          <w:tcPr>
            <w:tcW w:w="3959" w:type="dxa"/>
            <w:vAlign w:val="top"/>
          </w:tcPr>
          <w:p>
            <w:pPr>
              <w:pStyle w:val="TableText"/>
              <w:ind w:left="43"/>
              <w:spacing w:before="25" w:line="225" w:lineRule="auto"/>
              <w:rPr>
                <w:sz w:val="21"/>
                <w:szCs w:val="21"/>
              </w:rPr>
            </w:pPr>
            <w:r>
              <w:rPr>
                <w:sz w:val="21"/>
                <w:szCs w:val="21"/>
                <w:spacing w:val="4"/>
              </w:rPr>
              <w:t>事业单位医疗</w:t>
            </w:r>
          </w:p>
        </w:tc>
        <w:tc>
          <w:tcPr>
            <w:tcW w:w="1814" w:type="dxa"/>
            <w:vAlign w:val="top"/>
          </w:tcPr>
          <w:p>
            <w:pPr>
              <w:pStyle w:val="TableText"/>
              <w:ind w:right="7"/>
              <w:spacing w:before="57" w:line="188" w:lineRule="auto"/>
              <w:jc w:val="right"/>
              <w:rPr>
                <w:sz w:val="21"/>
                <w:szCs w:val="21"/>
              </w:rPr>
            </w:pPr>
            <w:r>
              <w:rPr>
                <w:sz w:val="21"/>
                <w:szCs w:val="21"/>
              </w:rPr>
              <w:t>14,500.00</w:t>
            </w:r>
          </w:p>
        </w:tc>
        <w:tc>
          <w:tcPr>
            <w:tcW w:w="1799" w:type="dxa"/>
            <w:vAlign w:val="top"/>
          </w:tcPr>
          <w:p>
            <w:pPr>
              <w:pStyle w:val="TableText"/>
              <w:ind w:right="6"/>
              <w:spacing w:before="57" w:line="188" w:lineRule="auto"/>
              <w:jc w:val="right"/>
              <w:rPr>
                <w:sz w:val="21"/>
                <w:szCs w:val="21"/>
              </w:rPr>
            </w:pPr>
            <w:r>
              <w:rPr>
                <w:sz w:val="21"/>
                <w:szCs w:val="21"/>
              </w:rPr>
              <w:t>14,500.00</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spacing w:val="-1"/>
              </w:rPr>
              <w:t>221</w:t>
            </w:r>
          </w:p>
        </w:tc>
        <w:tc>
          <w:tcPr>
            <w:tcW w:w="3959" w:type="dxa"/>
            <w:vAlign w:val="top"/>
          </w:tcPr>
          <w:p>
            <w:pPr>
              <w:pStyle w:val="TableText"/>
              <w:ind w:left="42"/>
              <w:spacing w:before="24" w:line="225" w:lineRule="auto"/>
              <w:rPr>
                <w:sz w:val="21"/>
                <w:szCs w:val="21"/>
              </w:rPr>
            </w:pPr>
            <w:r>
              <w:rPr>
                <w:sz w:val="21"/>
                <w:szCs w:val="21"/>
                <w:spacing w:val="4"/>
              </w:rPr>
              <w:t>住房保障支出</w:t>
            </w:r>
          </w:p>
        </w:tc>
        <w:tc>
          <w:tcPr>
            <w:tcW w:w="1814" w:type="dxa"/>
            <w:vAlign w:val="top"/>
          </w:tcPr>
          <w:p>
            <w:pPr>
              <w:pStyle w:val="TableText"/>
              <w:ind w:right="7"/>
              <w:spacing w:before="57" w:line="188" w:lineRule="auto"/>
              <w:jc w:val="right"/>
              <w:rPr>
                <w:sz w:val="21"/>
                <w:szCs w:val="21"/>
              </w:rPr>
            </w:pPr>
            <w:r>
              <w:rPr>
                <w:sz w:val="21"/>
                <w:szCs w:val="21"/>
                <w:spacing w:val="1"/>
              </w:rPr>
              <w:t>61,265.52</w:t>
            </w:r>
          </w:p>
        </w:tc>
        <w:tc>
          <w:tcPr>
            <w:tcW w:w="1799" w:type="dxa"/>
            <w:vAlign w:val="top"/>
          </w:tcPr>
          <w:p>
            <w:pPr>
              <w:pStyle w:val="TableText"/>
              <w:ind w:right="6"/>
              <w:spacing w:before="57" w:line="188" w:lineRule="auto"/>
              <w:jc w:val="right"/>
              <w:rPr>
                <w:sz w:val="21"/>
                <w:szCs w:val="21"/>
              </w:rPr>
            </w:pPr>
            <w:r>
              <w:rPr>
                <w:sz w:val="21"/>
                <w:szCs w:val="21"/>
                <w:spacing w:val="1"/>
              </w:rPr>
              <w:t>61,265.52</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5" w:hRule="atLeast"/>
        </w:trPr>
        <w:tc>
          <w:tcPr>
            <w:tcW w:w="1038" w:type="dxa"/>
            <w:vAlign w:val="top"/>
            <w:gridSpan w:val="3"/>
          </w:tcPr>
          <w:p>
            <w:pPr>
              <w:pStyle w:val="TableText"/>
              <w:ind w:left="48"/>
              <w:spacing w:before="58" w:line="187" w:lineRule="auto"/>
              <w:rPr>
                <w:sz w:val="21"/>
                <w:szCs w:val="21"/>
              </w:rPr>
            </w:pPr>
            <w:r>
              <w:rPr>
                <w:sz w:val="21"/>
                <w:szCs w:val="21"/>
              </w:rPr>
              <w:t>22102</w:t>
            </w:r>
          </w:p>
        </w:tc>
        <w:tc>
          <w:tcPr>
            <w:tcW w:w="3959" w:type="dxa"/>
            <w:vAlign w:val="top"/>
          </w:tcPr>
          <w:p>
            <w:pPr>
              <w:pStyle w:val="TableText"/>
              <w:ind w:left="42"/>
              <w:spacing w:before="24" w:line="225" w:lineRule="auto"/>
              <w:rPr>
                <w:sz w:val="21"/>
                <w:szCs w:val="21"/>
              </w:rPr>
            </w:pPr>
            <w:r>
              <w:rPr>
                <w:sz w:val="21"/>
                <w:szCs w:val="21"/>
                <w:spacing w:val="4"/>
              </w:rPr>
              <w:t>住房改革支出</w:t>
            </w:r>
          </w:p>
        </w:tc>
        <w:tc>
          <w:tcPr>
            <w:tcW w:w="1814" w:type="dxa"/>
            <w:vAlign w:val="top"/>
          </w:tcPr>
          <w:p>
            <w:pPr>
              <w:pStyle w:val="TableText"/>
              <w:ind w:right="7"/>
              <w:spacing w:before="57" w:line="188" w:lineRule="auto"/>
              <w:jc w:val="right"/>
              <w:rPr>
                <w:sz w:val="21"/>
                <w:szCs w:val="21"/>
              </w:rPr>
            </w:pPr>
            <w:r>
              <w:rPr>
                <w:sz w:val="21"/>
                <w:szCs w:val="21"/>
                <w:spacing w:val="1"/>
              </w:rPr>
              <w:t>61,265.52</w:t>
            </w:r>
          </w:p>
        </w:tc>
        <w:tc>
          <w:tcPr>
            <w:tcW w:w="1799" w:type="dxa"/>
            <w:vAlign w:val="top"/>
          </w:tcPr>
          <w:p>
            <w:pPr>
              <w:pStyle w:val="TableText"/>
              <w:ind w:right="6"/>
              <w:spacing w:before="57" w:line="188" w:lineRule="auto"/>
              <w:jc w:val="right"/>
              <w:rPr>
                <w:sz w:val="21"/>
                <w:szCs w:val="21"/>
              </w:rPr>
            </w:pPr>
            <w:r>
              <w:rPr>
                <w:sz w:val="21"/>
                <w:szCs w:val="21"/>
                <w:spacing w:val="1"/>
              </w:rPr>
              <w:t>61,265.52</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r>
        <w:trPr>
          <w:trHeight w:val="297" w:hRule="atLeast"/>
        </w:trPr>
        <w:tc>
          <w:tcPr>
            <w:tcW w:w="1038" w:type="dxa"/>
            <w:vAlign w:val="top"/>
            <w:gridSpan w:val="3"/>
          </w:tcPr>
          <w:p>
            <w:pPr>
              <w:pStyle w:val="TableText"/>
              <w:ind w:left="48"/>
              <w:spacing w:before="58" w:line="187" w:lineRule="auto"/>
              <w:rPr>
                <w:sz w:val="21"/>
                <w:szCs w:val="21"/>
              </w:rPr>
            </w:pPr>
            <w:r>
              <w:rPr>
                <w:sz w:val="21"/>
                <w:szCs w:val="21"/>
                <w:spacing w:val="1"/>
              </w:rPr>
              <w:t>2210202</w:t>
            </w:r>
          </w:p>
        </w:tc>
        <w:tc>
          <w:tcPr>
            <w:tcW w:w="3959" w:type="dxa"/>
            <w:vAlign w:val="top"/>
          </w:tcPr>
          <w:p>
            <w:pPr>
              <w:pStyle w:val="TableText"/>
              <w:ind w:left="44"/>
              <w:spacing w:before="24" w:line="225" w:lineRule="auto"/>
              <w:rPr>
                <w:sz w:val="21"/>
                <w:szCs w:val="21"/>
              </w:rPr>
            </w:pPr>
            <w:r>
              <w:rPr>
                <w:sz w:val="21"/>
                <w:szCs w:val="21"/>
                <w:spacing w:val="3"/>
              </w:rPr>
              <w:t>提租补贴</w:t>
            </w:r>
          </w:p>
        </w:tc>
        <w:tc>
          <w:tcPr>
            <w:tcW w:w="1814" w:type="dxa"/>
            <w:vAlign w:val="top"/>
          </w:tcPr>
          <w:p>
            <w:pPr>
              <w:pStyle w:val="TableText"/>
              <w:ind w:right="7"/>
              <w:spacing w:before="57" w:line="188" w:lineRule="auto"/>
              <w:jc w:val="right"/>
              <w:rPr>
                <w:sz w:val="21"/>
                <w:szCs w:val="21"/>
              </w:rPr>
            </w:pPr>
            <w:r>
              <w:rPr>
                <w:sz w:val="21"/>
                <w:szCs w:val="21"/>
                <w:spacing w:val="1"/>
              </w:rPr>
              <w:t>61,265.52</w:t>
            </w:r>
          </w:p>
        </w:tc>
        <w:tc>
          <w:tcPr>
            <w:tcW w:w="1799" w:type="dxa"/>
            <w:vAlign w:val="top"/>
          </w:tcPr>
          <w:p>
            <w:pPr>
              <w:pStyle w:val="TableText"/>
              <w:ind w:right="6"/>
              <w:spacing w:before="57" w:line="188" w:lineRule="auto"/>
              <w:jc w:val="right"/>
              <w:rPr>
                <w:sz w:val="21"/>
                <w:szCs w:val="21"/>
              </w:rPr>
            </w:pPr>
            <w:r>
              <w:rPr>
                <w:sz w:val="21"/>
                <w:szCs w:val="21"/>
                <w:spacing w:val="1"/>
              </w:rPr>
              <w:t>61,265.52</w:t>
            </w:r>
          </w:p>
        </w:tc>
        <w:tc>
          <w:tcPr>
            <w:tcW w:w="1799" w:type="dxa"/>
            <w:vAlign w:val="top"/>
          </w:tcPr>
          <w:p>
            <w:pPr>
              <w:rPr>
                <w:rFonts w:ascii="Arial"/>
                <w:sz w:val="21"/>
              </w:rPr>
            </w:pPr>
            <w:r/>
          </w:p>
        </w:tc>
        <w:tc>
          <w:tcPr>
            <w:tcW w:w="1799" w:type="dxa"/>
            <w:vAlign w:val="top"/>
          </w:tcPr>
          <w:p>
            <w:pPr>
              <w:rPr>
                <w:rFonts w:ascii="Arial"/>
                <w:sz w:val="21"/>
              </w:rPr>
            </w:pPr>
            <w:r/>
          </w:p>
        </w:tc>
        <w:tc>
          <w:tcPr>
            <w:tcW w:w="1800" w:type="dxa"/>
            <w:vAlign w:val="top"/>
          </w:tcPr>
          <w:p>
            <w:pPr>
              <w:rPr>
                <w:rFonts w:ascii="Arial"/>
                <w:sz w:val="21"/>
              </w:rPr>
            </w:pPr>
            <w:r/>
          </w:p>
        </w:tc>
        <w:tc>
          <w:tcPr>
            <w:tcW w:w="1802" w:type="dxa"/>
            <w:vAlign w:val="top"/>
          </w:tcPr>
          <w:p>
            <w:pPr>
              <w:rPr>
                <w:rFonts w:ascii="Arial"/>
                <w:sz w:val="21"/>
              </w:rPr>
            </w:pPr>
            <w:r/>
          </w:p>
        </w:tc>
      </w:tr>
    </w:tbl>
    <w:p>
      <w:pPr>
        <w:ind w:left="51"/>
        <w:spacing w:before="21" w:line="190" w:lineRule="auto"/>
        <w:rPr>
          <w:rFonts w:ascii="SimSun" w:hAnsi="SimSun" w:eastAsia="SimSun" w:cs="SimSun"/>
          <w:sz w:val="21"/>
          <w:szCs w:val="21"/>
        </w:rPr>
      </w:pPr>
      <w:r>
        <w:rPr>
          <w:rFonts w:ascii="SimSun" w:hAnsi="SimSun" w:eastAsia="SimSun" w:cs="SimSun"/>
          <w:sz w:val="21"/>
          <w:szCs w:val="21"/>
          <w:spacing w:val="3"/>
        </w:rPr>
        <w:t>注：本表反映单位本年度各项支出情况。</w:t>
      </w:r>
    </w:p>
    <w:p>
      <w:pPr>
        <w:spacing w:line="190" w:lineRule="auto"/>
        <w:sectPr>
          <w:type w:val="continuous"/>
          <w:pgSz w:w="16838" w:h="11906"/>
          <w:pgMar w:top="845" w:right="457" w:bottom="621" w:left="564" w:header="0" w:footer="307" w:gutter="0"/>
          <w:cols w:equalWidth="0" w:num="1">
            <w:col w:w="15816" w:space="0"/>
          </w:cols>
        </w:sectPr>
        <w:rPr>
          <w:rFonts w:ascii="SimSun" w:hAnsi="SimSun" w:eastAsia="SimSun" w:cs="SimSun"/>
          <w:sz w:val="21"/>
          <w:szCs w:val="21"/>
        </w:rPr>
      </w:pPr>
    </w:p>
    <w:p>
      <w:pPr>
        <w:ind w:left="5262"/>
        <w:spacing w:before="60" w:line="222" w:lineRule="auto"/>
        <w:rPr>
          <w:rFonts w:ascii="SimHei" w:hAnsi="SimHei" w:eastAsia="SimHei" w:cs="SimHei"/>
          <w:sz w:val="30"/>
          <w:szCs w:val="30"/>
        </w:rPr>
      </w:pPr>
      <w:r>
        <w:rPr>
          <w:rFonts w:ascii="SimHei" w:hAnsi="SimHei" w:eastAsia="SimHei" w:cs="SimHei"/>
          <w:sz w:val="30"/>
          <w:szCs w:val="30"/>
          <w:color w:val="000008"/>
          <w:spacing w:val="-2"/>
        </w:rPr>
        <w:t>财政拨款收入支出决算总表</w:t>
      </w:r>
    </w:p>
    <w:p>
      <w:pPr>
        <w:spacing w:line="193" w:lineRule="exact"/>
        <w:rPr/>
      </w:pPr>
      <w:r/>
    </w:p>
    <w:p>
      <w:pPr>
        <w:spacing w:line="193" w:lineRule="exact"/>
        <w:sectPr>
          <w:footerReference w:type="default" r:id="rId5"/>
          <w:pgSz w:w="16838" w:h="11906"/>
          <w:pgMar w:top="845" w:right="1394" w:bottom="618" w:left="1471" w:header="0" w:footer="307" w:gutter="0"/>
          <w:cols w:equalWidth="0" w:num="1">
            <w:col w:w="13973" w:space="0"/>
          </w:cols>
        </w:sectPr>
        <w:rPr/>
      </w:pPr>
    </w:p>
    <w:p>
      <w:pPr>
        <w:ind w:left="76"/>
        <w:spacing w:before="200" w:line="184"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firstLine="456"/>
        <w:spacing w:before="40" w:line="226" w:lineRule="auto"/>
        <w:rPr>
          <w:rFonts w:ascii="SimSun" w:hAnsi="SimSun" w:eastAsia="SimSun" w:cs="SimSun"/>
          <w:sz w:val="15"/>
          <w:szCs w:val="15"/>
        </w:rPr>
      </w:pPr>
      <w:r>
        <w:rPr>
          <w:rFonts w:ascii="SimSun" w:hAnsi="SimSun" w:eastAsia="SimSun" w:cs="SimSun"/>
          <w:sz w:val="15"/>
          <w:szCs w:val="15"/>
          <w:color w:val="000008"/>
          <w:spacing w:val="-3"/>
        </w:rPr>
        <w:t>公开04表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6" w:lineRule="auto"/>
        <w:sectPr>
          <w:type w:val="continuous"/>
          <w:pgSz w:w="16838" w:h="11906"/>
          <w:pgMar w:top="845" w:right="1394" w:bottom="618" w:left="1471" w:header="0" w:footer="307" w:gutter="0"/>
          <w:cols w:equalWidth="0" w:num="2">
            <w:col w:w="12827" w:space="100"/>
            <w:col w:w="1047" w:space="0"/>
          </w:cols>
        </w:sectPr>
        <w:rPr>
          <w:rFonts w:ascii="SimSun" w:hAnsi="SimSun" w:eastAsia="SimSun" w:cs="SimSun"/>
          <w:sz w:val="15"/>
          <w:szCs w:val="15"/>
        </w:rPr>
      </w:pPr>
    </w:p>
    <w:p>
      <w:pPr>
        <w:spacing w:line="55" w:lineRule="exact"/>
        <w:rPr/>
      </w:pPr>
      <w:r/>
    </w:p>
    <w:tbl>
      <w:tblPr>
        <w:tblStyle w:val="TableNormal"/>
        <w:tblW w:w="139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82"/>
        <w:gridCol w:w="495"/>
        <w:gridCol w:w="1424"/>
        <w:gridCol w:w="2864"/>
        <w:gridCol w:w="480"/>
        <w:gridCol w:w="1425"/>
        <w:gridCol w:w="1424"/>
        <w:gridCol w:w="1424"/>
        <w:gridCol w:w="1517"/>
      </w:tblGrid>
      <w:tr>
        <w:trPr>
          <w:trHeight w:val="252" w:hRule="atLeast"/>
        </w:trPr>
        <w:tc>
          <w:tcPr>
            <w:tcW w:w="4801" w:type="dxa"/>
            <w:vAlign w:val="top"/>
            <w:gridSpan w:val="3"/>
          </w:tcPr>
          <w:p>
            <w:pPr>
              <w:pStyle w:val="TableText"/>
              <w:ind w:left="1977"/>
              <w:spacing w:before="9" w:line="215" w:lineRule="auto"/>
              <w:rPr>
                <w:sz w:val="20"/>
                <w:szCs w:val="20"/>
              </w:rPr>
            </w:pPr>
            <w:r>
              <w:rPr>
                <w:sz w:val="20"/>
                <w:szCs w:val="20"/>
                <w:spacing w:val="-8"/>
              </w:rPr>
              <w:t>收</w:t>
            </w:r>
            <w:r>
              <w:rPr>
                <w:sz w:val="20"/>
                <w:szCs w:val="20"/>
                <w:spacing w:val="1"/>
              </w:rPr>
              <w:t xml:space="preserve">     </w:t>
            </w:r>
            <w:r>
              <w:rPr>
                <w:sz w:val="20"/>
                <w:szCs w:val="20"/>
                <w:spacing w:val="-8"/>
              </w:rPr>
              <w:t>入</w:t>
            </w:r>
          </w:p>
        </w:tc>
        <w:tc>
          <w:tcPr>
            <w:tcW w:w="9134" w:type="dxa"/>
            <w:vAlign w:val="top"/>
            <w:gridSpan w:val="6"/>
            <w:tcBorders>
              <w:left w:val="single" w:color="808080" w:sz="2" w:space="0"/>
              <w:right w:val="single" w:color="808080" w:sz="2" w:space="0"/>
            </w:tcBorders>
          </w:tcPr>
          <w:p>
            <w:pPr>
              <w:pStyle w:val="TableText"/>
              <w:ind w:left="4137"/>
              <w:spacing w:before="9" w:line="215" w:lineRule="auto"/>
              <w:rPr>
                <w:sz w:val="20"/>
                <w:szCs w:val="20"/>
              </w:rPr>
            </w:pPr>
            <w:r>
              <w:rPr>
                <w:sz w:val="20"/>
                <w:szCs w:val="20"/>
                <w:spacing w:val="-5"/>
              </w:rPr>
              <w:t>支</w:t>
            </w:r>
            <w:r>
              <w:rPr>
                <w:sz w:val="20"/>
                <w:szCs w:val="20"/>
                <w:spacing w:val="5"/>
              </w:rPr>
              <w:t xml:space="preserve">     </w:t>
            </w:r>
            <w:r>
              <w:rPr>
                <w:sz w:val="20"/>
                <w:szCs w:val="20"/>
                <w:spacing w:val="-5"/>
              </w:rPr>
              <w:t>出</w:t>
            </w:r>
          </w:p>
        </w:tc>
      </w:tr>
      <w:tr>
        <w:trPr>
          <w:trHeight w:val="759" w:hRule="atLeast"/>
        </w:trPr>
        <w:tc>
          <w:tcPr>
            <w:tcW w:w="2882" w:type="dxa"/>
            <w:vAlign w:val="top"/>
          </w:tcPr>
          <w:p>
            <w:pPr>
              <w:pStyle w:val="TableText"/>
              <w:ind w:left="1263"/>
              <w:spacing w:before="261" w:line="220" w:lineRule="auto"/>
              <w:rPr>
                <w:sz w:val="20"/>
                <w:szCs w:val="20"/>
              </w:rPr>
            </w:pPr>
            <w:r>
              <w:rPr>
                <w:sz w:val="20"/>
                <w:szCs w:val="20"/>
                <w:spacing w:val="-3"/>
              </w:rPr>
              <w:t>项目</w:t>
            </w:r>
          </w:p>
        </w:tc>
        <w:tc>
          <w:tcPr>
            <w:tcW w:w="495" w:type="dxa"/>
            <w:vAlign w:val="top"/>
            <w:tcBorders>
              <w:left w:val="single" w:color="808080" w:sz="2" w:space="0"/>
              <w:right w:val="single" w:color="808080" w:sz="2" w:space="0"/>
            </w:tcBorders>
          </w:tcPr>
          <w:p>
            <w:pPr>
              <w:pStyle w:val="TableText"/>
              <w:ind w:left="69"/>
              <w:spacing w:before="261" w:line="219" w:lineRule="auto"/>
              <w:rPr>
                <w:sz w:val="20"/>
                <w:szCs w:val="20"/>
              </w:rPr>
            </w:pPr>
            <w:r>
              <w:rPr>
                <w:sz w:val="20"/>
                <w:szCs w:val="20"/>
                <w:spacing w:val="-3"/>
              </w:rPr>
              <w:t>行次</w:t>
            </w:r>
          </w:p>
        </w:tc>
        <w:tc>
          <w:tcPr>
            <w:tcW w:w="1424" w:type="dxa"/>
            <w:vAlign w:val="top"/>
            <w:tcBorders>
              <w:left w:val="single" w:color="808080" w:sz="2" w:space="0"/>
              <w:right w:val="single" w:color="808080" w:sz="2" w:space="0"/>
            </w:tcBorders>
          </w:tcPr>
          <w:p>
            <w:pPr>
              <w:pStyle w:val="TableText"/>
              <w:ind w:left="532"/>
              <w:spacing w:before="261" w:line="219" w:lineRule="auto"/>
              <w:rPr>
                <w:sz w:val="20"/>
                <w:szCs w:val="20"/>
              </w:rPr>
            </w:pPr>
            <w:r>
              <w:rPr>
                <w:sz w:val="20"/>
                <w:szCs w:val="20"/>
                <w:spacing w:val="-3"/>
              </w:rPr>
              <w:t>金额</w:t>
            </w:r>
          </w:p>
        </w:tc>
        <w:tc>
          <w:tcPr>
            <w:tcW w:w="2864" w:type="dxa"/>
            <w:vAlign w:val="top"/>
            <w:tcBorders>
              <w:left w:val="single" w:color="808080" w:sz="2" w:space="0"/>
              <w:right w:val="single" w:color="808080" w:sz="2" w:space="0"/>
            </w:tcBorders>
          </w:tcPr>
          <w:p>
            <w:pPr>
              <w:pStyle w:val="TableText"/>
              <w:ind w:left="1255"/>
              <w:spacing w:before="261" w:line="220" w:lineRule="auto"/>
              <w:rPr>
                <w:sz w:val="20"/>
                <w:szCs w:val="20"/>
              </w:rPr>
            </w:pPr>
            <w:r>
              <w:rPr>
                <w:sz w:val="20"/>
                <w:szCs w:val="20"/>
                <w:spacing w:val="-3"/>
              </w:rPr>
              <w:t>项目</w:t>
            </w:r>
          </w:p>
        </w:tc>
        <w:tc>
          <w:tcPr>
            <w:tcW w:w="480" w:type="dxa"/>
            <w:vAlign w:val="top"/>
            <w:tcBorders>
              <w:left w:val="single" w:color="808080" w:sz="2" w:space="0"/>
              <w:right w:val="single" w:color="808080" w:sz="2" w:space="0"/>
            </w:tcBorders>
          </w:tcPr>
          <w:p>
            <w:pPr>
              <w:pStyle w:val="TableText"/>
              <w:ind w:left="63"/>
              <w:spacing w:before="261" w:line="219" w:lineRule="auto"/>
              <w:rPr>
                <w:sz w:val="20"/>
                <w:szCs w:val="20"/>
              </w:rPr>
            </w:pPr>
            <w:r>
              <w:rPr>
                <w:sz w:val="20"/>
                <w:szCs w:val="20"/>
                <w:spacing w:val="-3"/>
              </w:rPr>
              <w:t>行次</w:t>
            </w:r>
          </w:p>
        </w:tc>
        <w:tc>
          <w:tcPr>
            <w:tcW w:w="1425" w:type="dxa"/>
            <w:vAlign w:val="top"/>
            <w:tcBorders>
              <w:left w:val="single" w:color="808080" w:sz="2" w:space="0"/>
              <w:right w:val="single" w:color="808080" w:sz="2" w:space="0"/>
            </w:tcBorders>
          </w:tcPr>
          <w:p>
            <w:pPr>
              <w:pStyle w:val="TableText"/>
              <w:ind w:left="538"/>
              <w:spacing w:before="261" w:line="221" w:lineRule="auto"/>
              <w:rPr>
                <w:sz w:val="20"/>
                <w:szCs w:val="20"/>
              </w:rPr>
            </w:pPr>
            <w:r>
              <w:rPr>
                <w:sz w:val="20"/>
                <w:szCs w:val="20"/>
                <w:spacing w:val="-4"/>
              </w:rPr>
              <w:t>小计</w:t>
            </w:r>
          </w:p>
        </w:tc>
        <w:tc>
          <w:tcPr>
            <w:tcW w:w="1424" w:type="dxa"/>
            <w:vAlign w:val="top"/>
            <w:tcBorders>
              <w:left w:val="single" w:color="808080" w:sz="2" w:space="0"/>
              <w:right w:val="single" w:color="808080" w:sz="2" w:space="0"/>
            </w:tcBorders>
          </w:tcPr>
          <w:p>
            <w:pPr>
              <w:pStyle w:val="TableText"/>
              <w:ind w:left="333" w:right="93" w:hanging="197"/>
              <w:spacing w:before="142" w:line="220" w:lineRule="auto"/>
              <w:rPr>
                <w:sz w:val="20"/>
                <w:szCs w:val="20"/>
              </w:rPr>
            </w:pPr>
            <w:r>
              <w:rPr>
                <w:sz w:val="20"/>
                <w:szCs w:val="20"/>
                <w:spacing w:val="-2"/>
              </w:rPr>
              <w:t>一般公共预算</w:t>
            </w:r>
            <w:r>
              <w:rPr>
                <w:sz w:val="20"/>
                <w:szCs w:val="20"/>
              </w:rPr>
              <w:t xml:space="preserve"> </w:t>
            </w:r>
            <w:r>
              <w:rPr>
                <w:sz w:val="20"/>
                <w:szCs w:val="20"/>
                <w:spacing w:val="-2"/>
              </w:rPr>
              <w:t>财政拨款</w:t>
            </w:r>
          </w:p>
        </w:tc>
        <w:tc>
          <w:tcPr>
            <w:tcW w:w="1424" w:type="dxa"/>
            <w:vAlign w:val="top"/>
            <w:tcBorders>
              <w:left w:val="single" w:color="808080" w:sz="2" w:space="0"/>
              <w:right w:val="single" w:color="808080" w:sz="2" w:space="0"/>
            </w:tcBorders>
          </w:tcPr>
          <w:p>
            <w:pPr>
              <w:pStyle w:val="TableText"/>
              <w:ind w:left="235" w:right="92" w:hanging="102"/>
              <w:spacing w:before="142" w:line="220" w:lineRule="auto"/>
              <w:rPr>
                <w:sz w:val="20"/>
                <w:szCs w:val="20"/>
              </w:rPr>
            </w:pPr>
            <w:r>
              <w:rPr>
                <w:sz w:val="20"/>
                <w:szCs w:val="20"/>
                <w:spacing w:val="-2"/>
              </w:rPr>
              <w:t>政府性基金预</w:t>
            </w:r>
            <w:r>
              <w:rPr>
                <w:sz w:val="20"/>
                <w:szCs w:val="20"/>
                <w:spacing w:val="4"/>
              </w:rPr>
              <w:t xml:space="preserve"> </w:t>
            </w:r>
            <w:r>
              <w:rPr>
                <w:sz w:val="20"/>
                <w:szCs w:val="20"/>
                <w:spacing w:val="-2"/>
              </w:rPr>
              <w:t>算财政拨款</w:t>
            </w:r>
          </w:p>
        </w:tc>
        <w:tc>
          <w:tcPr>
            <w:tcW w:w="1517" w:type="dxa"/>
            <w:vAlign w:val="top"/>
            <w:tcBorders>
              <w:left w:val="single" w:color="808080" w:sz="2" w:space="0"/>
              <w:right w:val="single" w:color="808080" w:sz="2" w:space="0"/>
            </w:tcBorders>
          </w:tcPr>
          <w:p>
            <w:pPr>
              <w:pStyle w:val="TableText"/>
              <w:ind w:left="280" w:right="39" w:hanging="181"/>
              <w:spacing w:before="142" w:line="220" w:lineRule="auto"/>
              <w:rPr>
                <w:sz w:val="20"/>
                <w:szCs w:val="20"/>
              </w:rPr>
            </w:pPr>
            <w:r>
              <w:rPr>
                <w:sz w:val="20"/>
                <w:szCs w:val="20"/>
                <w:spacing w:val="-4"/>
              </w:rPr>
              <w:t>国有资本经营预</w:t>
            </w:r>
            <w:r>
              <w:rPr>
                <w:sz w:val="20"/>
                <w:szCs w:val="20"/>
              </w:rPr>
              <w:t xml:space="preserve"> </w:t>
            </w:r>
            <w:r>
              <w:rPr>
                <w:sz w:val="20"/>
                <w:szCs w:val="20"/>
                <w:spacing w:val="-2"/>
              </w:rPr>
              <w:t>算财政拨款</w:t>
            </w:r>
          </w:p>
        </w:tc>
      </w:tr>
      <w:tr>
        <w:trPr>
          <w:trHeight w:val="250" w:hRule="atLeast"/>
        </w:trPr>
        <w:tc>
          <w:tcPr>
            <w:tcW w:w="2882" w:type="dxa"/>
            <w:vAlign w:val="top"/>
          </w:tcPr>
          <w:p>
            <w:pPr>
              <w:pStyle w:val="TableText"/>
              <w:ind w:left="1260"/>
              <w:spacing w:before="8" w:line="214" w:lineRule="auto"/>
              <w:rPr>
                <w:sz w:val="20"/>
                <w:szCs w:val="20"/>
              </w:rPr>
            </w:pPr>
            <w:r>
              <w:rPr>
                <w:sz w:val="20"/>
                <w:szCs w:val="20"/>
                <w:spacing w:val="-2"/>
              </w:rPr>
              <w:t>栏次</w:t>
            </w:r>
          </w:p>
        </w:tc>
        <w:tc>
          <w:tcPr>
            <w:tcW w:w="495" w:type="dxa"/>
            <w:vAlign w:val="top"/>
            <w:tcBorders>
              <w:left w:val="single" w:color="808080" w:sz="2" w:space="0"/>
              <w:right w:val="single" w:color="808080" w:sz="2" w:space="0"/>
            </w:tcBorders>
          </w:tcPr>
          <w:p>
            <w:pPr>
              <w:spacing w:line="240" w:lineRule="exact"/>
              <w:rPr>
                <w:rFonts w:ascii="Arial"/>
                <w:sz w:val="20"/>
              </w:rPr>
            </w:pPr>
            <w:r/>
          </w:p>
        </w:tc>
        <w:tc>
          <w:tcPr>
            <w:tcW w:w="1424" w:type="dxa"/>
            <w:vAlign w:val="top"/>
            <w:tcBorders>
              <w:left w:val="single" w:color="808080" w:sz="2" w:space="0"/>
              <w:right w:val="single" w:color="808080" w:sz="2" w:space="0"/>
            </w:tcBorders>
          </w:tcPr>
          <w:p>
            <w:pPr>
              <w:pStyle w:val="TableText"/>
              <w:ind w:left="695"/>
              <w:spacing w:before="38" w:line="184" w:lineRule="auto"/>
              <w:rPr>
                <w:sz w:val="20"/>
                <w:szCs w:val="20"/>
              </w:rPr>
            </w:pPr>
            <w:r>
              <w:rPr>
                <w:sz w:val="20"/>
                <w:szCs w:val="20"/>
              </w:rPr>
              <w:t>1</w:t>
            </w:r>
          </w:p>
        </w:tc>
        <w:tc>
          <w:tcPr>
            <w:tcW w:w="2864" w:type="dxa"/>
            <w:vAlign w:val="top"/>
            <w:tcBorders>
              <w:left w:val="single" w:color="808080" w:sz="2" w:space="0"/>
              <w:right w:val="single" w:color="808080" w:sz="2" w:space="0"/>
            </w:tcBorders>
          </w:tcPr>
          <w:p>
            <w:pPr>
              <w:pStyle w:val="TableText"/>
              <w:ind w:left="1252"/>
              <w:spacing w:before="8" w:line="214" w:lineRule="auto"/>
              <w:rPr>
                <w:sz w:val="20"/>
                <w:szCs w:val="20"/>
              </w:rPr>
            </w:pPr>
            <w:r>
              <w:rPr>
                <w:sz w:val="20"/>
                <w:szCs w:val="20"/>
                <w:spacing w:val="-2"/>
              </w:rPr>
              <w:t>栏次</w:t>
            </w:r>
          </w:p>
        </w:tc>
        <w:tc>
          <w:tcPr>
            <w:tcW w:w="480" w:type="dxa"/>
            <w:vAlign w:val="top"/>
            <w:tcBorders>
              <w:left w:val="single" w:color="808080" w:sz="2" w:space="0"/>
              <w:right w:val="single" w:color="808080" w:sz="2" w:space="0"/>
            </w:tcBorders>
          </w:tcPr>
          <w:p>
            <w:pPr>
              <w:spacing w:line="240" w:lineRule="exact"/>
              <w:rPr>
                <w:rFonts w:ascii="Arial"/>
                <w:sz w:val="20"/>
              </w:rPr>
            </w:pPr>
            <w:r/>
          </w:p>
        </w:tc>
        <w:tc>
          <w:tcPr>
            <w:tcW w:w="1425" w:type="dxa"/>
            <w:vAlign w:val="top"/>
            <w:tcBorders>
              <w:left w:val="single" w:color="808080" w:sz="2" w:space="0"/>
              <w:right w:val="single" w:color="808080" w:sz="2" w:space="0"/>
            </w:tcBorders>
          </w:tcPr>
          <w:p>
            <w:pPr>
              <w:pStyle w:val="TableText"/>
              <w:ind w:left="685"/>
              <w:spacing w:before="39" w:line="183" w:lineRule="auto"/>
              <w:rPr>
                <w:sz w:val="20"/>
                <w:szCs w:val="20"/>
              </w:rPr>
            </w:pPr>
            <w:r>
              <w:rPr>
                <w:sz w:val="20"/>
                <w:szCs w:val="20"/>
              </w:rPr>
              <w:t>2</w:t>
            </w:r>
          </w:p>
        </w:tc>
        <w:tc>
          <w:tcPr>
            <w:tcW w:w="1424" w:type="dxa"/>
            <w:vAlign w:val="top"/>
            <w:tcBorders>
              <w:left w:val="single" w:color="808080" w:sz="2" w:space="0"/>
              <w:right w:val="single" w:color="808080" w:sz="2" w:space="0"/>
            </w:tcBorders>
          </w:tcPr>
          <w:p>
            <w:pPr>
              <w:pStyle w:val="TableText"/>
              <w:ind w:left="687"/>
              <w:spacing w:before="39" w:line="183" w:lineRule="auto"/>
              <w:rPr>
                <w:sz w:val="20"/>
                <w:szCs w:val="20"/>
              </w:rPr>
            </w:pPr>
            <w:r>
              <w:rPr>
                <w:sz w:val="20"/>
                <w:szCs w:val="20"/>
              </w:rPr>
              <w:t>3</w:t>
            </w:r>
          </w:p>
        </w:tc>
        <w:tc>
          <w:tcPr>
            <w:tcW w:w="1424" w:type="dxa"/>
            <w:vAlign w:val="top"/>
            <w:tcBorders>
              <w:left w:val="single" w:color="808080" w:sz="2" w:space="0"/>
              <w:right w:val="single" w:color="808080" w:sz="2" w:space="0"/>
            </w:tcBorders>
          </w:tcPr>
          <w:p>
            <w:pPr>
              <w:pStyle w:val="TableText"/>
              <w:ind w:left="683"/>
              <w:spacing w:before="39" w:line="183" w:lineRule="auto"/>
              <w:rPr>
                <w:sz w:val="20"/>
                <w:szCs w:val="20"/>
              </w:rPr>
            </w:pPr>
            <w:r>
              <w:rPr>
                <w:sz w:val="20"/>
                <w:szCs w:val="20"/>
              </w:rPr>
              <w:t>4</w:t>
            </w:r>
          </w:p>
        </w:tc>
        <w:tc>
          <w:tcPr>
            <w:tcW w:w="1517" w:type="dxa"/>
            <w:vAlign w:val="top"/>
            <w:tcBorders>
              <w:left w:val="single" w:color="808080" w:sz="2" w:space="0"/>
              <w:right w:val="single" w:color="808080" w:sz="2" w:space="0"/>
            </w:tcBorders>
          </w:tcPr>
          <w:p>
            <w:pPr>
              <w:pStyle w:val="TableText"/>
              <w:ind w:left="737"/>
              <w:spacing w:before="49" w:line="182" w:lineRule="auto"/>
              <w:rPr>
                <w:sz w:val="18"/>
                <w:szCs w:val="18"/>
              </w:rPr>
            </w:pPr>
            <w:r>
              <w:rPr>
                <w:sz w:val="18"/>
                <w:szCs w:val="18"/>
              </w:rPr>
              <w:t>5</w:t>
            </w:r>
          </w:p>
        </w:tc>
      </w:tr>
      <w:tr>
        <w:trPr>
          <w:trHeight w:val="250" w:hRule="atLeast"/>
        </w:trPr>
        <w:tc>
          <w:tcPr>
            <w:tcW w:w="2882" w:type="dxa"/>
            <w:vAlign w:val="top"/>
          </w:tcPr>
          <w:p>
            <w:pPr>
              <w:pStyle w:val="TableText"/>
              <w:ind w:left="48"/>
              <w:spacing w:before="8" w:line="214" w:lineRule="auto"/>
              <w:rPr>
                <w:sz w:val="20"/>
                <w:szCs w:val="20"/>
              </w:rPr>
            </w:pPr>
            <w:r>
              <w:rPr>
                <w:sz w:val="20"/>
                <w:szCs w:val="20"/>
                <w:spacing w:val="-1"/>
              </w:rPr>
              <w:t>一、一般公共预算财政拨款</w:t>
            </w:r>
          </w:p>
        </w:tc>
        <w:tc>
          <w:tcPr>
            <w:tcW w:w="495" w:type="dxa"/>
            <w:vAlign w:val="top"/>
            <w:tcBorders>
              <w:left w:val="single" w:color="808080" w:sz="2" w:space="0"/>
              <w:right w:val="single" w:color="808080" w:sz="2" w:space="0"/>
            </w:tcBorders>
          </w:tcPr>
          <w:p>
            <w:pPr>
              <w:pStyle w:val="TableText"/>
              <w:ind w:left="230"/>
              <w:spacing w:before="38" w:line="184" w:lineRule="auto"/>
              <w:rPr>
                <w:sz w:val="20"/>
                <w:szCs w:val="20"/>
              </w:rPr>
            </w:pPr>
            <w:r>
              <w:rPr>
                <w:sz w:val="20"/>
                <w:szCs w:val="20"/>
              </w:rPr>
              <w:t>1</w:t>
            </w:r>
          </w:p>
        </w:tc>
        <w:tc>
          <w:tcPr>
            <w:tcW w:w="1424" w:type="dxa"/>
            <w:vAlign w:val="top"/>
            <w:tcBorders>
              <w:left w:val="single" w:color="808080" w:sz="2" w:space="0"/>
              <w:right w:val="single" w:color="808080" w:sz="2" w:space="0"/>
            </w:tcBorders>
          </w:tcPr>
          <w:p>
            <w:pPr>
              <w:pStyle w:val="TableText"/>
              <w:ind w:right="7"/>
              <w:spacing w:before="47" w:line="190" w:lineRule="auto"/>
              <w:jc w:val="right"/>
              <w:rPr>
                <w:sz w:val="17"/>
                <w:szCs w:val="17"/>
              </w:rPr>
            </w:pPr>
            <w:r>
              <w:rPr>
                <w:sz w:val="17"/>
                <w:szCs w:val="17"/>
                <w:spacing w:val="2"/>
              </w:rPr>
              <w:t>3,514,966.28</w:t>
            </w:r>
          </w:p>
        </w:tc>
        <w:tc>
          <w:tcPr>
            <w:tcW w:w="2864" w:type="dxa"/>
            <w:vAlign w:val="top"/>
            <w:tcBorders>
              <w:left w:val="single" w:color="808080" w:sz="2" w:space="0"/>
              <w:right w:val="single" w:color="808080" w:sz="2" w:space="0"/>
            </w:tcBorders>
          </w:tcPr>
          <w:p>
            <w:pPr>
              <w:pStyle w:val="TableText"/>
              <w:ind w:left="47"/>
              <w:spacing w:before="8" w:line="214" w:lineRule="auto"/>
              <w:rPr>
                <w:sz w:val="20"/>
                <w:szCs w:val="20"/>
              </w:rPr>
            </w:pPr>
            <w:r>
              <w:rPr>
                <w:sz w:val="20"/>
                <w:szCs w:val="20"/>
                <w:spacing w:val="-2"/>
              </w:rPr>
              <w:t>一、一般公共服务支出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30</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pStyle w:val="TableText"/>
              <w:ind w:left="48"/>
              <w:spacing w:before="8" w:line="214" w:lineRule="auto"/>
              <w:rPr>
                <w:sz w:val="20"/>
                <w:szCs w:val="20"/>
              </w:rPr>
            </w:pPr>
            <w:r>
              <w:rPr>
                <w:sz w:val="20"/>
                <w:szCs w:val="20"/>
                <w:spacing w:val="-1"/>
              </w:rPr>
              <w:t>二、政府性基金预算财政拨款</w:t>
            </w:r>
          </w:p>
        </w:tc>
        <w:tc>
          <w:tcPr>
            <w:tcW w:w="495" w:type="dxa"/>
            <w:vAlign w:val="top"/>
            <w:tcBorders>
              <w:left w:val="single" w:color="808080" w:sz="2" w:space="0"/>
              <w:right w:val="single" w:color="808080" w:sz="2" w:space="0"/>
            </w:tcBorders>
          </w:tcPr>
          <w:p>
            <w:pPr>
              <w:pStyle w:val="TableText"/>
              <w:ind w:left="218"/>
              <w:spacing w:before="39" w:line="183" w:lineRule="auto"/>
              <w:rPr>
                <w:sz w:val="20"/>
                <w:szCs w:val="20"/>
              </w:rPr>
            </w:pPr>
            <w:r>
              <w:rPr>
                <w:sz w:val="20"/>
                <w:szCs w:val="20"/>
              </w:rPr>
              <w:t>2</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8" w:line="214" w:lineRule="auto"/>
              <w:rPr>
                <w:sz w:val="20"/>
                <w:szCs w:val="20"/>
              </w:rPr>
            </w:pPr>
            <w:r>
              <w:rPr>
                <w:sz w:val="20"/>
                <w:szCs w:val="20"/>
                <w:spacing w:val="-2"/>
              </w:rPr>
              <w:t>二、外交支出</w:t>
            </w:r>
          </w:p>
        </w:tc>
        <w:tc>
          <w:tcPr>
            <w:tcW w:w="480" w:type="dxa"/>
            <w:vAlign w:val="top"/>
            <w:tcBorders>
              <w:left w:val="single" w:color="808080" w:sz="2" w:space="0"/>
              <w:right w:val="single" w:color="808080" w:sz="2" w:space="0"/>
            </w:tcBorders>
          </w:tcPr>
          <w:p>
            <w:pPr>
              <w:pStyle w:val="TableText"/>
              <w:ind w:left="164"/>
              <w:spacing w:before="38" w:line="184" w:lineRule="auto"/>
              <w:rPr>
                <w:sz w:val="20"/>
                <w:szCs w:val="20"/>
              </w:rPr>
            </w:pPr>
            <w:r>
              <w:rPr>
                <w:sz w:val="20"/>
                <w:szCs w:val="20"/>
                <w:spacing w:val="-3"/>
              </w:rPr>
              <w:t>31</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pStyle w:val="TableText"/>
              <w:ind w:left="45"/>
              <w:spacing w:before="8" w:line="214" w:lineRule="auto"/>
              <w:rPr>
                <w:sz w:val="20"/>
                <w:szCs w:val="20"/>
              </w:rPr>
            </w:pPr>
            <w:r>
              <w:rPr>
                <w:sz w:val="20"/>
                <w:szCs w:val="20"/>
                <w:spacing w:val="-1"/>
              </w:rPr>
              <w:t>三、国有资本经营预算财政拨款</w:t>
            </w:r>
          </w:p>
        </w:tc>
        <w:tc>
          <w:tcPr>
            <w:tcW w:w="495" w:type="dxa"/>
            <w:vAlign w:val="top"/>
            <w:tcBorders>
              <w:left w:val="single" w:color="808080" w:sz="2" w:space="0"/>
              <w:right w:val="single" w:color="808080" w:sz="2" w:space="0"/>
            </w:tcBorders>
          </w:tcPr>
          <w:p>
            <w:pPr>
              <w:pStyle w:val="TableText"/>
              <w:ind w:left="220"/>
              <w:spacing w:before="39" w:line="183" w:lineRule="auto"/>
              <w:rPr>
                <w:sz w:val="20"/>
                <w:szCs w:val="20"/>
              </w:rPr>
            </w:pPr>
            <w:r>
              <w:rPr>
                <w:sz w:val="20"/>
                <w:szCs w:val="20"/>
              </w:rPr>
              <w:t>3</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4"/>
              <w:spacing w:before="8" w:line="214" w:lineRule="auto"/>
              <w:rPr>
                <w:sz w:val="20"/>
                <w:szCs w:val="20"/>
              </w:rPr>
            </w:pPr>
            <w:r>
              <w:rPr>
                <w:sz w:val="20"/>
                <w:szCs w:val="20"/>
                <w:spacing w:val="-2"/>
              </w:rPr>
              <w:t>三、国防支出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32</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15"/>
              <w:spacing w:before="39" w:line="183" w:lineRule="auto"/>
              <w:rPr>
                <w:sz w:val="20"/>
                <w:szCs w:val="20"/>
              </w:rPr>
            </w:pPr>
            <w:r>
              <w:rPr>
                <w:sz w:val="20"/>
                <w:szCs w:val="20"/>
              </w:rPr>
              <w:t>4</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63"/>
              <w:spacing w:before="8" w:line="214" w:lineRule="auto"/>
              <w:rPr>
                <w:sz w:val="20"/>
                <w:szCs w:val="20"/>
              </w:rPr>
            </w:pPr>
            <w:r>
              <w:rPr>
                <w:sz w:val="20"/>
                <w:szCs w:val="20"/>
                <w:spacing w:val="-3"/>
              </w:rPr>
              <w:t>四、公共安全支出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33</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20"/>
              <w:spacing w:before="40" w:line="182" w:lineRule="auto"/>
              <w:rPr>
                <w:sz w:val="20"/>
                <w:szCs w:val="20"/>
              </w:rPr>
            </w:pPr>
            <w:r>
              <w:rPr>
                <w:sz w:val="20"/>
                <w:szCs w:val="20"/>
              </w:rPr>
              <w:t>5</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8" w:line="214" w:lineRule="auto"/>
              <w:rPr>
                <w:sz w:val="20"/>
                <w:szCs w:val="20"/>
              </w:rPr>
            </w:pPr>
            <w:r>
              <w:rPr>
                <w:sz w:val="20"/>
                <w:szCs w:val="20"/>
                <w:spacing w:val="-2"/>
              </w:rPr>
              <w:t>五、教育支出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34</w:t>
            </w:r>
          </w:p>
        </w:tc>
        <w:tc>
          <w:tcPr>
            <w:tcW w:w="1425" w:type="dxa"/>
            <w:vAlign w:val="top"/>
          </w:tcPr>
          <w:p>
            <w:pPr>
              <w:pStyle w:val="TableText"/>
              <w:ind w:right="6"/>
              <w:spacing w:before="47" w:line="189" w:lineRule="auto"/>
              <w:jc w:val="right"/>
              <w:rPr>
                <w:sz w:val="17"/>
                <w:szCs w:val="17"/>
              </w:rPr>
            </w:pPr>
            <w:r>
              <w:rPr>
                <w:sz w:val="17"/>
                <w:szCs w:val="17"/>
                <w:spacing w:val="2"/>
              </w:rPr>
              <w:t>97,200.00</w:t>
            </w:r>
          </w:p>
        </w:tc>
        <w:tc>
          <w:tcPr>
            <w:tcW w:w="1424" w:type="dxa"/>
            <w:vAlign w:val="top"/>
          </w:tcPr>
          <w:p>
            <w:pPr>
              <w:pStyle w:val="TableText"/>
              <w:ind w:right="5"/>
              <w:spacing w:before="47" w:line="189" w:lineRule="auto"/>
              <w:jc w:val="right"/>
              <w:rPr>
                <w:sz w:val="17"/>
                <w:szCs w:val="17"/>
              </w:rPr>
            </w:pPr>
            <w:r>
              <w:rPr>
                <w:sz w:val="17"/>
                <w:szCs w:val="17"/>
                <w:spacing w:val="2"/>
              </w:rPr>
              <w:t>97,200.00</w:t>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17"/>
              <w:spacing w:before="39" w:line="183" w:lineRule="auto"/>
              <w:rPr>
                <w:sz w:val="20"/>
                <w:szCs w:val="20"/>
              </w:rPr>
            </w:pPr>
            <w:r>
              <w:rPr>
                <w:sz w:val="20"/>
                <w:szCs w:val="20"/>
              </w:rPr>
              <w:t>6</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6"/>
              <w:spacing w:before="8" w:line="214" w:lineRule="auto"/>
              <w:rPr>
                <w:sz w:val="20"/>
                <w:szCs w:val="20"/>
              </w:rPr>
            </w:pPr>
            <w:r>
              <w:rPr>
                <w:sz w:val="20"/>
                <w:szCs w:val="20"/>
                <w:spacing w:val="-2"/>
              </w:rPr>
              <w:t>六、科学技术支出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35</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20"/>
              <w:spacing w:before="40" w:line="182" w:lineRule="auto"/>
              <w:rPr>
                <w:sz w:val="20"/>
                <w:szCs w:val="20"/>
              </w:rPr>
            </w:pPr>
            <w:r>
              <w:rPr>
                <w:sz w:val="20"/>
                <w:szCs w:val="20"/>
              </w:rPr>
              <w:t>7</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3"/>
              <w:spacing w:before="8" w:line="214" w:lineRule="auto"/>
              <w:rPr>
                <w:sz w:val="20"/>
                <w:szCs w:val="20"/>
              </w:rPr>
            </w:pPr>
            <w:r>
              <w:rPr>
                <w:sz w:val="20"/>
                <w:szCs w:val="20"/>
                <w:spacing w:val="-1"/>
              </w:rPr>
              <w:t>七、文化旅游体育与传媒支出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36</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16"/>
              <w:spacing w:before="39" w:line="183" w:lineRule="auto"/>
              <w:rPr>
                <w:sz w:val="20"/>
                <w:szCs w:val="20"/>
              </w:rPr>
            </w:pPr>
            <w:r>
              <w:rPr>
                <w:sz w:val="20"/>
                <w:szCs w:val="20"/>
              </w:rPr>
              <w:t>8</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8" w:line="214" w:lineRule="auto"/>
              <w:rPr>
                <w:sz w:val="20"/>
                <w:szCs w:val="20"/>
              </w:rPr>
            </w:pPr>
            <w:r>
              <w:rPr>
                <w:sz w:val="20"/>
                <w:szCs w:val="20"/>
                <w:spacing w:val="-1"/>
              </w:rPr>
              <w:t>八、社会保障和就业支出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37</w:t>
            </w:r>
          </w:p>
        </w:tc>
        <w:tc>
          <w:tcPr>
            <w:tcW w:w="1425" w:type="dxa"/>
            <w:vAlign w:val="top"/>
          </w:tcPr>
          <w:p>
            <w:pPr>
              <w:pStyle w:val="TableText"/>
              <w:ind w:right="6"/>
              <w:spacing w:before="47" w:line="189" w:lineRule="auto"/>
              <w:jc w:val="right"/>
              <w:rPr>
                <w:sz w:val="17"/>
                <w:szCs w:val="17"/>
              </w:rPr>
            </w:pPr>
            <w:r>
              <w:rPr>
                <w:sz w:val="17"/>
                <w:szCs w:val="17"/>
                <w:spacing w:val="2"/>
              </w:rPr>
              <w:t>3,342,000.76</w:t>
            </w:r>
          </w:p>
        </w:tc>
        <w:tc>
          <w:tcPr>
            <w:tcW w:w="1424" w:type="dxa"/>
            <w:vAlign w:val="top"/>
          </w:tcPr>
          <w:p>
            <w:pPr>
              <w:pStyle w:val="TableText"/>
              <w:ind w:right="5"/>
              <w:spacing w:before="47" w:line="189" w:lineRule="auto"/>
              <w:jc w:val="right"/>
              <w:rPr>
                <w:sz w:val="17"/>
                <w:szCs w:val="17"/>
              </w:rPr>
            </w:pPr>
            <w:r>
              <w:rPr>
                <w:sz w:val="17"/>
                <w:szCs w:val="17"/>
                <w:spacing w:val="2"/>
              </w:rPr>
              <w:t>3,342,000.76</w:t>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216"/>
              <w:spacing w:before="39" w:line="183" w:lineRule="auto"/>
              <w:rPr>
                <w:sz w:val="20"/>
                <w:szCs w:val="20"/>
              </w:rPr>
            </w:pPr>
            <w:r>
              <w:rPr>
                <w:sz w:val="20"/>
                <w:szCs w:val="20"/>
              </w:rPr>
              <w:t>9</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9"/>
              <w:spacing w:before="8" w:line="214" w:lineRule="auto"/>
              <w:rPr>
                <w:sz w:val="20"/>
                <w:szCs w:val="20"/>
              </w:rPr>
            </w:pPr>
            <w:r>
              <w:rPr>
                <w:sz w:val="20"/>
                <w:szCs w:val="20"/>
                <w:spacing w:val="-2"/>
              </w:rPr>
              <w:t>九、卫生健康支出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38</w:t>
            </w:r>
          </w:p>
        </w:tc>
        <w:tc>
          <w:tcPr>
            <w:tcW w:w="1425" w:type="dxa"/>
            <w:vAlign w:val="top"/>
          </w:tcPr>
          <w:p>
            <w:pPr>
              <w:pStyle w:val="TableText"/>
              <w:ind w:right="6"/>
              <w:spacing w:before="47" w:line="190" w:lineRule="auto"/>
              <w:jc w:val="right"/>
              <w:rPr>
                <w:sz w:val="17"/>
                <w:szCs w:val="17"/>
              </w:rPr>
            </w:pPr>
            <w:r>
              <w:rPr>
                <w:sz w:val="17"/>
                <w:szCs w:val="17"/>
                <w:spacing w:val="1"/>
              </w:rPr>
              <w:t>14,500.00</w:t>
            </w:r>
          </w:p>
        </w:tc>
        <w:tc>
          <w:tcPr>
            <w:tcW w:w="1424" w:type="dxa"/>
            <w:vAlign w:val="top"/>
          </w:tcPr>
          <w:p>
            <w:pPr>
              <w:pStyle w:val="TableText"/>
              <w:ind w:right="5"/>
              <w:spacing w:before="47" w:line="190" w:lineRule="auto"/>
              <w:jc w:val="right"/>
              <w:rPr>
                <w:sz w:val="17"/>
                <w:szCs w:val="17"/>
              </w:rPr>
            </w:pPr>
            <w:r>
              <w:rPr>
                <w:sz w:val="17"/>
                <w:szCs w:val="17"/>
                <w:spacing w:val="1"/>
              </w:rPr>
              <w:t>14,500.00</w:t>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10</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十、节能环保支出</w:t>
            </w:r>
          </w:p>
        </w:tc>
        <w:tc>
          <w:tcPr>
            <w:tcW w:w="480" w:type="dxa"/>
            <w:vAlign w:val="top"/>
            <w:tcBorders>
              <w:left w:val="single" w:color="808080" w:sz="2" w:space="0"/>
              <w:right w:val="single" w:color="808080" w:sz="2" w:space="0"/>
            </w:tcBorders>
          </w:tcPr>
          <w:p>
            <w:pPr>
              <w:pStyle w:val="TableText"/>
              <w:ind w:left="164"/>
              <w:spacing w:before="39" w:line="183" w:lineRule="auto"/>
              <w:rPr>
                <w:sz w:val="20"/>
                <w:szCs w:val="20"/>
              </w:rPr>
            </w:pPr>
            <w:r>
              <w:rPr>
                <w:sz w:val="20"/>
                <w:szCs w:val="20"/>
                <w:spacing w:val="-3"/>
              </w:rPr>
              <w:t>39</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11</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4"/>
              </w:rPr>
              <w:t>十一、城乡社区支出</w:t>
            </w:r>
          </w:p>
        </w:tc>
        <w:tc>
          <w:tcPr>
            <w:tcW w:w="480" w:type="dxa"/>
            <w:vAlign w:val="top"/>
            <w:tcBorders>
              <w:left w:val="single" w:color="808080" w:sz="2" w:space="0"/>
              <w:right w:val="single" w:color="808080" w:sz="2" w:space="0"/>
            </w:tcBorders>
          </w:tcPr>
          <w:p>
            <w:pPr>
              <w:pStyle w:val="TableText"/>
              <w:ind w:left="159"/>
              <w:spacing w:before="39" w:line="183" w:lineRule="auto"/>
              <w:rPr>
                <w:sz w:val="20"/>
                <w:szCs w:val="20"/>
              </w:rPr>
            </w:pPr>
            <w:r>
              <w:rPr>
                <w:sz w:val="20"/>
                <w:szCs w:val="20"/>
                <w:spacing w:val="-2"/>
              </w:rPr>
              <w:t>40</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12</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十二、农林水支出</w:t>
            </w:r>
          </w:p>
        </w:tc>
        <w:tc>
          <w:tcPr>
            <w:tcW w:w="480" w:type="dxa"/>
            <w:vAlign w:val="top"/>
            <w:tcBorders>
              <w:left w:val="single" w:color="808080" w:sz="2" w:space="0"/>
              <w:right w:val="single" w:color="808080" w:sz="2" w:space="0"/>
            </w:tcBorders>
          </w:tcPr>
          <w:p>
            <w:pPr>
              <w:pStyle w:val="TableText"/>
              <w:ind w:left="159"/>
              <w:spacing w:before="38" w:line="184" w:lineRule="auto"/>
              <w:rPr>
                <w:sz w:val="20"/>
                <w:szCs w:val="20"/>
              </w:rPr>
            </w:pPr>
            <w:r>
              <w:rPr>
                <w:sz w:val="20"/>
                <w:szCs w:val="20"/>
                <w:spacing w:val="-2"/>
              </w:rPr>
              <w:t>41</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13</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十三、交通运输支出</w:t>
            </w:r>
          </w:p>
        </w:tc>
        <w:tc>
          <w:tcPr>
            <w:tcW w:w="480" w:type="dxa"/>
            <w:vAlign w:val="top"/>
            <w:tcBorders>
              <w:left w:val="single" w:color="808080" w:sz="2" w:space="0"/>
              <w:right w:val="single" w:color="808080" w:sz="2" w:space="0"/>
            </w:tcBorders>
          </w:tcPr>
          <w:p>
            <w:pPr>
              <w:pStyle w:val="TableText"/>
              <w:ind w:left="159"/>
              <w:spacing w:before="39" w:line="183" w:lineRule="auto"/>
              <w:rPr>
                <w:sz w:val="20"/>
                <w:szCs w:val="20"/>
              </w:rPr>
            </w:pPr>
            <w:r>
              <w:rPr>
                <w:sz w:val="20"/>
                <w:szCs w:val="20"/>
                <w:spacing w:val="-2"/>
              </w:rPr>
              <w:t>42</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14</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十四、资源勘探工业信息等支出</w:t>
            </w:r>
          </w:p>
        </w:tc>
        <w:tc>
          <w:tcPr>
            <w:tcW w:w="480" w:type="dxa"/>
            <w:vAlign w:val="top"/>
            <w:tcBorders>
              <w:left w:val="single" w:color="808080" w:sz="2" w:space="0"/>
              <w:right w:val="single" w:color="808080" w:sz="2" w:space="0"/>
            </w:tcBorders>
          </w:tcPr>
          <w:p>
            <w:pPr>
              <w:pStyle w:val="TableText"/>
              <w:ind w:left="159"/>
              <w:spacing w:before="39" w:line="183" w:lineRule="auto"/>
              <w:rPr>
                <w:sz w:val="20"/>
                <w:szCs w:val="20"/>
              </w:rPr>
            </w:pPr>
            <w:r>
              <w:rPr>
                <w:sz w:val="20"/>
                <w:szCs w:val="20"/>
                <w:spacing w:val="-2"/>
              </w:rPr>
              <w:t>43</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15</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十五、商业服务业等支出</w:t>
            </w:r>
          </w:p>
        </w:tc>
        <w:tc>
          <w:tcPr>
            <w:tcW w:w="480" w:type="dxa"/>
            <w:vAlign w:val="top"/>
            <w:tcBorders>
              <w:left w:val="single" w:color="808080" w:sz="2" w:space="0"/>
              <w:right w:val="single" w:color="808080" w:sz="2" w:space="0"/>
            </w:tcBorders>
          </w:tcPr>
          <w:p>
            <w:pPr>
              <w:pStyle w:val="TableText"/>
              <w:ind w:left="159"/>
              <w:spacing w:before="39" w:line="183" w:lineRule="auto"/>
              <w:rPr>
                <w:sz w:val="20"/>
                <w:szCs w:val="20"/>
              </w:rPr>
            </w:pPr>
            <w:r>
              <w:rPr>
                <w:sz w:val="20"/>
                <w:szCs w:val="20"/>
                <w:spacing w:val="-2"/>
              </w:rPr>
              <w:t>44</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49" w:hRule="atLeast"/>
        </w:trPr>
        <w:tc>
          <w:tcPr>
            <w:tcW w:w="2882" w:type="dxa"/>
            <w:vAlign w:val="top"/>
          </w:tcPr>
          <w:p>
            <w:pPr>
              <w:spacing w:line="238"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8" w:line="184" w:lineRule="auto"/>
              <w:rPr>
                <w:sz w:val="20"/>
                <w:szCs w:val="20"/>
              </w:rPr>
            </w:pPr>
            <w:r>
              <w:rPr>
                <w:sz w:val="20"/>
                <w:szCs w:val="20"/>
                <w:spacing w:val="-6"/>
              </w:rPr>
              <w:t>16</w:t>
            </w:r>
          </w:p>
        </w:tc>
        <w:tc>
          <w:tcPr>
            <w:tcW w:w="1424" w:type="dxa"/>
            <w:vAlign w:val="top"/>
            <w:tcBorders>
              <w:left w:val="single" w:color="808080" w:sz="2" w:space="0"/>
              <w:right w:val="single" w:color="808080" w:sz="2" w:space="0"/>
            </w:tcBorders>
          </w:tcPr>
          <w:p>
            <w:pPr>
              <w:spacing w:line="238"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7" w:line="214" w:lineRule="auto"/>
              <w:rPr>
                <w:sz w:val="20"/>
                <w:szCs w:val="20"/>
              </w:rPr>
            </w:pPr>
            <w:r>
              <w:rPr>
                <w:sz w:val="20"/>
                <w:szCs w:val="20"/>
                <w:spacing w:val="-2"/>
              </w:rPr>
              <w:t>十六、金融支出</w:t>
            </w:r>
          </w:p>
        </w:tc>
        <w:tc>
          <w:tcPr>
            <w:tcW w:w="480" w:type="dxa"/>
            <w:vAlign w:val="top"/>
            <w:tcBorders>
              <w:left w:val="single" w:color="808080" w:sz="2" w:space="0"/>
              <w:right w:val="single" w:color="808080" w:sz="2" w:space="0"/>
            </w:tcBorders>
          </w:tcPr>
          <w:p>
            <w:pPr>
              <w:pStyle w:val="TableText"/>
              <w:ind w:left="159"/>
              <w:spacing w:before="39" w:line="183" w:lineRule="auto"/>
              <w:rPr>
                <w:sz w:val="20"/>
                <w:szCs w:val="20"/>
              </w:rPr>
            </w:pPr>
            <w:r>
              <w:rPr>
                <w:sz w:val="20"/>
                <w:szCs w:val="20"/>
                <w:spacing w:val="-2"/>
              </w:rPr>
              <w:t>45</w:t>
            </w:r>
          </w:p>
        </w:tc>
        <w:tc>
          <w:tcPr>
            <w:tcW w:w="1425"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517" w:type="dxa"/>
            <w:vAlign w:val="top"/>
          </w:tcPr>
          <w:p>
            <w:pPr>
              <w:spacing w:line="238"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9" w:line="184" w:lineRule="auto"/>
              <w:rPr>
                <w:sz w:val="20"/>
                <w:szCs w:val="20"/>
              </w:rPr>
            </w:pPr>
            <w:r>
              <w:rPr>
                <w:sz w:val="20"/>
                <w:szCs w:val="20"/>
                <w:spacing w:val="-6"/>
              </w:rPr>
              <w:t>17</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4" w:lineRule="auto"/>
              <w:rPr>
                <w:sz w:val="20"/>
                <w:szCs w:val="20"/>
              </w:rPr>
            </w:pPr>
            <w:r>
              <w:rPr>
                <w:sz w:val="20"/>
                <w:szCs w:val="20"/>
                <w:spacing w:val="-1"/>
              </w:rPr>
              <w:t>十七、援助其他地区支出</w:t>
            </w:r>
          </w:p>
        </w:tc>
        <w:tc>
          <w:tcPr>
            <w:tcW w:w="480" w:type="dxa"/>
            <w:vAlign w:val="top"/>
            <w:tcBorders>
              <w:left w:val="single" w:color="808080" w:sz="2" w:space="0"/>
              <w:right w:val="single" w:color="808080" w:sz="2" w:space="0"/>
            </w:tcBorders>
          </w:tcPr>
          <w:p>
            <w:pPr>
              <w:pStyle w:val="TableText"/>
              <w:ind w:left="159"/>
              <w:spacing w:before="40" w:line="183" w:lineRule="auto"/>
              <w:rPr>
                <w:sz w:val="20"/>
                <w:szCs w:val="20"/>
              </w:rPr>
            </w:pPr>
            <w:r>
              <w:rPr>
                <w:sz w:val="20"/>
                <w:szCs w:val="20"/>
                <w:spacing w:val="-2"/>
              </w:rPr>
              <w:t>46</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49" w:hRule="atLeast"/>
        </w:trPr>
        <w:tc>
          <w:tcPr>
            <w:tcW w:w="2882" w:type="dxa"/>
            <w:vAlign w:val="top"/>
          </w:tcPr>
          <w:p>
            <w:pPr>
              <w:spacing w:line="238"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39" w:line="184" w:lineRule="auto"/>
              <w:rPr>
                <w:sz w:val="20"/>
                <w:szCs w:val="20"/>
              </w:rPr>
            </w:pPr>
            <w:r>
              <w:rPr>
                <w:sz w:val="20"/>
                <w:szCs w:val="20"/>
                <w:spacing w:val="-6"/>
              </w:rPr>
              <w:t>18</w:t>
            </w:r>
          </w:p>
        </w:tc>
        <w:tc>
          <w:tcPr>
            <w:tcW w:w="1424" w:type="dxa"/>
            <w:vAlign w:val="top"/>
            <w:tcBorders>
              <w:left w:val="single" w:color="808080" w:sz="2" w:space="0"/>
              <w:right w:val="single" w:color="808080" w:sz="2" w:space="0"/>
            </w:tcBorders>
          </w:tcPr>
          <w:p>
            <w:pPr>
              <w:spacing w:line="238"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8" w:line="213" w:lineRule="auto"/>
              <w:rPr>
                <w:sz w:val="20"/>
                <w:szCs w:val="20"/>
              </w:rPr>
            </w:pPr>
            <w:r>
              <w:rPr>
                <w:sz w:val="20"/>
                <w:szCs w:val="20"/>
                <w:spacing w:val="-1"/>
              </w:rPr>
              <w:t>十八、自然资源海洋气象等支出</w:t>
            </w:r>
          </w:p>
        </w:tc>
        <w:tc>
          <w:tcPr>
            <w:tcW w:w="480" w:type="dxa"/>
            <w:vAlign w:val="top"/>
            <w:tcBorders>
              <w:left w:val="single" w:color="808080" w:sz="2" w:space="0"/>
              <w:right w:val="single" w:color="808080" w:sz="2" w:space="0"/>
            </w:tcBorders>
          </w:tcPr>
          <w:p>
            <w:pPr>
              <w:pStyle w:val="TableText"/>
              <w:ind w:left="159"/>
              <w:spacing w:before="40" w:line="183" w:lineRule="auto"/>
              <w:rPr>
                <w:sz w:val="20"/>
                <w:szCs w:val="20"/>
              </w:rPr>
            </w:pPr>
            <w:r>
              <w:rPr>
                <w:sz w:val="20"/>
                <w:szCs w:val="20"/>
                <w:spacing w:val="-2"/>
              </w:rPr>
              <w:t>47</w:t>
            </w:r>
          </w:p>
        </w:tc>
        <w:tc>
          <w:tcPr>
            <w:tcW w:w="1425"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517" w:type="dxa"/>
            <w:vAlign w:val="top"/>
          </w:tcPr>
          <w:p>
            <w:pPr>
              <w:spacing w:line="238"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80"/>
              <w:spacing w:before="40" w:line="184" w:lineRule="auto"/>
              <w:rPr>
                <w:sz w:val="20"/>
                <w:szCs w:val="20"/>
              </w:rPr>
            </w:pPr>
            <w:r>
              <w:rPr>
                <w:sz w:val="20"/>
                <w:szCs w:val="20"/>
                <w:spacing w:val="-6"/>
              </w:rPr>
              <w:t>19</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5"/>
              <w:spacing w:before="9" w:line="213" w:lineRule="auto"/>
              <w:rPr>
                <w:sz w:val="20"/>
                <w:szCs w:val="20"/>
              </w:rPr>
            </w:pPr>
            <w:r>
              <w:rPr>
                <w:sz w:val="20"/>
                <w:szCs w:val="20"/>
                <w:spacing w:val="-1"/>
              </w:rPr>
              <w:t>十九、住房保障支出</w:t>
            </w:r>
          </w:p>
        </w:tc>
        <w:tc>
          <w:tcPr>
            <w:tcW w:w="480" w:type="dxa"/>
            <w:vAlign w:val="top"/>
            <w:tcBorders>
              <w:left w:val="single" w:color="808080" w:sz="2" w:space="0"/>
              <w:right w:val="single" w:color="808080" w:sz="2" w:space="0"/>
            </w:tcBorders>
          </w:tcPr>
          <w:p>
            <w:pPr>
              <w:pStyle w:val="TableText"/>
              <w:ind w:left="159"/>
              <w:spacing w:before="41" w:line="183" w:lineRule="auto"/>
              <w:rPr>
                <w:sz w:val="20"/>
                <w:szCs w:val="20"/>
              </w:rPr>
            </w:pPr>
            <w:r>
              <w:rPr>
                <w:sz w:val="20"/>
                <w:szCs w:val="20"/>
                <w:spacing w:val="-2"/>
              </w:rPr>
              <w:t>48</w:t>
            </w:r>
          </w:p>
        </w:tc>
        <w:tc>
          <w:tcPr>
            <w:tcW w:w="1425" w:type="dxa"/>
            <w:vAlign w:val="top"/>
          </w:tcPr>
          <w:p>
            <w:pPr>
              <w:pStyle w:val="TableText"/>
              <w:ind w:right="6"/>
              <w:spacing w:before="49" w:line="190" w:lineRule="auto"/>
              <w:jc w:val="right"/>
              <w:rPr>
                <w:sz w:val="17"/>
                <w:szCs w:val="17"/>
              </w:rPr>
            </w:pPr>
            <w:r>
              <w:rPr>
                <w:sz w:val="17"/>
                <w:szCs w:val="17"/>
                <w:spacing w:val="2"/>
              </w:rPr>
              <w:t>61,265.52</w:t>
            </w:r>
          </w:p>
        </w:tc>
        <w:tc>
          <w:tcPr>
            <w:tcW w:w="1424" w:type="dxa"/>
            <w:vAlign w:val="top"/>
          </w:tcPr>
          <w:p>
            <w:pPr>
              <w:pStyle w:val="TableText"/>
              <w:ind w:right="5"/>
              <w:spacing w:before="49" w:line="190" w:lineRule="auto"/>
              <w:jc w:val="right"/>
              <w:rPr>
                <w:sz w:val="17"/>
                <w:szCs w:val="17"/>
              </w:rPr>
            </w:pPr>
            <w:r>
              <w:rPr>
                <w:sz w:val="17"/>
                <w:szCs w:val="17"/>
                <w:spacing w:val="2"/>
              </w:rPr>
              <w:t>61,265.52</w:t>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49" w:hRule="atLeast"/>
        </w:trPr>
        <w:tc>
          <w:tcPr>
            <w:tcW w:w="2882" w:type="dxa"/>
            <w:vAlign w:val="top"/>
          </w:tcPr>
          <w:p>
            <w:pPr>
              <w:spacing w:line="238" w:lineRule="exact"/>
              <w:rPr>
                <w:rFonts w:ascii="Arial"/>
                <w:sz w:val="20"/>
              </w:rPr>
            </w:pPr>
            <w:r/>
          </w:p>
        </w:tc>
        <w:tc>
          <w:tcPr>
            <w:tcW w:w="495" w:type="dxa"/>
            <w:vAlign w:val="top"/>
            <w:tcBorders>
              <w:left w:val="single" w:color="808080" w:sz="2" w:space="0"/>
              <w:right w:val="single" w:color="808080" w:sz="2" w:space="0"/>
            </w:tcBorders>
          </w:tcPr>
          <w:p>
            <w:pPr>
              <w:pStyle w:val="TableText"/>
              <w:ind w:left="168"/>
              <w:spacing w:before="40" w:line="183" w:lineRule="auto"/>
              <w:rPr>
                <w:sz w:val="20"/>
                <w:szCs w:val="20"/>
              </w:rPr>
            </w:pPr>
            <w:r>
              <w:rPr>
                <w:sz w:val="20"/>
                <w:szCs w:val="20"/>
                <w:spacing w:val="-3"/>
              </w:rPr>
              <w:t>20</w:t>
            </w:r>
          </w:p>
        </w:tc>
        <w:tc>
          <w:tcPr>
            <w:tcW w:w="1424" w:type="dxa"/>
            <w:vAlign w:val="top"/>
            <w:tcBorders>
              <w:left w:val="single" w:color="808080" w:sz="2" w:space="0"/>
              <w:right w:val="single" w:color="808080" w:sz="2" w:space="0"/>
            </w:tcBorders>
          </w:tcPr>
          <w:p>
            <w:pPr>
              <w:spacing w:line="238"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9" w:line="212" w:lineRule="auto"/>
              <w:rPr>
                <w:sz w:val="20"/>
                <w:szCs w:val="20"/>
              </w:rPr>
            </w:pPr>
            <w:r>
              <w:rPr>
                <w:sz w:val="20"/>
                <w:szCs w:val="20"/>
                <w:spacing w:val="-1"/>
              </w:rPr>
              <w:t>二十、粮油物资储备支出</w:t>
            </w:r>
          </w:p>
        </w:tc>
        <w:tc>
          <w:tcPr>
            <w:tcW w:w="480" w:type="dxa"/>
            <w:vAlign w:val="top"/>
            <w:tcBorders>
              <w:left w:val="single" w:color="808080" w:sz="2" w:space="0"/>
              <w:right w:val="single" w:color="808080" w:sz="2" w:space="0"/>
            </w:tcBorders>
          </w:tcPr>
          <w:p>
            <w:pPr>
              <w:pStyle w:val="TableText"/>
              <w:ind w:left="159"/>
              <w:spacing w:before="40" w:line="183" w:lineRule="auto"/>
              <w:rPr>
                <w:sz w:val="20"/>
                <w:szCs w:val="20"/>
              </w:rPr>
            </w:pPr>
            <w:r>
              <w:rPr>
                <w:sz w:val="20"/>
                <w:szCs w:val="20"/>
                <w:spacing w:val="-2"/>
              </w:rPr>
              <w:t>49</w:t>
            </w:r>
          </w:p>
        </w:tc>
        <w:tc>
          <w:tcPr>
            <w:tcW w:w="1425"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424" w:type="dxa"/>
            <w:vAlign w:val="top"/>
          </w:tcPr>
          <w:p>
            <w:pPr>
              <w:spacing w:line="238" w:lineRule="exact"/>
              <w:rPr>
                <w:rFonts w:ascii="Arial"/>
                <w:sz w:val="20"/>
              </w:rPr>
            </w:pPr>
            <w:r/>
          </w:p>
        </w:tc>
        <w:tc>
          <w:tcPr>
            <w:tcW w:w="1517" w:type="dxa"/>
            <w:vAlign w:val="top"/>
          </w:tcPr>
          <w:p>
            <w:pPr>
              <w:spacing w:line="238"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21</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3"/>
              </w:rPr>
              <w:t>二十一、国有资本经营预算支出</w:t>
            </w:r>
          </w:p>
        </w:tc>
        <w:tc>
          <w:tcPr>
            <w:tcW w:w="480" w:type="dxa"/>
            <w:vAlign w:val="top"/>
            <w:tcBorders>
              <w:left w:val="single" w:color="808080" w:sz="2" w:space="0"/>
              <w:right w:val="single" w:color="808080" w:sz="2" w:space="0"/>
            </w:tcBorders>
          </w:tcPr>
          <w:p>
            <w:pPr>
              <w:pStyle w:val="TableText"/>
              <w:ind w:left="164"/>
              <w:spacing w:before="41" w:line="183" w:lineRule="auto"/>
              <w:rPr>
                <w:sz w:val="20"/>
                <w:szCs w:val="20"/>
              </w:rPr>
            </w:pPr>
            <w:r>
              <w:rPr>
                <w:sz w:val="20"/>
                <w:szCs w:val="20"/>
                <w:spacing w:val="-3"/>
              </w:rPr>
              <w:t>50</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22</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1"/>
              </w:rPr>
              <w:t>二十二、灾害防治及应急管理支</w:t>
            </w:r>
          </w:p>
        </w:tc>
        <w:tc>
          <w:tcPr>
            <w:tcW w:w="480" w:type="dxa"/>
            <w:vAlign w:val="top"/>
            <w:tcBorders>
              <w:left w:val="single" w:color="808080" w:sz="2" w:space="0"/>
              <w:right w:val="single" w:color="808080" w:sz="2" w:space="0"/>
            </w:tcBorders>
          </w:tcPr>
          <w:p>
            <w:pPr>
              <w:pStyle w:val="TableText"/>
              <w:ind w:left="164"/>
              <w:spacing w:before="41" w:line="183" w:lineRule="auto"/>
              <w:rPr>
                <w:sz w:val="20"/>
                <w:szCs w:val="20"/>
              </w:rPr>
            </w:pPr>
            <w:r>
              <w:rPr>
                <w:sz w:val="20"/>
                <w:szCs w:val="20"/>
                <w:spacing w:val="-3"/>
              </w:rPr>
              <w:t>51</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spacing w:line="240" w:lineRule="exact"/>
              <w:rPr>
                <w:rFonts w:ascii="Arial"/>
                <w:sz w:val="20"/>
              </w:rPr>
            </w:pPr>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23</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2"/>
              </w:rPr>
              <w:t>二十三、其他支出</w:t>
            </w:r>
          </w:p>
        </w:tc>
        <w:tc>
          <w:tcPr>
            <w:tcW w:w="480" w:type="dxa"/>
            <w:vAlign w:val="top"/>
            <w:tcBorders>
              <w:left w:val="single" w:color="808080" w:sz="2" w:space="0"/>
              <w:right w:val="single" w:color="808080" w:sz="2" w:space="0"/>
            </w:tcBorders>
          </w:tcPr>
          <w:p>
            <w:pPr>
              <w:pStyle w:val="TableText"/>
              <w:ind w:left="164"/>
              <w:spacing w:before="41" w:line="183" w:lineRule="auto"/>
              <w:rPr>
                <w:sz w:val="20"/>
                <w:szCs w:val="20"/>
              </w:rPr>
            </w:pPr>
            <w:r>
              <w:rPr>
                <w:sz w:val="20"/>
                <w:szCs w:val="20"/>
                <w:spacing w:val="-3"/>
              </w:rPr>
              <w:t>52</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pStyle w:val="TableText"/>
              <w:ind w:left="861"/>
              <w:spacing w:before="10" w:line="212" w:lineRule="auto"/>
              <w:rPr>
                <w:sz w:val="20"/>
                <w:szCs w:val="20"/>
              </w:rPr>
            </w:pPr>
            <w:r>
              <w:rPr>
                <w:sz w:val="20"/>
                <w:szCs w:val="20"/>
                <w14:textOutline w14:w="4229" w14:cap="flat" w14:cmpd="sng">
                  <w14:solidFill>
                    <w14:srgbClr w14:val="000000"/>
                  </w14:solidFill>
                  <w14:prstDash w14:val="solid"/>
                  <w14:miter w14:lim="10"/>
                </w14:textOutline>
                <w:spacing w:val="-2"/>
              </w:rPr>
              <w:t>本年收入合计</w:t>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24</w:t>
            </w:r>
          </w:p>
        </w:tc>
        <w:tc>
          <w:tcPr>
            <w:tcW w:w="1424" w:type="dxa"/>
            <w:vAlign w:val="top"/>
            <w:tcBorders>
              <w:left w:val="single" w:color="808080" w:sz="2" w:space="0"/>
              <w:right w:val="single" w:color="808080" w:sz="2" w:space="0"/>
            </w:tcBorders>
          </w:tcPr>
          <w:p>
            <w:pPr>
              <w:pStyle w:val="TableText"/>
              <w:ind w:right="7"/>
              <w:spacing w:before="50" w:line="190" w:lineRule="auto"/>
              <w:jc w:val="right"/>
              <w:rPr>
                <w:sz w:val="17"/>
                <w:szCs w:val="17"/>
              </w:rPr>
            </w:pPr>
            <w:r>
              <w:rPr>
                <w:sz w:val="17"/>
                <w:szCs w:val="17"/>
                <w:spacing w:val="2"/>
              </w:rPr>
              <w:t>3,514,966.28</w:t>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1"/>
              </w:rPr>
              <w:t>二十四、债务还本支出</w:t>
            </w:r>
          </w:p>
        </w:tc>
        <w:tc>
          <w:tcPr>
            <w:tcW w:w="480" w:type="dxa"/>
            <w:vAlign w:val="top"/>
            <w:tcBorders>
              <w:left w:val="single" w:color="808080" w:sz="2" w:space="0"/>
              <w:right w:val="single" w:color="808080" w:sz="2" w:space="0"/>
            </w:tcBorders>
          </w:tcPr>
          <w:p>
            <w:pPr>
              <w:pStyle w:val="TableText"/>
              <w:ind w:left="164"/>
              <w:spacing w:before="41" w:line="183" w:lineRule="auto"/>
              <w:rPr>
                <w:sz w:val="20"/>
                <w:szCs w:val="20"/>
              </w:rPr>
            </w:pPr>
            <w:r>
              <w:rPr>
                <w:sz w:val="20"/>
                <w:szCs w:val="20"/>
                <w:spacing w:val="-3"/>
              </w:rPr>
              <w:t>53</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pStyle w:val="TableText"/>
              <w:ind w:left="46"/>
              <w:spacing w:before="10" w:line="212" w:lineRule="auto"/>
              <w:rPr>
                <w:sz w:val="20"/>
                <w:szCs w:val="20"/>
              </w:rPr>
            </w:pPr>
            <w:r>
              <w:rPr>
                <w:sz w:val="20"/>
                <w:szCs w:val="20"/>
                <w:spacing w:val="-1"/>
              </w:rPr>
              <w:t>年初财政拨款结转和结余</w:t>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25</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1"/>
              </w:rPr>
              <w:t>二十五、债务付息支出</w:t>
            </w:r>
          </w:p>
        </w:tc>
        <w:tc>
          <w:tcPr>
            <w:tcW w:w="480" w:type="dxa"/>
            <w:vAlign w:val="top"/>
            <w:tcBorders>
              <w:left w:val="single" w:color="808080" w:sz="2" w:space="0"/>
              <w:right w:val="single" w:color="808080" w:sz="2" w:space="0"/>
            </w:tcBorders>
          </w:tcPr>
          <w:p>
            <w:pPr>
              <w:pStyle w:val="TableText"/>
              <w:ind w:left="164"/>
              <w:spacing w:before="41" w:line="183" w:lineRule="auto"/>
              <w:rPr>
                <w:sz w:val="20"/>
                <w:szCs w:val="20"/>
              </w:rPr>
            </w:pPr>
            <w:r>
              <w:rPr>
                <w:sz w:val="20"/>
                <w:szCs w:val="20"/>
                <w:spacing w:val="-3"/>
              </w:rPr>
              <w:t>54</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50" w:hRule="atLeast"/>
        </w:trPr>
        <w:tc>
          <w:tcPr>
            <w:tcW w:w="2882" w:type="dxa"/>
            <w:vAlign w:val="top"/>
          </w:tcPr>
          <w:p>
            <w:pPr>
              <w:pStyle w:val="TableText"/>
              <w:ind w:left="248"/>
              <w:spacing w:before="10" w:line="212" w:lineRule="auto"/>
              <w:rPr>
                <w:sz w:val="20"/>
                <w:szCs w:val="20"/>
              </w:rPr>
            </w:pPr>
            <w:r>
              <w:rPr>
                <w:sz w:val="20"/>
                <w:szCs w:val="20"/>
                <w:spacing w:val="-2"/>
              </w:rPr>
              <w:t>一般公共预算财政拨款</w:t>
            </w:r>
          </w:p>
        </w:tc>
        <w:tc>
          <w:tcPr>
            <w:tcW w:w="495" w:type="dxa"/>
            <w:vAlign w:val="top"/>
            <w:tcBorders>
              <w:left w:val="single" w:color="808080" w:sz="2" w:space="0"/>
              <w:right w:val="single" w:color="808080" w:sz="2" w:space="0"/>
            </w:tcBorders>
          </w:tcPr>
          <w:p>
            <w:pPr>
              <w:pStyle w:val="TableText"/>
              <w:ind w:left="168"/>
              <w:spacing w:before="41" w:line="183" w:lineRule="auto"/>
              <w:rPr>
                <w:sz w:val="20"/>
                <w:szCs w:val="20"/>
              </w:rPr>
            </w:pPr>
            <w:r>
              <w:rPr>
                <w:sz w:val="20"/>
                <w:szCs w:val="20"/>
                <w:spacing w:val="-3"/>
              </w:rPr>
              <w:t>26</w:t>
            </w:r>
          </w:p>
        </w:tc>
        <w:tc>
          <w:tcPr>
            <w:tcW w:w="1424" w:type="dxa"/>
            <w:vAlign w:val="top"/>
            <w:tcBorders>
              <w:left w:val="single" w:color="808080" w:sz="2" w:space="0"/>
              <w:right w:val="single" w:color="808080" w:sz="2" w:space="0"/>
            </w:tcBorders>
          </w:tcPr>
          <w:p>
            <w:pPr>
              <w:spacing w:line="240" w:lineRule="exact"/>
              <w:rPr>
                <w:rFonts w:ascii="Arial"/>
                <w:sz w:val="20"/>
              </w:rPr>
            </w:pPr>
            <w:r/>
          </w:p>
        </w:tc>
        <w:tc>
          <w:tcPr>
            <w:tcW w:w="2864" w:type="dxa"/>
            <w:vAlign w:val="top"/>
            <w:tcBorders>
              <w:left w:val="single" w:color="808080" w:sz="2" w:space="0"/>
              <w:right w:val="single" w:color="808080" w:sz="2" w:space="0"/>
            </w:tcBorders>
          </w:tcPr>
          <w:p>
            <w:pPr>
              <w:pStyle w:val="TableText"/>
              <w:ind w:left="47"/>
              <w:spacing w:before="10" w:line="212" w:lineRule="auto"/>
              <w:rPr>
                <w:sz w:val="20"/>
                <w:szCs w:val="20"/>
              </w:rPr>
            </w:pPr>
            <w:r>
              <w:rPr>
                <w:sz w:val="20"/>
                <w:szCs w:val="20"/>
                <w:spacing w:val="-1"/>
              </w:rPr>
              <w:t>二十六、抗疫特别国债安排的支</w:t>
            </w:r>
          </w:p>
        </w:tc>
        <w:tc>
          <w:tcPr>
            <w:tcW w:w="480" w:type="dxa"/>
            <w:vAlign w:val="top"/>
            <w:tcBorders>
              <w:left w:val="single" w:color="808080" w:sz="2" w:space="0"/>
              <w:right w:val="single" w:color="808080" w:sz="2" w:space="0"/>
            </w:tcBorders>
          </w:tcPr>
          <w:p>
            <w:pPr>
              <w:pStyle w:val="TableText"/>
              <w:ind w:left="164"/>
              <w:spacing w:before="43" w:line="181" w:lineRule="auto"/>
              <w:rPr>
                <w:sz w:val="20"/>
                <w:szCs w:val="20"/>
              </w:rPr>
            </w:pPr>
            <w:r>
              <w:rPr>
                <w:sz w:val="20"/>
                <w:szCs w:val="20"/>
                <w:spacing w:val="-3"/>
              </w:rPr>
              <w:t>55</w:t>
            </w:r>
          </w:p>
        </w:tc>
        <w:tc>
          <w:tcPr>
            <w:tcW w:w="1425"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424" w:type="dxa"/>
            <w:vAlign w:val="top"/>
          </w:tcPr>
          <w:p>
            <w:pPr>
              <w:spacing w:line="240" w:lineRule="exact"/>
              <w:rPr>
                <w:rFonts w:ascii="Arial"/>
                <w:sz w:val="20"/>
              </w:rPr>
            </w:pPr>
            <w:r/>
          </w:p>
        </w:tc>
        <w:tc>
          <w:tcPr>
            <w:tcW w:w="1517" w:type="dxa"/>
            <w:vAlign w:val="top"/>
          </w:tcPr>
          <w:p>
            <w:pPr>
              <w:spacing w:line="240" w:lineRule="exact"/>
              <w:rPr>
                <w:rFonts w:ascii="Arial"/>
                <w:sz w:val="20"/>
              </w:rPr>
            </w:pPr>
            <w:r/>
          </w:p>
        </w:tc>
      </w:tr>
      <w:tr>
        <w:trPr>
          <w:trHeight w:val="235" w:hRule="atLeast"/>
        </w:trPr>
        <w:tc>
          <w:tcPr>
            <w:tcW w:w="2882" w:type="dxa"/>
            <w:vAlign w:val="top"/>
          </w:tcPr>
          <w:p>
            <w:pPr>
              <w:pStyle w:val="TableText"/>
              <w:ind w:left="244"/>
              <w:spacing w:before="2" w:line="205" w:lineRule="auto"/>
              <w:rPr>
                <w:sz w:val="20"/>
                <w:szCs w:val="20"/>
              </w:rPr>
            </w:pPr>
            <w:r>
              <w:rPr>
                <w:sz w:val="20"/>
                <w:szCs w:val="20"/>
                <w:spacing w:val="-1"/>
              </w:rPr>
              <w:t>政府性基金预算财政拨款</w:t>
            </w:r>
          </w:p>
        </w:tc>
        <w:tc>
          <w:tcPr>
            <w:tcW w:w="495" w:type="dxa"/>
            <w:vAlign w:val="top"/>
            <w:tcBorders>
              <w:left w:val="single" w:color="808080" w:sz="2" w:space="0"/>
              <w:right w:val="single" w:color="808080" w:sz="2" w:space="0"/>
            </w:tcBorders>
          </w:tcPr>
          <w:p>
            <w:pPr>
              <w:pStyle w:val="TableText"/>
              <w:ind w:left="168"/>
              <w:spacing w:before="34" w:line="176" w:lineRule="auto"/>
              <w:rPr>
                <w:sz w:val="20"/>
                <w:szCs w:val="20"/>
              </w:rPr>
            </w:pPr>
            <w:r>
              <w:rPr>
                <w:sz w:val="20"/>
                <w:szCs w:val="20"/>
                <w:spacing w:val="-3"/>
              </w:rPr>
              <w:t>27</w:t>
            </w:r>
          </w:p>
        </w:tc>
        <w:tc>
          <w:tcPr>
            <w:tcW w:w="1424" w:type="dxa"/>
            <w:vAlign w:val="top"/>
            <w:tcBorders>
              <w:left w:val="single" w:color="808080" w:sz="2" w:space="0"/>
              <w:right w:val="single" w:color="808080" w:sz="2" w:space="0"/>
            </w:tcBorders>
          </w:tcPr>
          <w:p>
            <w:pPr>
              <w:spacing w:line="225" w:lineRule="exact"/>
              <w:rPr>
                <w:rFonts w:ascii="Arial"/>
                <w:sz w:val="19"/>
              </w:rPr>
            </w:pPr>
            <w:r/>
          </w:p>
        </w:tc>
        <w:tc>
          <w:tcPr>
            <w:tcW w:w="2864" w:type="dxa"/>
            <w:vAlign w:val="top"/>
            <w:tcBorders>
              <w:left w:val="single" w:color="808080" w:sz="2" w:space="0"/>
              <w:right w:val="single" w:color="808080" w:sz="2" w:space="0"/>
            </w:tcBorders>
          </w:tcPr>
          <w:p>
            <w:pPr>
              <w:pStyle w:val="TableText"/>
              <w:ind w:left="852"/>
              <w:spacing w:before="2" w:line="205" w:lineRule="auto"/>
              <w:rPr>
                <w:sz w:val="20"/>
                <w:szCs w:val="20"/>
              </w:rPr>
            </w:pPr>
            <w:r>
              <w:rPr>
                <w:sz w:val="20"/>
                <w:szCs w:val="20"/>
                <w14:textOutline w14:w="4229" w14:cap="flat" w14:cmpd="sng">
                  <w14:solidFill>
                    <w14:srgbClr w14:val="000000"/>
                  </w14:solidFill>
                  <w14:prstDash w14:val="solid"/>
                  <w14:miter w14:lim="10"/>
                </w14:textOutline>
                <w:spacing w:val="-2"/>
              </w:rPr>
              <w:t>本年支出合计</w:t>
            </w:r>
          </w:p>
        </w:tc>
        <w:tc>
          <w:tcPr>
            <w:tcW w:w="480" w:type="dxa"/>
            <w:vAlign w:val="top"/>
            <w:tcBorders>
              <w:left w:val="single" w:color="808080" w:sz="2" w:space="0"/>
              <w:right w:val="single" w:color="808080" w:sz="2" w:space="0"/>
            </w:tcBorders>
          </w:tcPr>
          <w:p>
            <w:pPr>
              <w:pStyle w:val="TableText"/>
              <w:ind w:left="164"/>
              <w:spacing w:before="34" w:line="176" w:lineRule="auto"/>
              <w:rPr>
                <w:sz w:val="20"/>
                <w:szCs w:val="20"/>
              </w:rPr>
            </w:pPr>
            <w:r>
              <w:rPr>
                <w:sz w:val="20"/>
                <w:szCs w:val="20"/>
                <w:spacing w:val="-3"/>
              </w:rPr>
              <w:t>56</w:t>
            </w:r>
          </w:p>
        </w:tc>
        <w:tc>
          <w:tcPr>
            <w:tcW w:w="1425" w:type="dxa"/>
            <w:vAlign w:val="top"/>
          </w:tcPr>
          <w:p>
            <w:pPr>
              <w:pStyle w:val="TableText"/>
              <w:ind w:right="6"/>
              <w:spacing w:before="55" w:line="190" w:lineRule="auto"/>
              <w:jc w:val="right"/>
              <w:rPr/>
            </w:pPr>
            <w:r>
              <w:rPr>
                <w:spacing w:val="2"/>
              </w:rPr>
              <w:t>3,514,966.28</w:t>
            </w:r>
          </w:p>
        </w:tc>
        <w:tc>
          <w:tcPr>
            <w:tcW w:w="1424" w:type="dxa"/>
            <w:vAlign w:val="top"/>
          </w:tcPr>
          <w:p>
            <w:pPr>
              <w:pStyle w:val="TableText"/>
              <w:ind w:right="5"/>
              <w:spacing w:before="55" w:line="190" w:lineRule="auto"/>
              <w:jc w:val="right"/>
              <w:rPr/>
            </w:pPr>
            <w:r>
              <w:rPr>
                <w:spacing w:val="2"/>
              </w:rPr>
              <w:t>3,514,966.28</w:t>
            </w:r>
          </w:p>
        </w:tc>
        <w:tc>
          <w:tcPr>
            <w:tcW w:w="1424" w:type="dxa"/>
            <w:vAlign w:val="top"/>
          </w:tcPr>
          <w:p>
            <w:pPr>
              <w:spacing w:line="225" w:lineRule="exact"/>
              <w:rPr>
                <w:rFonts w:ascii="Arial"/>
                <w:sz w:val="19"/>
              </w:rPr>
            </w:pPr>
            <w:r/>
          </w:p>
        </w:tc>
        <w:tc>
          <w:tcPr>
            <w:tcW w:w="1517" w:type="dxa"/>
            <w:vAlign w:val="top"/>
          </w:tcPr>
          <w:p>
            <w:pPr>
              <w:spacing w:line="225" w:lineRule="exact"/>
              <w:rPr>
                <w:rFonts w:ascii="Arial"/>
                <w:sz w:val="19"/>
              </w:rPr>
            </w:pPr>
            <w:r/>
          </w:p>
        </w:tc>
      </w:tr>
      <w:tr>
        <w:trPr>
          <w:trHeight w:val="235" w:hRule="atLeast"/>
        </w:trPr>
        <w:tc>
          <w:tcPr>
            <w:tcW w:w="2882" w:type="dxa"/>
            <w:vAlign w:val="top"/>
          </w:tcPr>
          <w:p>
            <w:pPr>
              <w:pStyle w:val="TableText"/>
              <w:ind w:left="265"/>
              <w:spacing w:before="2" w:line="205" w:lineRule="auto"/>
              <w:rPr>
                <w:sz w:val="20"/>
                <w:szCs w:val="20"/>
              </w:rPr>
            </w:pPr>
            <w:r>
              <w:rPr>
                <w:sz w:val="20"/>
                <w:szCs w:val="20"/>
                <w:spacing w:val="-3"/>
              </w:rPr>
              <w:t>国有资本经营预算财政拨款</w:t>
            </w:r>
          </w:p>
        </w:tc>
        <w:tc>
          <w:tcPr>
            <w:tcW w:w="495" w:type="dxa"/>
            <w:vAlign w:val="top"/>
            <w:tcBorders>
              <w:left w:val="single" w:color="808080" w:sz="2" w:space="0"/>
              <w:right w:val="single" w:color="808080" w:sz="2" w:space="0"/>
            </w:tcBorders>
          </w:tcPr>
          <w:p>
            <w:pPr>
              <w:pStyle w:val="TableText"/>
              <w:ind w:left="168"/>
              <w:spacing w:before="34" w:line="176" w:lineRule="auto"/>
              <w:rPr>
                <w:sz w:val="20"/>
                <w:szCs w:val="20"/>
              </w:rPr>
            </w:pPr>
            <w:r>
              <w:rPr>
                <w:sz w:val="20"/>
                <w:szCs w:val="20"/>
                <w:spacing w:val="-3"/>
              </w:rPr>
              <w:t>28</w:t>
            </w:r>
          </w:p>
        </w:tc>
        <w:tc>
          <w:tcPr>
            <w:tcW w:w="1424" w:type="dxa"/>
            <w:vAlign w:val="top"/>
            <w:tcBorders>
              <w:left w:val="single" w:color="808080" w:sz="2" w:space="0"/>
              <w:right w:val="single" w:color="808080" w:sz="2" w:space="0"/>
            </w:tcBorders>
          </w:tcPr>
          <w:p>
            <w:pPr>
              <w:spacing w:line="225" w:lineRule="exact"/>
              <w:rPr>
                <w:rFonts w:ascii="Arial"/>
                <w:sz w:val="19"/>
              </w:rPr>
            </w:pPr>
            <w:r/>
          </w:p>
        </w:tc>
        <w:tc>
          <w:tcPr>
            <w:tcW w:w="2864" w:type="dxa"/>
            <w:vAlign w:val="top"/>
            <w:tcBorders>
              <w:left w:val="single" w:color="808080" w:sz="2" w:space="0"/>
              <w:right w:val="single" w:color="808080" w:sz="2" w:space="0"/>
            </w:tcBorders>
          </w:tcPr>
          <w:p>
            <w:pPr>
              <w:pStyle w:val="TableText"/>
              <w:ind w:left="45"/>
              <w:spacing w:before="2" w:line="205" w:lineRule="auto"/>
              <w:rPr>
                <w:sz w:val="20"/>
                <w:szCs w:val="20"/>
              </w:rPr>
            </w:pPr>
            <w:r>
              <w:rPr>
                <w:sz w:val="20"/>
                <w:szCs w:val="20"/>
                <w:spacing w:val="-1"/>
              </w:rPr>
              <w:t>年末财政拨款结转和结余</w:t>
            </w:r>
          </w:p>
        </w:tc>
        <w:tc>
          <w:tcPr>
            <w:tcW w:w="480" w:type="dxa"/>
            <w:vAlign w:val="top"/>
            <w:tcBorders>
              <w:left w:val="single" w:color="808080" w:sz="2" w:space="0"/>
              <w:right w:val="single" w:color="808080" w:sz="2" w:space="0"/>
            </w:tcBorders>
          </w:tcPr>
          <w:p>
            <w:pPr>
              <w:pStyle w:val="TableText"/>
              <w:ind w:left="164"/>
              <w:spacing w:before="36" w:line="174" w:lineRule="auto"/>
              <w:rPr>
                <w:sz w:val="20"/>
                <w:szCs w:val="20"/>
              </w:rPr>
            </w:pPr>
            <w:r>
              <w:rPr>
                <w:sz w:val="20"/>
                <w:szCs w:val="20"/>
                <w:spacing w:val="-3"/>
              </w:rPr>
              <w:t>57</w:t>
            </w:r>
          </w:p>
        </w:tc>
        <w:tc>
          <w:tcPr>
            <w:tcW w:w="1425" w:type="dxa"/>
            <w:vAlign w:val="top"/>
          </w:tcPr>
          <w:p>
            <w:pPr>
              <w:spacing w:line="225" w:lineRule="exact"/>
              <w:rPr>
                <w:rFonts w:ascii="Arial"/>
                <w:sz w:val="19"/>
              </w:rPr>
            </w:pPr>
            <w:r/>
          </w:p>
        </w:tc>
        <w:tc>
          <w:tcPr>
            <w:tcW w:w="1424" w:type="dxa"/>
            <w:vAlign w:val="top"/>
          </w:tcPr>
          <w:p>
            <w:pPr>
              <w:spacing w:line="225" w:lineRule="exact"/>
              <w:rPr>
                <w:rFonts w:ascii="Arial"/>
                <w:sz w:val="19"/>
              </w:rPr>
            </w:pPr>
            <w:r/>
          </w:p>
        </w:tc>
        <w:tc>
          <w:tcPr>
            <w:tcW w:w="1424" w:type="dxa"/>
            <w:vAlign w:val="top"/>
          </w:tcPr>
          <w:p>
            <w:pPr>
              <w:spacing w:line="225" w:lineRule="exact"/>
              <w:rPr>
                <w:rFonts w:ascii="Arial"/>
                <w:sz w:val="19"/>
              </w:rPr>
            </w:pPr>
            <w:r/>
          </w:p>
        </w:tc>
        <w:tc>
          <w:tcPr>
            <w:tcW w:w="1517" w:type="dxa"/>
            <w:vAlign w:val="top"/>
          </w:tcPr>
          <w:p>
            <w:pPr>
              <w:spacing w:line="225" w:lineRule="exact"/>
              <w:rPr>
                <w:rFonts w:ascii="Arial"/>
                <w:sz w:val="19"/>
              </w:rPr>
            </w:pPr>
            <w:r/>
          </w:p>
        </w:tc>
      </w:tr>
      <w:tr>
        <w:trPr>
          <w:trHeight w:val="237" w:hRule="atLeast"/>
        </w:trPr>
        <w:tc>
          <w:tcPr>
            <w:tcW w:w="2882" w:type="dxa"/>
            <w:vAlign w:val="top"/>
          </w:tcPr>
          <w:p>
            <w:pPr>
              <w:pStyle w:val="TableText"/>
              <w:ind w:left="1266"/>
              <w:spacing w:before="2" w:line="207" w:lineRule="auto"/>
              <w:rPr>
                <w:sz w:val="20"/>
                <w:szCs w:val="20"/>
              </w:rPr>
            </w:pPr>
            <w:r>
              <w:rPr>
                <w:sz w:val="20"/>
                <w:szCs w:val="20"/>
                <w14:textOutline w14:w="4229" w14:cap="flat" w14:cmpd="sng">
                  <w14:solidFill>
                    <w14:srgbClr w14:val="000000"/>
                  </w14:solidFill>
                  <w14:prstDash w14:val="solid"/>
                  <w14:miter w14:lim="10"/>
                </w14:textOutline>
                <w:spacing w:val="-4"/>
              </w:rPr>
              <w:t>总计</w:t>
            </w:r>
          </w:p>
        </w:tc>
        <w:tc>
          <w:tcPr>
            <w:tcW w:w="495" w:type="dxa"/>
            <w:vAlign w:val="top"/>
            <w:tcBorders>
              <w:left w:val="single" w:color="808080" w:sz="2" w:space="0"/>
              <w:right w:val="single" w:color="808080" w:sz="2" w:space="0"/>
            </w:tcBorders>
          </w:tcPr>
          <w:p>
            <w:pPr>
              <w:pStyle w:val="TableText"/>
              <w:ind w:left="168"/>
              <w:spacing w:before="34" w:line="178" w:lineRule="auto"/>
              <w:rPr>
                <w:sz w:val="20"/>
                <w:szCs w:val="20"/>
              </w:rPr>
            </w:pPr>
            <w:r>
              <w:rPr>
                <w:sz w:val="20"/>
                <w:szCs w:val="20"/>
                <w:spacing w:val="-3"/>
              </w:rPr>
              <w:t>29</w:t>
            </w:r>
          </w:p>
        </w:tc>
        <w:tc>
          <w:tcPr>
            <w:tcW w:w="1424" w:type="dxa"/>
            <w:vAlign w:val="top"/>
            <w:tcBorders>
              <w:left w:val="single" w:color="808080" w:sz="2" w:space="0"/>
              <w:right w:val="single" w:color="808080" w:sz="2" w:space="0"/>
            </w:tcBorders>
          </w:tcPr>
          <w:p>
            <w:pPr>
              <w:pStyle w:val="TableText"/>
              <w:ind w:right="7"/>
              <w:spacing w:before="55" w:line="190" w:lineRule="auto"/>
              <w:jc w:val="right"/>
              <w:rPr/>
            </w:pPr>
            <w:r>
              <w:rPr>
                <w:spacing w:val="2"/>
              </w:rPr>
              <w:t>3,514,966.28</w:t>
            </w:r>
          </w:p>
        </w:tc>
        <w:tc>
          <w:tcPr>
            <w:tcW w:w="2864" w:type="dxa"/>
            <w:vAlign w:val="top"/>
            <w:tcBorders>
              <w:left w:val="single" w:color="808080" w:sz="2" w:space="0"/>
              <w:right w:val="single" w:color="808080" w:sz="2" w:space="0"/>
            </w:tcBorders>
          </w:tcPr>
          <w:p>
            <w:pPr>
              <w:pStyle w:val="TableText"/>
              <w:ind w:left="1257"/>
              <w:spacing w:before="2" w:line="207" w:lineRule="auto"/>
              <w:rPr>
                <w:sz w:val="20"/>
                <w:szCs w:val="20"/>
              </w:rPr>
            </w:pPr>
            <w:r>
              <w:rPr>
                <w:sz w:val="20"/>
                <w:szCs w:val="20"/>
                <w14:textOutline w14:w="4229" w14:cap="flat" w14:cmpd="sng">
                  <w14:solidFill>
                    <w14:srgbClr w14:val="000000"/>
                  </w14:solidFill>
                  <w14:prstDash w14:val="solid"/>
                  <w14:miter w14:lim="10"/>
                </w14:textOutline>
                <w:spacing w:val="-4"/>
              </w:rPr>
              <w:t>总计</w:t>
            </w:r>
          </w:p>
        </w:tc>
        <w:tc>
          <w:tcPr>
            <w:tcW w:w="480" w:type="dxa"/>
            <w:vAlign w:val="top"/>
            <w:tcBorders>
              <w:left w:val="single" w:color="808080" w:sz="2" w:space="0"/>
              <w:right w:val="single" w:color="808080" w:sz="2" w:space="0"/>
            </w:tcBorders>
          </w:tcPr>
          <w:p>
            <w:pPr>
              <w:pStyle w:val="TableText"/>
              <w:ind w:left="164"/>
              <w:spacing w:before="34" w:line="178" w:lineRule="auto"/>
              <w:rPr>
                <w:sz w:val="20"/>
                <w:szCs w:val="20"/>
              </w:rPr>
            </w:pPr>
            <w:r>
              <w:rPr>
                <w:sz w:val="20"/>
                <w:szCs w:val="20"/>
                <w:spacing w:val="-3"/>
              </w:rPr>
              <w:t>58</w:t>
            </w:r>
          </w:p>
        </w:tc>
        <w:tc>
          <w:tcPr>
            <w:tcW w:w="1425" w:type="dxa"/>
            <w:vAlign w:val="top"/>
          </w:tcPr>
          <w:p>
            <w:pPr>
              <w:pStyle w:val="TableText"/>
              <w:ind w:right="6"/>
              <w:spacing w:before="55" w:line="190" w:lineRule="auto"/>
              <w:jc w:val="right"/>
              <w:rPr/>
            </w:pPr>
            <w:r>
              <w:rPr>
                <w:spacing w:val="2"/>
              </w:rPr>
              <w:t>3,514,966.28</w:t>
            </w:r>
          </w:p>
        </w:tc>
        <w:tc>
          <w:tcPr>
            <w:tcW w:w="1424" w:type="dxa"/>
            <w:vAlign w:val="top"/>
          </w:tcPr>
          <w:p>
            <w:pPr>
              <w:pStyle w:val="TableText"/>
              <w:ind w:right="5"/>
              <w:spacing w:before="55" w:line="190" w:lineRule="auto"/>
              <w:jc w:val="right"/>
              <w:rPr/>
            </w:pPr>
            <w:r>
              <w:rPr>
                <w:spacing w:val="2"/>
              </w:rPr>
              <w:t>3,514,966.28</w:t>
            </w:r>
          </w:p>
        </w:tc>
        <w:tc>
          <w:tcPr>
            <w:tcW w:w="1424" w:type="dxa"/>
            <w:vAlign w:val="top"/>
          </w:tcPr>
          <w:p>
            <w:pPr>
              <w:spacing w:line="226" w:lineRule="exact"/>
              <w:rPr>
                <w:rFonts w:ascii="Arial"/>
                <w:sz w:val="19"/>
              </w:rPr>
            </w:pPr>
            <w:r/>
          </w:p>
        </w:tc>
        <w:tc>
          <w:tcPr>
            <w:tcW w:w="1517" w:type="dxa"/>
            <w:vAlign w:val="top"/>
          </w:tcPr>
          <w:p>
            <w:pPr>
              <w:spacing w:line="226" w:lineRule="exact"/>
              <w:rPr>
                <w:rFonts w:ascii="Arial"/>
                <w:sz w:val="19"/>
              </w:rPr>
            </w:pPr>
            <w:r/>
          </w:p>
        </w:tc>
      </w:tr>
    </w:tbl>
    <w:p>
      <w:pPr>
        <w:ind w:left="50"/>
        <w:spacing w:before="98" w:line="184" w:lineRule="auto"/>
        <w:rPr>
          <w:rFonts w:ascii="SimSun" w:hAnsi="SimSun" w:eastAsia="SimSun" w:cs="SimSun"/>
          <w:sz w:val="20"/>
          <w:szCs w:val="20"/>
        </w:rPr>
      </w:pPr>
      <w:r>
        <w:rPr>
          <w:rFonts w:ascii="SimSun" w:hAnsi="SimSun" w:eastAsia="SimSun" w:cs="SimSun"/>
          <w:sz w:val="20"/>
          <w:szCs w:val="20"/>
        </w:rPr>
        <w:t>注：本表反映单位本年度一般公共预算财政拨款、</w:t>
      </w:r>
      <w:r>
        <w:rPr>
          <w:rFonts w:ascii="SimSun" w:hAnsi="SimSun" w:eastAsia="SimSun" w:cs="SimSun"/>
          <w:sz w:val="20"/>
          <w:szCs w:val="20"/>
          <w:spacing w:val="-1"/>
        </w:rPr>
        <w:t>政府性基金预算财政拨款和国有资本经营预算财政拨款的总收支和年末结转结余情况。</w:t>
      </w:r>
    </w:p>
    <w:p>
      <w:pPr>
        <w:spacing w:line="184" w:lineRule="auto"/>
        <w:sectPr>
          <w:type w:val="continuous"/>
          <w:pgSz w:w="16838" w:h="11906"/>
          <w:pgMar w:top="845" w:right="1394" w:bottom="618" w:left="1471" w:header="0" w:footer="307" w:gutter="0"/>
          <w:cols w:equalWidth="0" w:num="1">
            <w:col w:w="13973" w:space="0"/>
          </w:cols>
        </w:sectPr>
        <w:rPr>
          <w:rFonts w:ascii="SimSun" w:hAnsi="SimSun" w:eastAsia="SimSun" w:cs="SimSun"/>
          <w:sz w:val="20"/>
          <w:szCs w:val="20"/>
        </w:rPr>
      </w:pPr>
    </w:p>
    <w:p>
      <w:pPr>
        <w:ind w:left="5730"/>
        <w:spacing w:before="60" w:line="221" w:lineRule="auto"/>
        <w:rPr>
          <w:rFonts w:ascii="SimHei" w:hAnsi="SimHei" w:eastAsia="SimHei" w:cs="SimHei"/>
          <w:sz w:val="30"/>
          <w:szCs w:val="30"/>
        </w:rPr>
      </w:pPr>
      <w:r>
        <w:rPr>
          <w:rFonts w:ascii="SimHei" w:hAnsi="SimHei" w:eastAsia="SimHei" w:cs="SimHei"/>
          <w:sz w:val="30"/>
          <w:szCs w:val="30"/>
          <w:color w:val="000008"/>
          <w:spacing w:val="-2"/>
        </w:rPr>
        <w:t>一般公共预算财政拨款支出决算表</w:t>
      </w:r>
    </w:p>
    <w:p>
      <w:pPr>
        <w:spacing w:line="24" w:lineRule="exact"/>
        <w:rPr/>
      </w:pPr>
      <w:r/>
    </w:p>
    <w:p>
      <w:pPr>
        <w:spacing w:line="24" w:lineRule="exact"/>
        <w:sectPr>
          <w:footerReference w:type="default" r:id="rId6"/>
          <w:pgSz w:w="16838" w:h="11906"/>
          <w:pgMar w:top="845" w:right="469" w:bottom="621" w:left="552" w:header="0" w:footer="307" w:gutter="0"/>
          <w:cols w:equalWidth="0" w:num="1">
            <w:col w:w="15816" w:space="0"/>
          </w:cols>
        </w:sectPr>
        <w:rPr/>
      </w:pPr>
    </w:p>
    <w:p>
      <w:pPr>
        <w:ind w:left="80"/>
        <w:spacing w:before="190" w:line="186"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right="5" w:firstLine="456"/>
        <w:spacing w:before="41" w:line="221" w:lineRule="auto"/>
        <w:rPr>
          <w:rFonts w:ascii="SimSun" w:hAnsi="SimSun" w:eastAsia="SimSun" w:cs="SimSun"/>
          <w:sz w:val="15"/>
          <w:szCs w:val="15"/>
        </w:rPr>
      </w:pPr>
      <w:r>
        <w:rPr>
          <w:rFonts w:ascii="SimSun" w:hAnsi="SimSun" w:eastAsia="SimSun" w:cs="SimSun"/>
          <w:sz w:val="15"/>
          <w:szCs w:val="15"/>
          <w:color w:val="000008"/>
          <w:spacing w:val="-3"/>
        </w:rPr>
        <w:t>公开05表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1" w:lineRule="auto"/>
        <w:sectPr>
          <w:type w:val="continuous"/>
          <w:pgSz w:w="16838" w:h="11906"/>
          <w:pgMar w:top="845" w:right="469" w:bottom="621" w:left="552" w:header="0" w:footer="307" w:gutter="0"/>
          <w:cols w:equalWidth="0" w:num="2">
            <w:col w:w="14664" w:space="100"/>
            <w:col w:w="1052" w:space="0"/>
          </w:cols>
        </w:sectPr>
        <w:rPr>
          <w:rFonts w:ascii="SimSun" w:hAnsi="SimSun" w:eastAsia="SimSun" w:cs="SimSun"/>
          <w:sz w:val="15"/>
          <w:szCs w:val="15"/>
        </w:rPr>
      </w:pPr>
    </w:p>
    <w:p>
      <w:pPr>
        <w:spacing w:line="61" w:lineRule="exact"/>
        <w:rPr/>
      </w:pPr>
      <w:r/>
    </w:p>
    <w:tbl>
      <w:tblPr>
        <w:tblStyle w:val="TableNormal"/>
        <w:tblW w:w="15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2"/>
        <w:gridCol w:w="690"/>
        <w:gridCol w:w="690"/>
        <w:gridCol w:w="4423"/>
        <w:gridCol w:w="3134"/>
        <w:gridCol w:w="2984"/>
        <w:gridCol w:w="3197"/>
      </w:tblGrid>
      <w:tr>
        <w:trPr>
          <w:trHeight w:val="297" w:hRule="atLeast"/>
        </w:trPr>
        <w:tc>
          <w:tcPr>
            <w:tcW w:w="2072" w:type="dxa"/>
            <w:vAlign w:val="top"/>
            <w:gridSpan w:val="3"/>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616"/>
              <w:spacing w:before="71" w:line="219" w:lineRule="auto"/>
              <w:rPr>
                <w:sz w:val="22"/>
                <w:szCs w:val="22"/>
              </w:rPr>
            </w:pPr>
            <w:r>
              <w:rPr>
                <w:sz w:val="22"/>
                <w:szCs w:val="22"/>
                <w:spacing w:val="-2"/>
              </w:rPr>
              <w:t>科目代码</w:t>
            </w:r>
          </w:p>
        </w:tc>
        <w:tc>
          <w:tcPr>
            <w:tcW w:w="4423"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1791"/>
              <w:spacing w:before="71" w:line="219" w:lineRule="auto"/>
              <w:rPr>
                <w:sz w:val="22"/>
                <w:szCs w:val="22"/>
              </w:rPr>
            </w:pPr>
            <w:r>
              <w:rPr>
                <w:sz w:val="22"/>
                <w:szCs w:val="22"/>
                <w:spacing w:val="-2"/>
              </w:rPr>
              <w:t>科目名称</w:t>
            </w:r>
          </w:p>
        </w:tc>
        <w:tc>
          <w:tcPr>
            <w:tcW w:w="9315" w:type="dxa"/>
            <w:vAlign w:val="top"/>
            <w:gridSpan w:val="3"/>
          </w:tcPr>
          <w:p>
            <w:pPr>
              <w:pStyle w:val="TableText"/>
              <w:ind w:left="4265"/>
              <w:spacing w:before="30" w:line="225" w:lineRule="auto"/>
              <w:rPr>
                <w:sz w:val="20"/>
                <w:szCs w:val="20"/>
              </w:rPr>
            </w:pPr>
            <w:r>
              <w:rPr>
                <w:sz w:val="20"/>
                <w:szCs w:val="20"/>
                <w:spacing w:val="4"/>
              </w:rPr>
              <w:t>本年支出</w:t>
            </w:r>
          </w:p>
        </w:tc>
      </w:tr>
      <w:tr>
        <w:trPr>
          <w:trHeight w:val="1164" w:hRule="atLeast"/>
        </w:trPr>
        <w:tc>
          <w:tcPr>
            <w:tcW w:w="2072" w:type="dxa"/>
            <w:vAlign w:val="top"/>
            <w:gridSpan w:val="3"/>
            <w:vMerge w:val="continue"/>
            <w:tcBorders>
              <w:top w:val="nil"/>
            </w:tcBorders>
          </w:tcPr>
          <w:p>
            <w:pPr>
              <w:rPr>
                <w:rFonts w:ascii="Arial"/>
                <w:sz w:val="21"/>
              </w:rPr>
            </w:pPr>
            <w:r/>
          </w:p>
        </w:tc>
        <w:tc>
          <w:tcPr>
            <w:tcW w:w="4423" w:type="dxa"/>
            <w:vAlign w:val="top"/>
            <w:vMerge w:val="continue"/>
            <w:tcBorders>
              <w:top w:val="nil"/>
            </w:tcBorders>
          </w:tcPr>
          <w:p>
            <w:pPr>
              <w:rPr>
                <w:rFonts w:ascii="Arial"/>
                <w:sz w:val="21"/>
              </w:rPr>
            </w:pPr>
            <w:r/>
          </w:p>
        </w:tc>
        <w:tc>
          <w:tcPr>
            <w:tcW w:w="3134" w:type="dxa"/>
            <w:vAlign w:val="top"/>
          </w:tcPr>
          <w:p>
            <w:pPr>
              <w:spacing w:line="381" w:lineRule="auto"/>
              <w:rPr>
                <w:rFonts w:ascii="Arial"/>
                <w:sz w:val="21"/>
              </w:rPr>
            </w:pPr>
            <w:r/>
          </w:p>
          <w:p>
            <w:pPr>
              <w:pStyle w:val="TableText"/>
              <w:ind w:left="1369"/>
              <w:spacing w:before="71" w:line="221" w:lineRule="auto"/>
              <w:rPr>
                <w:sz w:val="22"/>
                <w:szCs w:val="22"/>
              </w:rPr>
            </w:pPr>
            <w:r>
              <w:rPr>
                <w:sz w:val="22"/>
                <w:szCs w:val="22"/>
                <w:spacing w:val="-3"/>
              </w:rPr>
              <w:t>合计</w:t>
            </w:r>
          </w:p>
        </w:tc>
        <w:tc>
          <w:tcPr>
            <w:tcW w:w="2984" w:type="dxa"/>
            <w:vAlign w:val="top"/>
          </w:tcPr>
          <w:p>
            <w:pPr>
              <w:spacing w:line="381" w:lineRule="auto"/>
              <w:rPr>
                <w:rFonts w:ascii="Arial"/>
                <w:sz w:val="21"/>
              </w:rPr>
            </w:pPr>
            <w:r/>
          </w:p>
          <w:p>
            <w:pPr>
              <w:pStyle w:val="TableText"/>
              <w:ind w:left="1074"/>
              <w:spacing w:before="71" w:line="219" w:lineRule="auto"/>
              <w:rPr>
                <w:sz w:val="22"/>
                <w:szCs w:val="22"/>
              </w:rPr>
            </w:pPr>
            <w:r>
              <w:rPr>
                <w:sz w:val="22"/>
                <w:szCs w:val="22"/>
                <w:spacing w:val="-2"/>
              </w:rPr>
              <w:t>基本支出</w:t>
            </w:r>
          </w:p>
        </w:tc>
        <w:tc>
          <w:tcPr>
            <w:tcW w:w="3197" w:type="dxa"/>
            <w:vAlign w:val="top"/>
          </w:tcPr>
          <w:p>
            <w:pPr>
              <w:spacing w:line="381" w:lineRule="auto"/>
              <w:rPr>
                <w:rFonts w:ascii="Arial"/>
                <w:sz w:val="21"/>
              </w:rPr>
            </w:pPr>
            <w:r/>
          </w:p>
          <w:p>
            <w:pPr>
              <w:pStyle w:val="TableText"/>
              <w:ind w:left="1184"/>
              <w:spacing w:before="72" w:line="220" w:lineRule="auto"/>
              <w:rPr>
                <w:sz w:val="22"/>
                <w:szCs w:val="22"/>
              </w:rPr>
            </w:pPr>
            <w:r>
              <w:rPr>
                <w:sz w:val="22"/>
                <w:szCs w:val="22"/>
                <w:spacing w:val="-3"/>
              </w:rPr>
              <w:t>项目支出</w:t>
            </w:r>
          </w:p>
        </w:tc>
      </w:tr>
      <w:tr>
        <w:trPr>
          <w:trHeight w:val="294" w:hRule="atLeast"/>
        </w:trPr>
        <w:tc>
          <w:tcPr>
            <w:tcW w:w="692" w:type="dxa"/>
            <w:vAlign w:val="top"/>
            <w:vMerge w:val="restart"/>
            <w:tcBorders>
              <w:bottom w:val="nil"/>
            </w:tcBorders>
          </w:tcPr>
          <w:p>
            <w:pPr>
              <w:pStyle w:val="TableText"/>
              <w:ind w:left="256"/>
              <w:spacing w:before="171" w:line="219" w:lineRule="auto"/>
              <w:rPr>
                <w:sz w:val="22"/>
                <w:szCs w:val="22"/>
              </w:rPr>
            </w:pPr>
            <w:r>
              <w:rPr>
                <w:sz w:val="22"/>
                <w:szCs w:val="22"/>
              </w:rPr>
              <w:t>类</w:t>
            </w:r>
          </w:p>
        </w:tc>
        <w:tc>
          <w:tcPr>
            <w:tcW w:w="690" w:type="dxa"/>
            <w:vAlign w:val="top"/>
            <w:vMerge w:val="restart"/>
            <w:tcBorders>
              <w:bottom w:val="nil"/>
            </w:tcBorders>
          </w:tcPr>
          <w:p>
            <w:pPr>
              <w:pStyle w:val="TableText"/>
              <w:ind w:left="255"/>
              <w:spacing w:before="171" w:line="221" w:lineRule="auto"/>
              <w:rPr>
                <w:sz w:val="22"/>
                <w:szCs w:val="22"/>
              </w:rPr>
            </w:pPr>
            <w:r>
              <w:rPr>
                <w:sz w:val="22"/>
                <w:szCs w:val="22"/>
              </w:rPr>
              <w:t>款</w:t>
            </w:r>
          </w:p>
        </w:tc>
        <w:tc>
          <w:tcPr>
            <w:tcW w:w="690" w:type="dxa"/>
            <w:vAlign w:val="top"/>
            <w:vMerge w:val="restart"/>
            <w:tcBorders>
              <w:bottom w:val="nil"/>
            </w:tcBorders>
          </w:tcPr>
          <w:p>
            <w:pPr>
              <w:pStyle w:val="TableText"/>
              <w:ind w:left="257"/>
              <w:spacing w:before="171" w:line="220" w:lineRule="auto"/>
              <w:rPr>
                <w:sz w:val="22"/>
                <w:szCs w:val="22"/>
              </w:rPr>
            </w:pPr>
            <w:r>
              <w:rPr>
                <w:sz w:val="22"/>
                <w:szCs w:val="22"/>
              </w:rPr>
              <w:t>项</w:t>
            </w:r>
          </w:p>
        </w:tc>
        <w:tc>
          <w:tcPr>
            <w:tcW w:w="4423" w:type="dxa"/>
            <w:vAlign w:val="top"/>
          </w:tcPr>
          <w:p>
            <w:pPr>
              <w:pStyle w:val="TableText"/>
              <w:ind w:left="2024"/>
              <w:spacing w:before="29" w:line="226" w:lineRule="auto"/>
              <w:rPr>
                <w:sz w:val="20"/>
                <w:szCs w:val="20"/>
              </w:rPr>
            </w:pPr>
            <w:r>
              <w:rPr>
                <w:sz w:val="20"/>
                <w:szCs w:val="20"/>
                <w:spacing w:val="2"/>
              </w:rPr>
              <w:t>栏次</w:t>
            </w:r>
          </w:p>
        </w:tc>
        <w:tc>
          <w:tcPr>
            <w:tcW w:w="3134" w:type="dxa"/>
            <w:vAlign w:val="top"/>
          </w:tcPr>
          <w:p>
            <w:pPr>
              <w:pStyle w:val="TableText"/>
              <w:ind w:left="1551"/>
              <w:spacing w:before="61" w:line="188" w:lineRule="auto"/>
              <w:rPr>
                <w:sz w:val="20"/>
                <w:szCs w:val="20"/>
              </w:rPr>
            </w:pPr>
            <w:r>
              <w:rPr>
                <w:sz w:val="20"/>
                <w:szCs w:val="20"/>
              </w:rPr>
              <w:t>1</w:t>
            </w:r>
          </w:p>
        </w:tc>
        <w:tc>
          <w:tcPr>
            <w:tcW w:w="2984" w:type="dxa"/>
            <w:vAlign w:val="top"/>
          </w:tcPr>
          <w:p>
            <w:pPr>
              <w:pStyle w:val="TableText"/>
              <w:ind w:left="1465"/>
              <w:spacing w:before="62" w:line="187" w:lineRule="auto"/>
              <w:rPr>
                <w:sz w:val="20"/>
                <w:szCs w:val="20"/>
              </w:rPr>
            </w:pPr>
            <w:r>
              <w:rPr>
                <w:sz w:val="20"/>
                <w:szCs w:val="20"/>
              </w:rPr>
              <w:t>2</w:t>
            </w:r>
          </w:p>
        </w:tc>
        <w:tc>
          <w:tcPr>
            <w:tcW w:w="3197" w:type="dxa"/>
            <w:vAlign w:val="top"/>
          </w:tcPr>
          <w:p>
            <w:pPr>
              <w:pStyle w:val="TableText"/>
              <w:ind w:left="1572"/>
              <w:spacing w:before="62" w:line="187" w:lineRule="auto"/>
              <w:rPr>
                <w:sz w:val="20"/>
                <w:szCs w:val="20"/>
              </w:rPr>
            </w:pPr>
            <w:r>
              <w:rPr>
                <w:sz w:val="20"/>
                <w:szCs w:val="20"/>
              </w:rPr>
              <w:t>3</w:t>
            </w:r>
          </w:p>
        </w:tc>
      </w:tr>
      <w:tr>
        <w:trPr>
          <w:trHeight w:val="294" w:hRule="atLeast"/>
        </w:trPr>
        <w:tc>
          <w:tcPr>
            <w:tcW w:w="692"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4423" w:type="dxa"/>
            <w:vAlign w:val="top"/>
          </w:tcPr>
          <w:p>
            <w:pPr>
              <w:pStyle w:val="TableText"/>
              <w:ind w:left="2025"/>
              <w:spacing w:before="30" w:line="227" w:lineRule="auto"/>
              <w:rPr>
                <w:sz w:val="20"/>
                <w:szCs w:val="20"/>
              </w:rPr>
            </w:pPr>
            <w:r>
              <w:rPr>
                <w:sz w:val="20"/>
                <w:szCs w:val="20"/>
                <w:spacing w:val="2"/>
              </w:rPr>
              <w:t>合计</w:t>
            </w:r>
          </w:p>
        </w:tc>
        <w:tc>
          <w:tcPr>
            <w:tcW w:w="3134" w:type="dxa"/>
            <w:vAlign w:val="top"/>
          </w:tcPr>
          <w:p>
            <w:pPr>
              <w:pStyle w:val="TableText"/>
              <w:ind w:right="6"/>
              <w:spacing w:before="62" w:line="189" w:lineRule="auto"/>
              <w:jc w:val="right"/>
              <w:rPr>
                <w:sz w:val="20"/>
                <w:szCs w:val="20"/>
              </w:rPr>
            </w:pPr>
            <w:r>
              <w:rPr>
                <w:sz w:val="20"/>
                <w:szCs w:val="20"/>
                <w14:textOutline w14:w="4381" w14:cap="flat" w14:cmpd="sng">
                  <w14:solidFill>
                    <w14:srgbClr w14:val="000000"/>
                  </w14:solidFill>
                  <w14:prstDash w14:val="solid"/>
                  <w14:miter w14:lim="10"/>
                </w14:textOutline>
                <w:spacing w:val="2"/>
              </w:rPr>
              <w:t>3,514,966.28</w:t>
            </w:r>
          </w:p>
        </w:tc>
        <w:tc>
          <w:tcPr>
            <w:tcW w:w="2984" w:type="dxa"/>
            <w:vAlign w:val="top"/>
          </w:tcPr>
          <w:p>
            <w:pPr>
              <w:pStyle w:val="TableText"/>
              <w:ind w:right="5"/>
              <w:spacing w:before="62" w:line="189" w:lineRule="auto"/>
              <w:jc w:val="right"/>
              <w:rPr>
                <w:sz w:val="20"/>
                <w:szCs w:val="20"/>
              </w:rPr>
            </w:pPr>
            <w:r>
              <w:rPr>
                <w:sz w:val="20"/>
                <w:szCs w:val="20"/>
                <w14:textOutline w14:w="4381" w14:cap="flat" w14:cmpd="sng">
                  <w14:solidFill>
                    <w14:srgbClr w14:val="000000"/>
                  </w14:solidFill>
                  <w14:prstDash w14:val="solid"/>
                  <w14:miter w14:lim="10"/>
                </w14:textOutline>
                <w:spacing w:val="2"/>
              </w:rPr>
              <w:t>3,514,966.28</w:t>
            </w:r>
          </w:p>
        </w:tc>
        <w:tc>
          <w:tcPr>
            <w:tcW w:w="3197" w:type="dxa"/>
            <w:vAlign w:val="top"/>
          </w:tcPr>
          <w:p>
            <w:pPr>
              <w:rPr>
                <w:rFonts w:ascii="Arial"/>
                <w:sz w:val="21"/>
              </w:rPr>
            </w:pPr>
            <w:r/>
          </w:p>
        </w:tc>
      </w:tr>
      <w:tr>
        <w:trPr>
          <w:trHeight w:val="294" w:hRule="atLeast"/>
        </w:trPr>
        <w:tc>
          <w:tcPr>
            <w:tcW w:w="2072" w:type="dxa"/>
            <w:vAlign w:val="top"/>
            <w:gridSpan w:val="3"/>
          </w:tcPr>
          <w:p>
            <w:pPr>
              <w:pStyle w:val="TableText"/>
              <w:ind w:left="48"/>
              <w:spacing w:before="64" w:line="187" w:lineRule="auto"/>
              <w:rPr>
                <w:sz w:val="20"/>
                <w:szCs w:val="20"/>
              </w:rPr>
            </w:pPr>
            <w:r>
              <w:rPr>
                <w:sz w:val="20"/>
                <w:szCs w:val="20"/>
                <w:spacing w:val="-1"/>
              </w:rPr>
              <w:t>205</w:t>
            </w:r>
          </w:p>
        </w:tc>
        <w:tc>
          <w:tcPr>
            <w:tcW w:w="4423" w:type="dxa"/>
            <w:vAlign w:val="top"/>
          </w:tcPr>
          <w:p>
            <w:pPr>
              <w:pStyle w:val="TableText"/>
              <w:ind w:left="46"/>
              <w:spacing w:before="31" w:line="226" w:lineRule="auto"/>
              <w:rPr>
                <w:sz w:val="20"/>
                <w:szCs w:val="20"/>
              </w:rPr>
            </w:pPr>
            <w:r>
              <w:rPr>
                <w:sz w:val="20"/>
                <w:szCs w:val="20"/>
                <w:spacing w:val="4"/>
              </w:rPr>
              <w:t>教育支出</w:t>
            </w:r>
          </w:p>
        </w:tc>
        <w:tc>
          <w:tcPr>
            <w:tcW w:w="3134" w:type="dxa"/>
            <w:vAlign w:val="top"/>
          </w:tcPr>
          <w:p>
            <w:pPr>
              <w:pStyle w:val="TableText"/>
              <w:ind w:right="6"/>
              <w:spacing w:before="64" w:line="188" w:lineRule="auto"/>
              <w:jc w:val="right"/>
              <w:rPr>
                <w:sz w:val="20"/>
                <w:szCs w:val="20"/>
              </w:rPr>
            </w:pPr>
            <w:r>
              <w:rPr>
                <w:sz w:val="20"/>
                <w:szCs w:val="20"/>
                <w:spacing w:val="2"/>
              </w:rPr>
              <w:t>97,200.00</w:t>
            </w:r>
          </w:p>
        </w:tc>
        <w:tc>
          <w:tcPr>
            <w:tcW w:w="2984" w:type="dxa"/>
            <w:vAlign w:val="top"/>
          </w:tcPr>
          <w:p>
            <w:pPr>
              <w:pStyle w:val="TableText"/>
              <w:ind w:right="5"/>
              <w:spacing w:before="64" w:line="188" w:lineRule="auto"/>
              <w:jc w:val="right"/>
              <w:rPr>
                <w:sz w:val="20"/>
                <w:szCs w:val="20"/>
              </w:rPr>
            </w:pPr>
            <w:r>
              <w:rPr>
                <w:sz w:val="20"/>
                <w:szCs w:val="20"/>
                <w:spacing w:val="2"/>
              </w:rPr>
              <w:t>97,200.00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5" w:line="187" w:lineRule="auto"/>
              <w:rPr>
                <w:sz w:val="20"/>
                <w:szCs w:val="20"/>
              </w:rPr>
            </w:pPr>
            <w:r>
              <w:rPr>
                <w:sz w:val="20"/>
                <w:szCs w:val="20"/>
                <w:spacing w:val="1"/>
              </w:rPr>
              <w:t>20503</w:t>
            </w:r>
          </w:p>
        </w:tc>
        <w:tc>
          <w:tcPr>
            <w:tcW w:w="4423" w:type="dxa"/>
            <w:vAlign w:val="top"/>
          </w:tcPr>
          <w:p>
            <w:pPr>
              <w:pStyle w:val="TableText"/>
              <w:ind w:left="44"/>
              <w:spacing w:before="32" w:line="226" w:lineRule="auto"/>
              <w:rPr>
                <w:sz w:val="20"/>
                <w:szCs w:val="20"/>
              </w:rPr>
            </w:pPr>
            <w:r>
              <w:rPr>
                <w:sz w:val="20"/>
                <w:szCs w:val="20"/>
                <w:spacing w:val="4"/>
              </w:rPr>
              <w:t>职业教育</w:t>
            </w:r>
          </w:p>
        </w:tc>
        <w:tc>
          <w:tcPr>
            <w:tcW w:w="3134" w:type="dxa"/>
            <w:vAlign w:val="top"/>
          </w:tcPr>
          <w:p>
            <w:pPr>
              <w:pStyle w:val="TableText"/>
              <w:ind w:right="6"/>
              <w:spacing w:before="65" w:line="188" w:lineRule="auto"/>
              <w:jc w:val="right"/>
              <w:rPr>
                <w:sz w:val="20"/>
                <w:szCs w:val="20"/>
              </w:rPr>
            </w:pPr>
            <w:r>
              <w:rPr>
                <w:sz w:val="20"/>
                <w:szCs w:val="20"/>
                <w:spacing w:val="2"/>
              </w:rPr>
              <w:t>97,200.00</w:t>
            </w:r>
          </w:p>
        </w:tc>
        <w:tc>
          <w:tcPr>
            <w:tcW w:w="2984" w:type="dxa"/>
            <w:vAlign w:val="top"/>
          </w:tcPr>
          <w:p>
            <w:pPr>
              <w:pStyle w:val="TableText"/>
              <w:ind w:right="5"/>
              <w:spacing w:before="65" w:line="188" w:lineRule="auto"/>
              <w:jc w:val="right"/>
              <w:rPr>
                <w:sz w:val="20"/>
                <w:szCs w:val="20"/>
              </w:rPr>
            </w:pPr>
            <w:r>
              <w:rPr>
                <w:sz w:val="20"/>
                <w:szCs w:val="20"/>
                <w:spacing w:val="2"/>
              </w:rPr>
              <w:t>97,200.00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5" w:line="187" w:lineRule="auto"/>
              <w:rPr>
                <w:sz w:val="20"/>
                <w:szCs w:val="20"/>
              </w:rPr>
            </w:pPr>
            <w:r>
              <w:rPr>
                <w:sz w:val="20"/>
                <w:szCs w:val="20"/>
                <w:spacing w:val="1"/>
              </w:rPr>
              <w:t>2050302</w:t>
            </w:r>
          </w:p>
        </w:tc>
        <w:tc>
          <w:tcPr>
            <w:tcW w:w="4423" w:type="dxa"/>
            <w:vAlign w:val="top"/>
          </w:tcPr>
          <w:p>
            <w:pPr>
              <w:pStyle w:val="TableText"/>
              <w:ind w:left="63"/>
              <w:spacing w:before="32" w:line="226" w:lineRule="auto"/>
              <w:rPr>
                <w:sz w:val="20"/>
                <w:szCs w:val="20"/>
              </w:rPr>
            </w:pPr>
            <w:r>
              <w:rPr>
                <w:sz w:val="20"/>
                <w:szCs w:val="20"/>
                <w:spacing w:val="2"/>
              </w:rPr>
              <w:t>中等职业教育</w:t>
            </w:r>
          </w:p>
        </w:tc>
        <w:tc>
          <w:tcPr>
            <w:tcW w:w="3134" w:type="dxa"/>
            <w:vAlign w:val="top"/>
          </w:tcPr>
          <w:p>
            <w:pPr>
              <w:pStyle w:val="TableText"/>
              <w:ind w:right="6"/>
              <w:spacing w:before="65" w:line="188" w:lineRule="auto"/>
              <w:jc w:val="right"/>
              <w:rPr>
                <w:sz w:val="20"/>
                <w:szCs w:val="20"/>
              </w:rPr>
            </w:pPr>
            <w:r>
              <w:rPr>
                <w:sz w:val="20"/>
                <w:szCs w:val="20"/>
                <w:spacing w:val="2"/>
              </w:rPr>
              <w:t>97,200.00</w:t>
            </w:r>
          </w:p>
        </w:tc>
        <w:tc>
          <w:tcPr>
            <w:tcW w:w="2984" w:type="dxa"/>
            <w:vAlign w:val="top"/>
          </w:tcPr>
          <w:p>
            <w:pPr>
              <w:pStyle w:val="TableText"/>
              <w:ind w:right="5"/>
              <w:spacing w:before="65" w:line="188" w:lineRule="auto"/>
              <w:jc w:val="right"/>
              <w:rPr>
                <w:sz w:val="20"/>
                <w:szCs w:val="20"/>
              </w:rPr>
            </w:pPr>
            <w:r>
              <w:rPr>
                <w:sz w:val="20"/>
                <w:szCs w:val="20"/>
                <w:spacing w:val="2"/>
              </w:rPr>
              <w:t>97,200.00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5" w:line="187" w:lineRule="auto"/>
              <w:rPr>
                <w:sz w:val="20"/>
                <w:szCs w:val="20"/>
              </w:rPr>
            </w:pPr>
            <w:r>
              <w:rPr>
                <w:sz w:val="20"/>
                <w:szCs w:val="20"/>
                <w:spacing w:val="-1"/>
              </w:rPr>
              <w:t>208</w:t>
            </w:r>
          </w:p>
        </w:tc>
        <w:tc>
          <w:tcPr>
            <w:tcW w:w="4423" w:type="dxa"/>
            <w:vAlign w:val="top"/>
          </w:tcPr>
          <w:p>
            <w:pPr>
              <w:pStyle w:val="TableText"/>
              <w:ind w:left="45"/>
              <w:spacing w:before="32" w:line="225" w:lineRule="auto"/>
              <w:rPr>
                <w:sz w:val="20"/>
                <w:szCs w:val="20"/>
              </w:rPr>
            </w:pPr>
            <w:r>
              <w:rPr>
                <w:sz w:val="20"/>
                <w:szCs w:val="20"/>
                <w:spacing w:val="5"/>
              </w:rPr>
              <w:t>社会保障和就业支出</w:t>
            </w:r>
          </w:p>
        </w:tc>
        <w:tc>
          <w:tcPr>
            <w:tcW w:w="3134" w:type="dxa"/>
            <w:vAlign w:val="top"/>
          </w:tcPr>
          <w:p>
            <w:pPr>
              <w:pStyle w:val="TableText"/>
              <w:ind w:right="6"/>
              <w:spacing w:before="65" w:line="188" w:lineRule="auto"/>
              <w:jc w:val="right"/>
              <w:rPr>
                <w:sz w:val="20"/>
                <w:szCs w:val="20"/>
              </w:rPr>
            </w:pPr>
            <w:r>
              <w:rPr>
                <w:sz w:val="20"/>
                <w:szCs w:val="20"/>
                <w:spacing w:val="2"/>
              </w:rPr>
              <w:t>3,342,000.76</w:t>
            </w:r>
          </w:p>
        </w:tc>
        <w:tc>
          <w:tcPr>
            <w:tcW w:w="2984" w:type="dxa"/>
            <w:vAlign w:val="top"/>
          </w:tcPr>
          <w:p>
            <w:pPr>
              <w:pStyle w:val="TableText"/>
              <w:ind w:right="5"/>
              <w:spacing w:before="65" w:line="188" w:lineRule="auto"/>
              <w:jc w:val="right"/>
              <w:rPr>
                <w:sz w:val="20"/>
                <w:szCs w:val="20"/>
              </w:rPr>
            </w:pPr>
            <w:r>
              <w:rPr>
                <w:sz w:val="20"/>
                <w:szCs w:val="20"/>
                <w:spacing w:val="2"/>
              </w:rPr>
              <w:t>3,342,000.76</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5" w:line="187" w:lineRule="auto"/>
              <w:rPr>
                <w:sz w:val="20"/>
                <w:szCs w:val="20"/>
              </w:rPr>
            </w:pPr>
            <w:r>
              <w:rPr>
                <w:sz w:val="20"/>
                <w:szCs w:val="20"/>
                <w:spacing w:val="1"/>
              </w:rPr>
              <w:t>20805</w:t>
            </w:r>
          </w:p>
        </w:tc>
        <w:tc>
          <w:tcPr>
            <w:tcW w:w="4423" w:type="dxa"/>
            <w:vAlign w:val="top"/>
          </w:tcPr>
          <w:p>
            <w:pPr>
              <w:pStyle w:val="TableText"/>
              <w:ind w:left="47"/>
              <w:spacing w:before="32" w:line="226" w:lineRule="auto"/>
              <w:rPr>
                <w:sz w:val="20"/>
                <w:szCs w:val="20"/>
              </w:rPr>
            </w:pPr>
            <w:r>
              <w:rPr>
                <w:sz w:val="20"/>
                <w:szCs w:val="20"/>
                <w:spacing w:val="5"/>
              </w:rPr>
              <w:t>行政事业单位养老支出</w:t>
            </w:r>
          </w:p>
        </w:tc>
        <w:tc>
          <w:tcPr>
            <w:tcW w:w="3134" w:type="dxa"/>
            <w:vAlign w:val="top"/>
          </w:tcPr>
          <w:p>
            <w:pPr>
              <w:pStyle w:val="TableText"/>
              <w:ind w:right="6"/>
              <w:spacing w:before="65" w:line="188" w:lineRule="auto"/>
              <w:jc w:val="right"/>
              <w:rPr>
                <w:sz w:val="20"/>
                <w:szCs w:val="20"/>
              </w:rPr>
            </w:pPr>
            <w:r>
              <w:rPr>
                <w:sz w:val="20"/>
                <w:szCs w:val="20"/>
                <w:spacing w:val="2"/>
              </w:rPr>
              <w:t>3,342,000.76</w:t>
            </w:r>
          </w:p>
        </w:tc>
        <w:tc>
          <w:tcPr>
            <w:tcW w:w="2984" w:type="dxa"/>
            <w:vAlign w:val="top"/>
          </w:tcPr>
          <w:p>
            <w:pPr>
              <w:pStyle w:val="TableText"/>
              <w:ind w:right="5"/>
              <w:spacing w:before="65" w:line="188" w:lineRule="auto"/>
              <w:jc w:val="right"/>
              <w:rPr>
                <w:sz w:val="20"/>
                <w:szCs w:val="20"/>
              </w:rPr>
            </w:pPr>
            <w:r>
              <w:rPr>
                <w:sz w:val="20"/>
                <w:szCs w:val="20"/>
                <w:spacing w:val="2"/>
              </w:rPr>
              <w:t>3,342,000.76</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5" w:line="187" w:lineRule="auto"/>
              <w:rPr>
                <w:sz w:val="20"/>
                <w:szCs w:val="20"/>
              </w:rPr>
            </w:pPr>
            <w:r>
              <w:rPr>
                <w:sz w:val="20"/>
                <w:szCs w:val="20"/>
                <w:spacing w:val="1"/>
              </w:rPr>
              <w:t>2080502</w:t>
            </w:r>
          </w:p>
        </w:tc>
        <w:tc>
          <w:tcPr>
            <w:tcW w:w="4423" w:type="dxa"/>
            <w:vAlign w:val="top"/>
          </w:tcPr>
          <w:p>
            <w:pPr>
              <w:pStyle w:val="TableText"/>
              <w:ind w:left="43"/>
              <w:spacing w:before="32" w:line="226" w:lineRule="auto"/>
              <w:rPr>
                <w:sz w:val="20"/>
                <w:szCs w:val="20"/>
              </w:rPr>
            </w:pPr>
            <w:r>
              <w:rPr>
                <w:sz w:val="20"/>
                <w:szCs w:val="20"/>
                <w:spacing w:val="5"/>
              </w:rPr>
              <w:t>事业单位离退休</w:t>
            </w:r>
          </w:p>
        </w:tc>
        <w:tc>
          <w:tcPr>
            <w:tcW w:w="3134" w:type="dxa"/>
            <w:vAlign w:val="top"/>
          </w:tcPr>
          <w:p>
            <w:pPr>
              <w:pStyle w:val="TableText"/>
              <w:ind w:right="6"/>
              <w:spacing w:before="65" w:line="188" w:lineRule="auto"/>
              <w:jc w:val="right"/>
              <w:rPr>
                <w:sz w:val="20"/>
                <w:szCs w:val="20"/>
              </w:rPr>
            </w:pPr>
            <w:r>
              <w:rPr>
                <w:sz w:val="20"/>
                <w:szCs w:val="20"/>
                <w:spacing w:val="2"/>
              </w:rPr>
              <w:t>3,342,000.76</w:t>
            </w:r>
          </w:p>
        </w:tc>
        <w:tc>
          <w:tcPr>
            <w:tcW w:w="2984" w:type="dxa"/>
            <w:vAlign w:val="top"/>
          </w:tcPr>
          <w:p>
            <w:pPr>
              <w:pStyle w:val="TableText"/>
              <w:ind w:right="5"/>
              <w:spacing w:before="65" w:line="188" w:lineRule="auto"/>
              <w:jc w:val="right"/>
              <w:rPr>
                <w:sz w:val="20"/>
                <w:szCs w:val="20"/>
              </w:rPr>
            </w:pPr>
            <w:r>
              <w:rPr>
                <w:sz w:val="20"/>
                <w:szCs w:val="20"/>
                <w:spacing w:val="2"/>
              </w:rPr>
              <w:t>3,342,000.76</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4" w:line="188" w:lineRule="auto"/>
              <w:rPr>
                <w:sz w:val="20"/>
                <w:szCs w:val="20"/>
              </w:rPr>
            </w:pPr>
            <w:r>
              <w:rPr>
                <w:sz w:val="20"/>
                <w:szCs w:val="20"/>
                <w:spacing w:val="-1"/>
              </w:rPr>
              <w:t>210</w:t>
            </w:r>
          </w:p>
        </w:tc>
        <w:tc>
          <w:tcPr>
            <w:tcW w:w="4423" w:type="dxa"/>
            <w:vAlign w:val="top"/>
          </w:tcPr>
          <w:p>
            <w:pPr>
              <w:pStyle w:val="TableText"/>
              <w:ind w:left="45"/>
              <w:spacing w:before="32" w:line="226" w:lineRule="auto"/>
              <w:rPr>
                <w:sz w:val="20"/>
                <w:szCs w:val="20"/>
              </w:rPr>
            </w:pPr>
            <w:r>
              <w:rPr>
                <w:sz w:val="20"/>
                <w:szCs w:val="20"/>
                <w:spacing w:val="5"/>
              </w:rPr>
              <w:t>卫生健康支出</w:t>
            </w:r>
          </w:p>
        </w:tc>
        <w:tc>
          <w:tcPr>
            <w:tcW w:w="3134" w:type="dxa"/>
            <w:vAlign w:val="top"/>
          </w:tcPr>
          <w:p>
            <w:pPr>
              <w:pStyle w:val="TableText"/>
              <w:ind w:right="6"/>
              <w:spacing w:before="64" w:line="189" w:lineRule="auto"/>
              <w:jc w:val="right"/>
              <w:rPr>
                <w:sz w:val="20"/>
                <w:szCs w:val="20"/>
              </w:rPr>
            </w:pPr>
            <w:r>
              <w:rPr>
                <w:sz w:val="20"/>
                <w:szCs w:val="20"/>
              </w:rPr>
              <w:t>14,500.00</w:t>
            </w:r>
          </w:p>
        </w:tc>
        <w:tc>
          <w:tcPr>
            <w:tcW w:w="2984" w:type="dxa"/>
            <w:vAlign w:val="top"/>
          </w:tcPr>
          <w:p>
            <w:pPr>
              <w:pStyle w:val="TableText"/>
              <w:ind w:right="5"/>
              <w:spacing w:before="64" w:line="189" w:lineRule="auto"/>
              <w:jc w:val="right"/>
              <w:rPr>
                <w:sz w:val="20"/>
                <w:szCs w:val="20"/>
              </w:rPr>
            </w:pPr>
            <w:r>
              <w:rPr>
                <w:sz w:val="20"/>
                <w:szCs w:val="20"/>
              </w:rPr>
              <w:t>14,500.00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4" w:line="188" w:lineRule="auto"/>
              <w:rPr>
                <w:sz w:val="20"/>
                <w:szCs w:val="20"/>
              </w:rPr>
            </w:pPr>
            <w:r>
              <w:rPr>
                <w:sz w:val="20"/>
                <w:szCs w:val="20"/>
                <w:spacing w:val="1"/>
              </w:rPr>
              <w:t>21011</w:t>
            </w:r>
          </w:p>
        </w:tc>
        <w:tc>
          <w:tcPr>
            <w:tcW w:w="4423" w:type="dxa"/>
            <w:vAlign w:val="top"/>
          </w:tcPr>
          <w:p>
            <w:pPr>
              <w:pStyle w:val="TableText"/>
              <w:ind w:left="47"/>
              <w:spacing w:before="32" w:line="226" w:lineRule="auto"/>
              <w:rPr>
                <w:sz w:val="20"/>
                <w:szCs w:val="20"/>
              </w:rPr>
            </w:pPr>
            <w:r>
              <w:rPr>
                <w:sz w:val="20"/>
                <w:szCs w:val="20"/>
                <w:spacing w:val="5"/>
              </w:rPr>
              <w:t>行政事业单位医疗</w:t>
            </w:r>
          </w:p>
        </w:tc>
        <w:tc>
          <w:tcPr>
            <w:tcW w:w="3134" w:type="dxa"/>
            <w:vAlign w:val="top"/>
          </w:tcPr>
          <w:p>
            <w:pPr>
              <w:pStyle w:val="TableText"/>
              <w:ind w:right="6"/>
              <w:spacing w:before="64" w:line="189" w:lineRule="auto"/>
              <w:jc w:val="right"/>
              <w:rPr>
                <w:sz w:val="20"/>
                <w:szCs w:val="20"/>
              </w:rPr>
            </w:pPr>
            <w:r>
              <w:rPr>
                <w:sz w:val="20"/>
                <w:szCs w:val="20"/>
              </w:rPr>
              <w:t>14,500.00</w:t>
            </w:r>
          </w:p>
        </w:tc>
        <w:tc>
          <w:tcPr>
            <w:tcW w:w="2984" w:type="dxa"/>
            <w:vAlign w:val="top"/>
          </w:tcPr>
          <w:p>
            <w:pPr>
              <w:pStyle w:val="TableText"/>
              <w:ind w:right="5"/>
              <w:spacing w:before="64" w:line="189" w:lineRule="auto"/>
              <w:jc w:val="right"/>
              <w:rPr>
                <w:sz w:val="20"/>
                <w:szCs w:val="20"/>
              </w:rPr>
            </w:pPr>
            <w:r>
              <w:rPr>
                <w:sz w:val="20"/>
                <w:szCs w:val="20"/>
              </w:rPr>
              <w:t>14,500.00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4" w:line="188" w:lineRule="auto"/>
              <w:rPr>
                <w:sz w:val="20"/>
                <w:szCs w:val="20"/>
              </w:rPr>
            </w:pPr>
            <w:r>
              <w:rPr>
                <w:sz w:val="20"/>
                <w:szCs w:val="20"/>
                <w:spacing w:val="1"/>
              </w:rPr>
              <w:t>2101102</w:t>
            </w:r>
          </w:p>
        </w:tc>
        <w:tc>
          <w:tcPr>
            <w:tcW w:w="4423" w:type="dxa"/>
            <w:vAlign w:val="top"/>
          </w:tcPr>
          <w:p>
            <w:pPr>
              <w:pStyle w:val="TableText"/>
              <w:ind w:left="43"/>
              <w:spacing w:before="32" w:line="226" w:lineRule="auto"/>
              <w:rPr>
                <w:sz w:val="20"/>
                <w:szCs w:val="20"/>
              </w:rPr>
            </w:pPr>
            <w:r>
              <w:rPr>
                <w:sz w:val="20"/>
                <w:szCs w:val="20"/>
                <w:spacing w:val="5"/>
              </w:rPr>
              <w:t>事业单位医疗</w:t>
            </w:r>
          </w:p>
        </w:tc>
        <w:tc>
          <w:tcPr>
            <w:tcW w:w="3134" w:type="dxa"/>
            <w:vAlign w:val="top"/>
          </w:tcPr>
          <w:p>
            <w:pPr>
              <w:pStyle w:val="TableText"/>
              <w:ind w:right="6"/>
              <w:spacing w:before="64" w:line="189" w:lineRule="auto"/>
              <w:jc w:val="right"/>
              <w:rPr>
                <w:sz w:val="20"/>
                <w:szCs w:val="20"/>
              </w:rPr>
            </w:pPr>
            <w:r>
              <w:rPr>
                <w:sz w:val="20"/>
                <w:szCs w:val="20"/>
              </w:rPr>
              <w:t>14,500.00</w:t>
            </w:r>
          </w:p>
        </w:tc>
        <w:tc>
          <w:tcPr>
            <w:tcW w:w="2984" w:type="dxa"/>
            <w:vAlign w:val="top"/>
          </w:tcPr>
          <w:p>
            <w:pPr>
              <w:pStyle w:val="TableText"/>
              <w:ind w:right="5"/>
              <w:spacing w:before="64" w:line="189" w:lineRule="auto"/>
              <w:jc w:val="right"/>
              <w:rPr>
                <w:sz w:val="20"/>
                <w:szCs w:val="20"/>
              </w:rPr>
            </w:pPr>
            <w:r>
              <w:rPr>
                <w:sz w:val="20"/>
                <w:szCs w:val="20"/>
              </w:rPr>
              <w:t>14,500.00</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4" w:line="188" w:lineRule="auto"/>
              <w:rPr>
                <w:sz w:val="20"/>
                <w:szCs w:val="20"/>
              </w:rPr>
            </w:pPr>
            <w:r>
              <w:rPr>
                <w:sz w:val="20"/>
                <w:szCs w:val="20"/>
                <w:spacing w:val="-1"/>
              </w:rPr>
              <w:t>221</w:t>
            </w:r>
          </w:p>
        </w:tc>
        <w:tc>
          <w:tcPr>
            <w:tcW w:w="4423" w:type="dxa"/>
            <w:vAlign w:val="top"/>
          </w:tcPr>
          <w:p>
            <w:pPr>
              <w:pStyle w:val="TableText"/>
              <w:ind w:left="43"/>
              <w:spacing w:before="32" w:line="226" w:lineRule="auto"/>
              <w:rPr>
                <w:sz w:val="20"/>
                <w:szCs w:val="20"/>
              </w:rPr>
            </w:pPr>
            <w:r>
              <w:rPr>
                <w:sz w:val="20"/>
                <w:szCs w:val="20"/>
                <w:spacing w:val="5"/>
              </w:rPr>
              <w:t>住房保障支出</w:t>
            </w:r>
          </w:p>
        </w:tc>
        <w:tc>
          <w:tcPr>
            <w:tcW w:w="3134" w:type="dxa"/>
            <w:vAlign w:val="top"/>
          </w:tcPr>
          <w:p>
            <w:pPr>
              <w:pStyle w:val="TableText"/>
              <w:ind w:right="6"/>
              <w:spacing w:before="64" w:line="189" w:lineRule="auto"/>
              <w:jc w:val="right"/>
              <w:rPr>
                <w:sz w:val="20"/>
                <w:szCs w:val="20"/>
              </w:rPr>
            </w:pPr>
            <w:r>
              <w:rPr>
                <w:sz w:val="20"/>
                <w:szCs w:val="20"/>
                <w:spacing w:val="2"/>
              </w:rPr>
              <w:t>61,265.52</w:t>
            </w:r>
          </w:p>
        </w:tc>
        <w:tc>
          <w:tcPr>
            <w:tcW w:w="2984" w:type="dxa"/>
            <w:vAlign w:val="top"/>
          </w:tcPr>
          <w:p>
            <w:pPr>
              <w:pStyle w:val="TableText"/>
              <w:ind w:right="5"/>
              <w:spacing w:before="64" w:line="189" w:lineRule="auto"/>
              <w:jc w:val="right"/>
              <w:rPr>
                <w:sz w:val="20"/>
                <w:szCs w:val="20"/>
              </w:rPr>
            </w:pPr>
            <w:r>
              <w:rPr>
                <w:sz w:val="20"/>
                <w:szCs w:val="20"/>
                <w:spacing w:val="2"/>
              </w:rPr>
              <w:t>61,265.52</w:t>
            </w:r>
          </w:p>
        </w:tc>
        <w:tc>
          <w:tcPr>
            <w:tcW w:w="3197" w:type="dxa"/>
            <w:vAlign w:val="top"/>
          </w:tcPr>
          <w:p>
            <w:pPr>
              <w:rPr>
                <w:rFonts w:ascii="Arial"/>
                <w:sz w:val="21"/>
              </w:rPr>
            </w:pPr>
            <w:r/>
          </w:p>
        </w:tc>
      </w:tr>
      <w:tr>
        <w:trPr>
          <w:trHeight w:val="295" w:hRule="atLeast"/>
        </w:trPr>
        <w:tc>
          <w:tcPr>
            <w:tcW w:w="2072" w:type="dxa"/>
            <w:vAlign w:val="top"/>
            <w:gridSpan w:val="3"/>
          </w:tcPr>
          <w:p>
            <w:pPr>
              <w:pStyle w:val="TableText"/>
              <w:ind w:left="48"/>
              <w:spacing w:before="64" w:line="188" w:lineRule="auto"/>
              <w:rPr>
                <w:sz w:val="20"/>
                <w:szCs w:val="20"/>
              </w:rPr>
            </w:pPr>
            <w:r>
              <w:rPr>
                <w:sz w:val="20"/>
                <w:szCs w:val="20"/>
                <w:spacing w:val="1"/>
              </w:rPr>
              <w:t>22102</w:t>
            </w:r>
          </w:p>
        </w:tc>
        <w:tc>
          <w:tcPr>
            <w:tcW w:w="4423" w:type="dxa"/>
            <w:vAlign w:val="top"/>
          </w:tcPr>
          <w:p>
            <w:pPr>
              <w:pStyle w:val="TableText"/>
              <w:ind w:left="43"/>
              <w:spacing w:before="32" w:line="226" w:lineRule="auto"/>
              <w:rPr>
                <w:sz w:val="20"/>
                <w:szCs w:val="20"/>
              </w:rPr>
            </w:pPr>
            <w:r>
              <w:rPr>
                <w:sz w:val="20"/>
                <w:szCs w:val="20"/>
                <w:spacing w:val="5"/>
              </w:rPr>
              <w:t>住房改革支出</w:t>
            </w:r>
          </w:p>
        </w:tc>
        <w:tc>
          <w:tcPr>
            <w:tcW w:w="3134" w:type="dxa"/>
            <w:vAlign w:val="top"/>
          </w:tcPr>
          <w:p>
            <w:pPr>
              <w:pStyle w:val="TableText"/>
              <w:ind w:right="6"/>
              <w:spacing w:before="64" w:line="189" w:lineRule="auto"/>
              <w:jc w:val="right"/>
              <w:rPr>
                <w:sz w:val="20"/>
                <w:szCs w:val="20"/>
              </w:rPr>
            </w:pPr>
            <w:r>
              <w:rPr>
                <w:sz w:val="20"/>
                <w:szCs w:val="20"/>
                <w:spacing w:val="2"/>
              </w:rPr>
              <w:t>61,265.52</w:t>
            </w:r>
          </w:p>
        </w:tc>
        <w:tc>
          <w:tcPr>
            <w:tcW w:w="2984" w:type="dxa"/>
            <w:vAlign w:val="top"/>
          </w:tcPr>
          <w:p>
            <w:pPr>
              <w:pStyle w:val="TableText"/>
              <w:ind w:right="5"/>
              <w:spacing w:before="64" w:line="189" w:lineRule="auto"/>
              <w:jc w:val="right"/>
              <w:rPr>
                <w:sz w:val="20"/>
                <w:szCs w:val="20"/>
              </w:rPr>
            </w:pPr>
            <w:r>
              <w:rPr>
                <w:sz w:val="20"/>
                <w:szCs w:val="20"/>
                <w:spacing w:val="2"/>
              </w:rPr>
              <w:t>61,265.52</w:t>
            </w:r>
          </w:p>
        </w:tc>
        <w:tc>
          <w:tcPr>
            <w:tcW w:w="3197" w:type="dxa"/>
            <w:vAlign w:val="top"/>
          </w:tcPr>
          <w:p>
            <w:pPr>
              <w:rPr>
                <w:rFonts w:ascii="Arial"/>
                <w:sz w:val="21"/>
              </w:rPr>
            </w:pPr>
            <w:r/>
          </w:p>
        </w:tc>
      </w:tr>
      <w:tr>
        <w:trPr>
          <w:trHeight w:val="297" w:hRule="atLeast"/>
        </w:trPr>
        <w:tc>
          <w:tcPr>
            <w:tcW w:w="2072" w:type="dxa"/>
            <w:vAlign w:val="top"/>
            <w:gridSpan w:val="3"/>
          </w:tcPr>
          <w:p>
            <w:pPr>
              <w:pStyle w:val="TableText"/>
              <w:ind w:left="48"/>
              <w:spacing w:before="64" w:line="188" w:lineRule="auto"/>
              <w:rPr>
                <w:sz w:val="20"/>
                <w:szCs w:val="20"/>
              </w:rPr>
            </w:pPr>
            <w:r>
              <w:rPr>
                <w:sz w:val="20"/>
                <w:szCs w:val="20"/>
                <w:spacing w:val="1"/>
              </w:rPr>
              <w:t>2210202</w:t>
            </w:r>
          </w:p>
        </w:tc>
        <w:tc>
          <w:tcPr>
            <w:tcW w:w="4423" w:type="dxa"/>
            <w:vAlign w:val="top"/>
          </w:tcPr>
          <w:p>
            <w:pPr>
              <w:pStyle w:val="TableText"/>
              <w:ind w:left="44"/>
              <w:spacing w:before="32" w:line="226" w:lineRule="auto"/>
              <w:rPr>
                <w:sz w:val="20"/>
                <w:szCs w:val="20"/>
              </w:rPr>
            </w:pPr>
            <w:r>
              <w:rPr>
                <w:sz w:val="20"/>
                <w:szCs w:val="20"/>
                <w:spacing w:val="4"/>
              </w:rPr>
              <w:t>提租补贴</w:t>
            </w:r>
          </w:p>
        </w:tc>
        <w:tc>
          <w:tcPr>
            <w:tcW w:w="3134" w:type="dxa"/>
            <w:vAlign w:val="top"/>
          </w:tcPr>
          <w:p>
            <w:pPr>
              <w:pStyle w:val="TableText"/>
              <w:ind w:right="6"/>
              <w:spacing w:before="64" w:line="189" w:lineRule="auto"/>
              <w:jc w:val="right"/>
              <w:rPr>
                <w:sz w:val="20"/>
                <w:szCs w:val="20"/>
              </w:rPr>
            </w:pPr>
            <w:r>
              <w:rPr>
                <w:sz w:val="20"/>
                <w:szCs w:val="20"/>
                <w:spacing w:val="2"/>
              </w:rPr>
              <w:t>61,265.52</w:t>
            </w:r>
          </w:p>
        </w:tc>
        <w:tc>
          <w:tcPr>
            <w:tcW w:w="2984" w:type="dxa"/>
            <w:vAlign w:val="top"/>
          </w:tcPr>
          <w:p>
            <w:pPr>
              <w:pStyle w:val="TableText"/>
              <w:ind w:right="5"/>
              <w:spacing w:before="64" w:line="189" w:lineRule="auto"/>
              <w:jc w:val="right"/>
              <w:rPr>
                <w:sz w:val="20"/>
                <w:szCs w:val="20"/>
              </w:rPr>
            </w:pPr>
            <w:r>
              <w:rPr>
                <w:sz w:val="20"/>
                <w:szCs w:val="20"/>
                <w:spacing w:val="2"/>
              </w:rPr>
              <w:t>61,265.52</w:t>
            </w:r>
          </w:p>
        </w:tc>
        <w:tc>
          <w:tcPr>
            <w:tcW w:w="3197" w:type="dxa"/>
            <w:vAlign w:val="top"/>
          </w:tcPr>
          <w:p>
            <w:pPr>
              <w:rPr>
                <w:rFonts w:ascii="Arial"/>
                <w:sz w:val="21"/>
              </w:rPr>
            </w:pPr>
            <w:r/>
          </w:p>
        </w:tc>
      </w:tr>
    </w:tbl>
    <w:p>
      <w:pPr>
        <w:ind w:left="50"/>
        <w:spacing w:before="29" w:line="191" w:lineRule="auto"/>
        <w:rPr>
          <w:rFonts w:ascii="SimSun" w:hAnsi="SimSun" w:eastAsia="SimSun" w:cs="SimSun"/>
          <w:sz w:val="20"/>
          <w:szCs w:val="20"/>
        </w:rPr>
      </w:pPr>
      <w:r>
        <w:rPr>
          <w:rFonts w:ascii="SimSun" w:hAnsi="SimSun" w:eastAsia="SimSun" w:cs="SimSun"/>
          <w:sz w:val="20"/>
          <w:szCs w:val="20"/>
          <w:spacing w:val="5"/>
        </w:rPr>
        <w:t>注：本表反映单位本年度一般公共预算财政拨款支出情况。</w:t>
      </w:r>
    </w:p>
    <w:p>
      <w:pPr>
        <w:spacing w:line="191" w:lineRule="auto"/>
        <w:sectPr>
          <w:type w:val="continuous"/>
          <w:pgSz w:w="16838" w:h="11906"/>
          <w:pgMar w:top="845" w:right="469" w:bottom="621" w:left="552" w:header="0" w:footer="307" w:gutter="0"/>
          <w:cols w:equalWidth="0" w:num="1">
            <w:col w:w="15816" w:space="0"/>
          </w:cols>
        </w:sectPr>
        <w:rPr>
          <w:rFonts w:ascii="SimSun" w:hAnsi="SimSun" w:eastAsia="SimSun" w:cs="SimSun"/>
          <w:sz w:val="20"/>
          <w:szCs w:val="20"/>
        </w:rPr>
      </w:pPr>
    </w:p>
    <w:p>
      <w:pPr>
        <w:spacing w:line="90" w:lineRule="exact"/>
        <w:rPr/>
      </w:pPr>
      <w:r/>
    </w:p>
    <w:p>
      <w:pPr>
        <w:spacing w:line="90" w:lineRule="exact"/>
        <w:sectPr>
          <w:headerReference w:type="default" r:id="rId7"/>
          <w:footerReference w:type="default" r:id="rId8"/>
          <w:pgSz w:w="16838" w:h="11906"/>
          <w:pgMar w:top="1" w:right="861" w:bottom="400" w:left="942" w:header="0" w:footer="0" w:gutter="0"/>
          <w:cols w:equalWidth="0" w:num="1">
            <w:col w:w="15035" w:space="0"/>
          </w:cols>
        </w:sectPr>
        <w:rPr/>
      </w:pPr>
    </w:p>
    <w:p>
      <w:pPr>
        <w:ind w:left="4739"/>
        <w:spacing w:before="60" w:line="221" w:lineRule="auto"/>
        <w:rPr>
          <w:rFonts w:ascii="SimHei" w:hAnsi="SimHei" w:eastAsia="SimHei" w:cs="SimHei"/>
          <w:sz w:val="30"/>
          <w:szCs w:val="30"/>
        </w:rPr>
      </w:pPr>
      <w:r>
        <w:rPr>
          <w:rFonts w:ascii="SimHei" w:hAnsi="SimHei" w:eastAsia="SimHei" w:cs="SimHei"/>
          <w:sz w:val="30"/>
          <w:szCs w:val="30"/>
          <w:color w:val="000008"/>
          <w:spacing w:val="-1"/>
        </w:rPr>
        <w:t>一般公共预算财政拨款基本支出决算明细表</w:t>
      </w:r>
    </w:p>
    <w:p>
      <w:pPr>
        <w:ind w:left="65"/>
        <w:spacing w:before="187" w:line="184" w:lineRule="auto"/>
        <w:rPr>
          <w:rFonts w:ascii="SimSun" w:hAnsi="SimSun" w:eastAsia="SimSun" w:cs="SimSun"/>
          <w:sz w:val="21"/>
          <w:szCs w:val="21"/>
        </w:rPr>
      </w:pPr>
      <w:r>
        <w:rPr>
          <w:rFonts w:ascii="SimSun" w:hAnsi="SimSun" w:eastAsia="SimSun" w:cs="SimSun"/>
          <w:sz w:val="21"/>
          <w:szCs w:val="21"/>
          <w:color w:val="000008"/>
          <w:spacing w:val="-2"/>
        </w:rPr>
        <w:t>单位：安徽医科大学附设护士学校</w:t>
      </w:r>
    </w:p>
    <w:p>
      <w:pPr>
        <w:pStyle w:val="BodyText"/>
        <w:spacing w:line="14" w:lineRule="auto"/>
        <w:rPr>
          <w:sz w:val="2"/>
        </w:rPr>
      </w:pPr>
      <w:r>
        <w:rPr>
          <w:sz w:val="2"/>
          <w:szCs w:val="2"/>
        </w:rPr>
        <w:br w:type="column"/>
      </w:r>
    </w:p>
    <w:p>
      <w:pPr>
        <w:pStyle w:val="BodyText"/>
        <w:spacing w:line="349" w:lineRule="auto"/>
        <w:rPr/>
      </w:pPr>
      <w:r/>
    </w:p>
    <w:p>
      <w:pPr>
        <w:ind w:firstLine="457"/>
        <w:spacing w:before="49" w:line="236" w:lineRule="auto"/>
        <w:rPr>
          <w:rFonts w:ascii="SimSun" w:hAnsi="SimSun" w:eastAsia="SimSun" w:cs="SimSun"/>
          <w:sz w:val="15"/>
          <w:szCs w:val="15"/>
        </w:rPr>
      </w:pPr>
      <w:r>
        <w:rPr>
          <w:rFonts w:ascii="SimSun" w:hAnsi="SimSun" w:eastAsia="SimSun" w:cs="SimSun"/>
          <w:sz w:val="15"/>
          <w:szCs w:val="15"/>
          <w:color w:val="000008"/>
          <w:spacing w:val="-3"/>
        </w:rPr>
        <w:t>公开06表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36" w:lineRule="auto"/>
        <w:sectPr>
          <w:type w:val="continuous"/>
          <w:pgSz w:w="16838" w:h="11906"/>
          <w:pgMar w:top="1" w:right="861" w:bottom="400" w:left="942" w:header="0" w:footer="0" w:gutter="0"/>
          <w:cols w:equalWidth="0" w:num="2">
            <w:col w:w="13889" w:space="100"/>
            <w:col w:w="1047" w:space="0"/>
          </w:cols>
        </w:sectPr>
        <w:rPr>
          <w:rFonts w:ascii="SimSun" w:hAnsi="SimSun" w:eastAsia="SimSun" w:cs="SimSun"/>
          <w:sz w:val="15"/>
          <w:szCs w:val="15"/>
        </w:rPr>
      </w:pPr>
    </w:p>
    <w:p>
      <w:pPr>
        <w:spacing w:line="36" w:lineRule="exact"/>
        <w:rPr/>
      </w:pPr>
      <w:r/>
    </w:p>
    <w:tbl>
      <w:tblPr>
        <w:tblStyle w:val="TableNormal"/>
        <w:tblW w:w="150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8"/>
        <w:gridCol w:w="2819"/>
        <w:gridCol w:w="1394"/>
        <w:gridCol w:w="705"/>
        <w:gridCol w:w="2819"/>
        <w:gridCol w:w="1379"/>
        <w:gridCol w:w="690"/>
        <w:gridCol w:w="2804"/>
        <w:gridCol w:w="1697"/>
      </w:tblGrid>
      <w:tr>
        <w:trPr>
          <w:trHeight w:val="297" w:hRule="atLeast"/>
        </w:trPr>
        <w:tc>
          <w:tcPr>
            <w:tcW w:w="4921" w:type="dxa"/>
            <w:vAlign w:val="top"/>
            <w:gridSpan w:val="3"/>
          </w:tcPr>
          <w:p>
            <w:pPr>
              <w:pStyle w:val="TableText"/>
              <w:ind w:left="2121"/>
              <w:spacing w:before="43" w:line="220" w:lineRule="auto"/>
              <w:rPr>
                <w:sz w:val="18"/>
                <w:szCs w:val="18"/>
              </w:rPr>
            </w:pPr>
            <w:r>
              <w:rPr>
                <w:sz w:val="18"/>
                <w:szCs w:val="18"/>
                <w:spacing w:val="-2"/>
              </w:rPr>
              <w:t>人员经费</w:t>
            </w:r>
          </w:p>
        </w:tc>
        <w:tc>
          <w:tcPr>
            <w:tcW w:w="10094" w:type="dxa"/>
            <w:vAlign w:val="top"/>
            <w:gridSpan w:val="6"/>
          </w:tcPr>
          <w:p>
            <w:pPr>
              <w:pStyle w:val="TableText"/>
              <w:ind w:left="4711"/>
              <w:spacing w:before="43" w:line="220" w:lineRule="auto"/>
              <w:rPr>
                <w:sz w:val="18"/>
                <w:szCs w:val="18"/>
              </w:rPr>
            </w:pPr>
            <w:r>
              <w:rPr>
                <w:sz w:val="18"/>
                <w:szCs w:val="18"/>
                <w:spacing w:val="-3"/>
              </w:rPr>
              <w:t>公用经费</w:t>
            </w:r>
          </w:p>
        </w:tc>
      </w:tr>
      <w:tr>
        <w:trPr>
          <w:trHeight w:val="354" w:hRule="atLeast"/>
        </w:trPr>
        <w:tc>
          <w:tcPr>
            <w:tcW w:w="708" w:type="dxa"/>
            <w:vAlign w:val="top"/>
          </w:tcPr>
          <w:p>
            <w:pPr>
              <w:pStyle w:val="TableText"/>
              <w:ind w:left="53"/>
              <w:spacing w:before="87" w:line="230" w:lineRule="auto"/>
              <w:rPr/>
            </w:pPr>
            <w:r>
              <w:rPr>
                <w:spacing w:val="7"/>
              </w:rPr>
              <w:t>科目代码</w:t>
            </w:r>
          </w:p>
        </w:tc>
        <w:tc>
          <w:tcPr>
            <w:tcW w:w="2819" w:type="dxa"/>
            <w:vAlign w:val="top"/>
          </w:tcPr>
          <w:p>
            <w:pPr>
              <w:pStyle w:val="TableText"/>
              <w:ind w:left="1066"/>
              <w:spacing w:before="71" w:line="219" w:lineRule="auto"/>
              <w:rPr>
                <w:sz w:val="18"/>
                <w:szCs w:val="18"/>
              </w:rPr>
            </w:pPr>
            <w:r>
              <w:rPr>
                <w:sz w:val="18"/>
                <w:szCs w:val="18"/>
                <w:spacing w:val="-2"/>
              </w:rPr>
              <w:t>科目名称</w:t>
            </w:r>
          </w:p>
        </w:tc>
        <w:tc>
          <w:tcPr>
            <w:tcW w:w="1394" w:type="dxa"/>
            <w:vAlign w:val="top"/>
          </w:tcPr>
          <w:p>
            <w:pPr>
              <w:pStyle w:val="TableText"/>
              <w:ind w:left="536"/>
              <w:spacing w:before="71" w:line="219" w:lineRule="auto"/>
              <w:rPr>
                <w:sz w:val="18"/>
                <w:szCs w:val="18"/>
              </w:rPr>
            </w:pPr>
            <w:r>
              <w:rPr>
                <w:sz w:val="18"/>
                <w:szCs w:val="18"/>
                <w:spacing w:val="-3"/>
              </w:rPr>
              <w:t>金额</w:t>
            </w:r>
          </w:p>
        </w:tc>
        <w:tc>
          <w:tcPr>
            <w:tcW w:w="705" w:type="dxa"/>
            <w:vAlign w:val="top"/>
          </w:tcPr>
          <w:p>
            <w:pPr>
              <w:pStyle w:val="TableText"/>
              <w:ind w:left="52"/>
              <w:spacing w:before="87" w:line="230" w:lineRule="auto"/>
              <w:rPr/>
            </w:pPr>
            <w:r>
              <w:rPr>
                <w:spacing w:val="7"/>
              </w:rPr>
              <w:t>科目代码</w:t>
            </w:r>
          </w:p>
        </w:tc>
        <w:tc>
          <w:tcPr>
            <w:tcW w:w="2819" w:type="dxa"/>
            <w:vAlign w:val="top"/>
          </w:tcPr>
          <w:p>
            <w:pPr>
              <w:pStyle w:val="TableText"/>
              <w:ind w:left="1068"/>
              <w:spacing w:before="71" w:line="219" w:lineRule="auto"/>
              <w:rPr>
                <w:sz w:val="18"/>
                <w:szCs w:val="18"/>
              </w:rPr>
            </w:pPr>
            <w:r>
              <w:rPr>
                <w:sz w:val="18"/>
                <w:szCs w:val="18"/>
                <w:spacing w:val="-2"/>
              </w:rPr>
              <w:t>科目名称</w:t>
            </w:r>
          </w:p>
        </w:tc>
        <w:tc>
          <w:tcPr>
            <w:tcW w:w="1379" w:type="dxa"/>
            <w:vAlign w:val="top"/>
          </w:tcPr>
          <w:p>
            <w:pPr>
              <w:pStyle w:val="TableText"/>
              <w:ind w:left="531"/>
              <w:spacing w:before="71" w:line="219" w:lineRule="auto"/>
              <w:rPr>
                <w:sz w:val="18"/>
                <w:szCs w:val="18"/>
              </w:rPr>
            </w:pPr>
            <w:r>
              <w:rPr>
                <w:sz w:val="18"/>
                <w:szCs w:val="18"/>
                <w:spacing w:val="-3"/>
              </w:rPr>
              <w:t>金额</w:t>
            </w:r>
          </w:p>
        </w:tc>
        <w:tc>
          <w:tcPr>
            <w:tcW w:w="690" w:type="dxa"/>
            <w:vAlign w:val="top"/>
          </w:tcPr>
          <w:p>
            <w:pPr>
              <w:pStyle w:val="TableText"/>
              <w:ind w:left="46"/>
              <w:spacing w:before="87" w:line="230" w:lineRule="auto"/>
              <w:rPr/>
            </w:pPr>
            <w:r>
              <w:rPr>
                <w:spacing w:val="7"/>
              </w:rPr>
              <w:t>科目代码</w:t>
            </w:r>
          </w:p>
        </w:tc>
        <w:tc>
          <w:tcPr>
            <w:tcW w:w="2804" w:type="dxa"/>
            <w:vAlign w:val="top"/>
          </w:tcPr>
          <w:p>
            <w:pPr>
              <w:pStyle w:val="TableText"/>
              <w:ind w:left="1063"/>
              <w:spacing w:before="71" w:line="219" w:lineRule="auto"/>
              <w:rPr>
                <w:sz w:val="18"/>
                <w:szCs w:val="18"/>
              </w:rPr>
            </w:pPr>
            <w:r>
              <w:rPr>
                <w:sz w:val="18"/>
                <w:szCs w:val="18"/>
                <w:spacing w:val="-2"/>
              </w:rPr>
              <w:t>科目名称</w:t>
            </w:r>
          </w:p>
        </w:tc>
        <w:tc>
          <w:tcPr>
            <w:tcW w:w="1697" w:type="dxa"/>
            <w:vAlign w:val="top"/>
          </w:tcPr>
          <w:p>
            <w:pPr>
              <w:pStyle w:val="TableText"/>
              <w:ind w:left="690"/>
              <w:spacing w:before="71" w:line="219" w:lineRule="auto"/>
              <w:rPr>
                <w:sz w:val="18"/>
                <w:szCs w:val="18"/>
              </w:rPr>
            </w:pPr>
            <w:r>
              <w:rPr>
                <w:sz w:val="18"/>
                <w:szCs w:val="18"/>
                <w:spacing w:val="-3"/>
              </w:rPr>
              <w:t>金额</w:t>
            </w:r>
          </w:p>
        </w:tc>
      </w:tr>
      <w:tr>
        <w:trPr>
          <w:trHeight w:val="295" w:hRule="atLeast"/>
        </w:trPr>
        <w:tc>
          <w:tcPr>
            <w:tcW w:w="708" w:type="dxa"/>
            <w:vAlign w:val="top"/>
          </w:tcPr>
          <w:p>
            <w:pPr>
              <w:pStyle w:val="TableText"/>
              <w:ind w:left="48"/>
              <w:spacing w:before="69" w:line="184" w:lineRule="auto"/>
              <w:rPr>
                <w:sz w:val="18"/>
                <w:szCs w:val="18"/>
              </w:rPr>
            </w:pPr>
            <w:r>
              <w:rPr>
                <w:sz w:val="18"/>
                <w:szCs w:val="18"/>
                <w:spacing w:val="-3"/>
              </w:rPr>
              <w:t>301</w:t>
            </w:r>
          </w:p>
        </w:tc>
        <w:tc>
          <w:tcPr>
            <w:tcW w:w="2819" w:type="dxa"/>
            <w:vAlign w:val="top"/>
          </w:tcPr>
          <w:p>
            <w:pPr>
              <w:pStyle w:val="TableText"/>
              <w:ind w:left="44"/>
              <w:spacing w:before="42" w:line="220" w:lineRule="auto"/>
              <w:rPr>
                <w:sz w:val="18"/>
                <w:szCs w:val="18"/>
              </w:rPr>
            </w:pPr>
            <w:r>
              <w:rPr>
                <w:sz w:val="18"/>
                <w:szCs w:val="18"/>
                <w:spacing w:val="-2"/>
              </w:rPr>
              <w:t>工资福利支出</w:t>
            </w:r>
          </w:p>
        </w:tc>
        <w:tc>
          <w:tcPr>
            <w:tcW w:w="1394" w:type="dxa"/>
            <w:vAlign w:val="top"/>
          </w:tcPr>
          <w:p>
            <w:pPr>
              <w:pStyle w:val="TableText"/>
              <w:ind w:right="8"/>
              <w:spacing w:before="70" w:line="183" w:lineRule="auto"/>
              <w:jc w:val="right"/>
              <w:rPr>
                <w:sz w:val="18"/>
                <w:szCs w:val="18"/>
              </w:rPr>
            </w:pPr>
            <w:r>
              <w:rPr>
                <w:sz w:val="18"/>
                <w:szCs w:val="18"/>
                <w:spacing w:val="-1"/>
              </w:rPr>
              <w:t>97,200.00</w:t>
            </w:r>
          </w:p>
        </w:tc>
        <w:tc>
          <w:tcPr>
            <w:tcW w:w="705" w:type="dxa"/>
            <w:vAlign w:val="top"/>
          </w:tcPr>
          <w:p>
            <w:pPr>
              <w:pStyle w:val="TableText"/>
              <w:ind w:left="47"/>
              <w:spacing w:before="70" w:line="183" w:lineRule="auto"/>
              <w:rPr>
                <w:sz w:val="18"/>
                <w:szCs w:val="18"/>
              </w:rPr>
            </w:pPr>
            <w:r>
              <w:rPr>
                <w:sz w:val="18"/>
                <w:szCs w:val="18"/>
                <w:spacing w:val="-3"/>
              </w:rPr>
              <w:t>302</w:t>
            </w:r>
          </w:p>
        </w:tc>
        <w:tc>
          <w:tcPr>
            <w:tcW w:w="2819" w:type="dxa"/>
            <w:vAlign w:val="top"/>
          </w:tcPr>
          <w:p>
            <w:pPr>
              <w:pStyle w:val="TableText"/>
              <w:ind w:left="47"/>
              <w:spacing w:before="42" w:line="219" w:lineRule="auto"/>
              <w:rPr>
                <w:sz w:val="18"/>
                <w:szCs w:val="18"/>
              </w:rPr>
            </w:pPr>
            <w:r>
              <w:rPr>
                <w:sz w:val="18"/>
                <w:szCs w:val="18"/>
                <w:spacing w:val="-2"/>
              </w:rPr>
              <w:t>商品和服务支出</w:t>
            </w:r>
          </w:p>
        </w:tc>
        <w:tc>
          <w:tcPr>
            <w:tcW w:w="1379" w:type="dxa"/>
            <w:vAlign w:val="top"/>
          </w:tcPr>
          <w:p>
            <w:pPr>
              <w:pStyle w:val="TableText"/>
              <w:ind w:right="6"/>
              <w:spacing w:before="69" w:line="184" w:lineRule="auto"/>
              <w:jc w:val="right"/>
              <w:rPr>
                <w:sz w:val="18"/>
                <w:szCs w:val="18"/>
              </w:rPr>
            </w:pPr>
            <w:r>
              <w:rPr>
                <w:sz w:val="18"/>
                <w:szCs w:val="18"/>
                <w:spacing w:val="-2"/>
              </w:rPr>
              <w:t>51,032.76</w:t>
            </w:r>
          </w:p>
        </w:tc>
        <w:tc>
          <w:tcPr>
            <w:tcW w:w="690" w:type="dxa"/>
            <w:vAlign w:val="top"/>
          </w:tcPr>
          <w:p>
            <w:pPr>
              <w:pStyle w:val="TableText"/>
              <w:ind w:left="49"/>
              <w:spacing w:before="70" w:line="183" w:lineRule="auto"/>
              <w:rPr>
                <w:sz w:val="18"/>
                <w:szCs w:val="18"/>
              </w:rPr>
            </w:pPr>
            <w:r>
              <w:rPr>
                <w:sz w:val="18"/>
                <w:szCs w:val="18"/>
                <w:spacing w:val="-2"/>
              </w:rPr>
              <w:t>30703</w:t>
            </w:r>
          </w:p>
        </w:tc>
        <w:tc>
          <w:tcPr>
            <w:tcW w:w="2804" w:type="dxa"/>
            <w:vAlign w:val="top"/>
          </w:tcPr>
          <w:p>
            <w:pPr>
              <w:pStyle w:val="TableText"/>
              <w:ind w:left="243"/>
              <w:spacing w:before="42" w:line="219" w:lineRule="auto"/>
              <w:rPr>
                <w:sz w:val="18"/>
                <w:szCs w:val="18"/>
              </w:rPr>
            </w:pPr>
            <w:r>
              <w:rPr>
                <w:sz w:val="18"/>
                <w:szCs w:val="18"/>
                <w:spacing w:val="-3"/>
              </w:rPr>
              <w:t>国内债务发行费用</w:t>
            </w:r>
          </w:p>
        </w:tc>
        <w:tc>
          <w:tcPr>
            <w:tcW w:w="1697" w:type="dxa"/>
            <w:vAlign w:val="top"/>
          </w:tcPr>
          <w:p>
            <w:pPr>
              <w:rPr>
                <w:rFonts w:ascii="Arial"/>
                <w:sz w:val="21"/>
              </w:rPr>
            </w:pPr>
            <w:r/>
          </w:p>
        </w:tc>
      </w:tr>
      <w:tr>
        <w:trPr>
          <w:trHeight w:val="294" w:hRule="atLeast"/>
        </w:trPr>
        <w:tc>
          <w:tcPr>
            <w:tcW w:w="708" w:type="dxa"/>
            <w:vAlign w:val="top"/>
          </w:tcPr>
          <w:p>
            <w:pPr>
              <w:pStyle w:val="TableText"/>
              <w:ind w:left="48"/>
              <w:spacing w:before="69" w:line="184" w:lineRule="auto"/>
              <w:rPr>
                <w:sz w:val="18"/>
                <w:szCs w:val="18"/>
              </w:rPr>
            </w:pPr>
            <w:r>
              <w:rPr>
                <w:sz w:val="18"/>
                <w:szCs w:val="18"/>
                <w:spacing w:val="-2"/>
              </w:rPr>
              <w:t>30101</w:t>
            </w:r>
          </w:p>
        </w:tc>
        <w:tc>
          <w:tcPr>
            <w:tcW w:w="2819" w:type="dxa"/>
            <w:vAlign w:val="top"/>
          </w:tcPr>
          <w:p>
            <w:pPr>
              <w:pStyle w:val="TableText"/>
              <w:ind w:left="221"/>
              <w:spacing w:before="42" w:line="219" w:lineRule="auto"/>
              <w:rPr>
                <w:sz w:val="18"/>
                <w:szCs w:val="18"/>
              </w:rPr>
            </w:pPr>
            <w:r>
              <w:rPr>
                <w:sz w:val="18"/>
                <w:szCs w:val="18"/>
                <w:spacing w:val="-2"/>
              </w:rPr>
              <w:t>基本工资</w:t>
            </w:r>
          </w:p>
        </w:tc>
        <w:tc>
          <w:tcPr>
            <w:tcW w:w="1394" w:type="dxa"/>
            <w:vAlign w:val="top"/>
          </w:tcPr>
          <w:p>
            <w:pPr>
              <w:pStyle w:val="TableText"/>
              <w:ind w:right="8"/>
              <w:spacing w:before="69" w:line="184" w:lineRule="auto"/>
              <w:jc w:val="right"/>
              <w:rPr>
                <w:sz w:val="18"/>
                <w:szCs w:val="18"/>
              </w:rPr>
            </w:pPr>
            <w:r>
              <w:rPr>
                <w:sz w:val="18"/>
                <w:szCs w:val="18"/>
                <w:spacing w:val="-2"/>
              </w:rPr>
              <w:t>28,317.00</w:t>
            </w:r>
          </w:p>
        </w:tc>
        <w:tc>
          <w:tcPr>
            <w:tcW w:w="705" w:type="dxa"/>
            <w:vAlign w:val="top"/>
          </w:tcPr>
          <w:p>
            <w:pPr>
              <w:pStyle w:val="TableText"/>
              <w:ind w:left="47"/>
              <w:spacing w:before="69" w:line="184" w:lineRule="auto"/>
              <w:rPr>
                <w:sz w:val="18"/>
                <w:szCs w:val="18"/>
              </w:rPr>
            </w:pPr>
            <w:r>
              <w:rPr>
                <w:sz w:val="18"/>
                <w:szCs w:val="18"/>
                <w:spacing w:val="-2"/>
              </w:rPr>
              <w:t>30201</w:t>
            </w:r>
          </w:p>
        </w:tc>
        <w:tc>
          <w:tcPr>
            <w:tcW w:w="2819" w:type="dxa"/>
            <w:vAlign w:val="top"/>
          </w:tcPr>
          <w:p>
            <w:pPr>
              <w:pStyle w:val="TableText"/>
              <w:ind w:left="227"/>
              <w:spacing w:before="42" w:line="219" w:lineRule="auto"/>
              <w:rPr>
                <w:sz w:val="18"/>
                <w:szCs w:val="18"/>
              </w:rPr>
            </w:pPr>
            <w:r>
              <w:rPr>
                <w:sz w:val="18"/>
                <w:szCs w:val="18"/>
                <w:spacing w:val="-3"/>
              </w:rPr>
              <w:t>办公费</w:t>
            </w:r>
          </w:p>
        </w:tc>
        <w:tc>
          <w:tcPr>
            <w:tcW w:w="1379" w:type="dxa"/>
            <w:vAlign w:val="top"/>
          </w:tcPr>
          <w:p>
            <w:pPr>
              <w:pStyle w:val="TableText"/>
              <w:ind w:right="4"/>
              <w:spacing w:before="70" w:line="183" w:lineRule="auto"/>
              <w:jc w:val="right"/>
              <w:rPr>
                <w:sz w:val="18"/>
                <w:szCs w:val="18"/>
              </w:rPr>
            </w:pPr>
            <w:r>
              <w:rPr>
                <w:sz w:val="18"/>
                <w:szCs w:val="18"/>
                <w:spacing w:val="-2"/>
              </w:rPr>
              <w:t>500.00</w:t>
            </w:r>
          </w:p>
        </w:tc>
        <w:tc>
          <w:tcPr>
            <w:tcW w:w="690" w:type="dxa"/>
            <w:vAlign w:val="top"/>
          </w:tcPr>
          <w:p>
            <w:pPr>
              <w:pStyle w:val="TableText"/>
              <w:ind w:left="49"/>
              <w:spacing w:before="70" w:line="183" w:lineRule="auto"/>
              <w:rPr>
                <w:sz w:val="18"/>
                <w:szCs w:val="18"/>
              </w:rPr>
            </w:pPr>
            <w:r>
              <w:rPr>
                <w:sz w:val="18"/>
                <w:szCs w:val="18"/>
                <w:spacing w:val="-2"/>
              </w:rPr>
              <w:t>30704</w:t>
            </w:r>
          </w:p>
        </w:tc>
        <w:tc>
          <w:tcPr>
            <w:tcW w:w="2804" w:type="dxa"/>
            <w:vAlign w:val="top"/>
          </w:tcPr>
          <w:p>
            <w:pPr>
              <w:pStyle w:val="TableText"/>
              <w:ind w:left="243"/>
              <w:spacing w:before="42" w:line="219" w:lineRule="auto"/>
              <w:rPr>
                <w:sz w:val="18"/>
                <w:szCs w:val="18"/>
              </w:rPr>
            </w:pPr>
            <w:r>
              <w:rPr>
                <w:sz w:val="18"/>
                <w:szCs w:val="18"/>
                <w:spacing w:val="-3"/>
              </w:rPr>
              <w:t>国外债务发行费用</w:t>
            </w:r>
          </w:p>
        </w:tc>
        <w:tc>
          <w:tcPr>
            <w:tcW w:w="1697" w:type="dxa"/>
            <w:vAlign w:val="top"/>
          </w:tcPr>
          <w:p>
            <w:pPr>
              <w:rPr>
                <w:rFonts w:ascii="Arial"/>
                <w:sz w:val="21"/>
              </w:rPr>
            </w:pPr>
            <w:r/>
          </w:p>
        </w:tc>
      </w:tr>
      <w:tr>
        <w:trPr>
          <w:trHeight w:val="294" w:hRule="atLeast"/>
        </w:trPr>
        <w:tc>
          <w:tcPr>
            <w:tcW w:w="708" w:type="dxa"/>
            <w:vAlign w:val="top"/>
          </w:tcPr>
          <w:p>
            <w:pPr>
              <w:pStyle w:val="TableText"/>
              <w:ind w:left="48"/>
              <w:spacing w:before="70" w:line="184" w:lineRule="auto"/>
              <w:rPr>
                <w:sz w:val="18"/>
                <w:szCs w:val="18"/>
              </w:rPr>
            </w:pPr>
            <w:r>
              <w:rPr>
                <w:sz w:val="18"/>
                <w:szCs w:val="18"/>
                <w:spacing w:val="-2"/>
              </w:rPr>
              <w:t>30102</w:t>
            </w:r>
          </w:p>
        </w:tc>
        <w:tc>
          <w:tcPr>
            <w:tcW w:w="2819" w:type="dxa"/>
            <w:vAlign w:val="top"/>
          </w:tcPr>
          <w:p>
            <w:pPr>
              <w:pStyle w:val="TableText"/>
              <w:ind w:left="221"/>
              <w:spacing w:before="43" w:line="219" w:lineRule="auto"/>
              <w:rPr>
                <w:sz w:val="18"/>
                <w:szCs w:val="18"/>
              </w:rPr>
            </w:pPr>
            <w:r>
              <w:rPr>
                <w:sz w:val="18"/>
                <w:szCs w:val="18"/>
                <w:spacing w:val="-2"/>
              </w:rPr>
              <w:t>津贴补贴</w:t>
            </w:r>
          </w:p>
        </w:tc>
        <w:tc>
          <w:tcPr>
            <w:tcW w:w="1394" w:type="dxa"/>
            <w:vAlign w:val="top"/>
          </w:tcPr>
          <w:p>
            <w:pPr>
              <w:pStyle w:val="TableText"/>
              <w:ind w:right="8"/>
              <w:spacing w:before="71" w:line="183" w:lineRule="auto"/>
              <w:jc w:val="right"/>
              <w:rPr>
                <w:sz w:val="18"/>
                <w:szCs w:val="18"/>
              </w:rPr>
            </w:pPr>
            <w:r>
              <w:rPr>
                <w:sz w:val="18"/>
                <w:szCs w:val="18"/>
                <w:spacing w:val="-1"/>
              </w:rPr>
              <w:t>8,697.00</w:t>
            </w:r>
          </w:p>
        </w:tc>
        <w:tc>
          <w:tcPr>
            <w:tcW w:w="705" w:type="dxa"/>
            <w:vAlign w:val="top"/>
          </w:tcPr>
          <w:p>
            <w:pPr>
              <w:pStyle w:val="TableText"/>
              <w:ind w:left="47"/>
              <w:spacing w:before="71" w:line="183" w:lineRule="auto"/>
              <w:rPr>
                <w:sz w:val="18"/>
                <w:szCs w:val="18"/>
              </w:rPr>
            </w:pPr>
            <w:r>
              <w:rPr>
                <w:sz w:val="18"/>
                <w:szCs w:val="18"/>
                <w:spacing w:val="-2"/>
              </w:rPr>
              <w:t>30202</w:t>
            </w:r>
          </w:p>
        </w:tc>
        <w:tc>
          <w:tcPr>
            <w:tcW w:w="2819" w:type="dxa"/>
            <w:vAlign w:val="top"/>
          </w:tcPr>
          <w:p>
            <w:pPr>
              <w:pStyle w:val="TableText"/>
              <w:ind w:left="237"/>
              <w:spacing w:before="43" w:line="219" w:lineRule="auto"/>
              <w:rPr>
                <w:sz w:val="18"/>
                <w:szCs w:val="18"/>
              </w:rPr>
            </w:pPr>
            <w:r>
              <w:rPr>
                <w:sz w:val="18"/>
                <w:szCs w:val="18"/>
                <w:spacing w:val="-5"/>
              </w:rPr>
              <w:t>印刷费</w:t>
            </w:r>
          </w:p>
        </w:tc>
        <w:tc>
          <w:tcPr>
            <w:tcW w:w="1379" w:type="dxa"/>
            <w:vAlign w:val="top"/>
          </w:tcPr>
          <w:p>
            <w:pPr>
              <w:rPr>
                <w:rFonts w:ascii="Arial"/>
                <w:sz w:val="21"/>
              </w:rPr>
            </w:pPr>
            <w:r/>
          </w:p>
        </w:tc>
        <w:tc>
          <w:tcPr>
            <w:tcW w:w="690" w:type="dxa"/>
            <w:vAlign w:val="top"/>
          </w:tcPr>
          <w:p>
            <w:pPr>
              <w:pStyle w:val="TableText"/>
              <w:ind w:left="49"/>
              <w:spacing w:before="70" w:line="184" w:lineRule="auto"/>
              <w:rPr>
                <w:sz w:val="18"/>
                <w:szCs w:val="18"/>
              </w:rPr>
            </w:pPr>
            <w:r>
              <w:rPr>
                <w:sz w:val="18"/>
                <w:szCs w:val="18"/>
                <w:spacing w:val="-3"/>
              </w:rPr>
              <w:t>310</w:t>
            </w:r>
          </w:p>
        </w:tc>
        <w:tc>
          <w:tcPr>
            <w:tcW w:w="2804" w:type="dxa"/>
            <w:vAlign w:val="top"/>
          </w:tcPr>
          <w:p>
            <w:pPr>
              <w:pStyle w:val="TableText"/>
              <w:ind w:left="53"/>
              <w:spacing w:before="43" w:line="219" w:lineRule="auto"/>
              <w:rPr>
                <w:sz w:val="18"/>
                <w:szCs w:val="18"/>
              </w:rPr>
            </w:pPr>
            <w:r>
              <w:rPr>
                <w:sz w:val="18"/>
                <w:szCs w:val="18"/>
                <w:spacing w:val="-3"/>
              </w:rPr>
              <w:t>资本性支出</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30103</w:t>
            </w:r>
          </w:p>
        </w:tc>
        <w:tc>
          <w:tcPr>
            <w:tcW w:w="2819" w:type="dxa"/>
            <w:vAlign w:val="top"/>
          </w:tcPr>
          <w:p>
            <w:pPr>
              <w:pStyle w:val="TableText"/>
              <w:ind w:left="223"/>
              <w:spacing w:before="44" w:line="220" w:lineRule="auto"/>
              <w:rPr>
                <w:sz w:val="18"/>
                <w:szCs w:val="18"/>
              </w:rPr>
            </w:pPr>
            <w:r>
              <w:rPr>
                <w:sz w:val="18"/>
                <w:szCs w:val="18"/>
                <w:spacing w:val="-3"/>
              </w:rPr>
              <w:t>奖金</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30203</w:t>
            </w:r>
          </w:p>
        </w:tc>
        <w:tc>
          <w:tcPr>
            <w:tcW w:w="2819" w:type="dxa"/>
            <w:vAlign w:val="top"/>
          </w:tcPr>
          <w:p>
            <w:pPr>
              <w:pStyle w:val="TableText"/>
              <w:ind w:left="230"/>
              <w:spacing w:before="44" w:line="220" w:lineRule="auto"/>
              <w:rPr>
                <w:sz w:val="18"/>
                <w:szCs w:val="18"/>
              </w:rPr>
            </w:pPr>
            <w:r>
              <w:rPr>
                <w:sz w:val="18"/>
                <w:szCs w:val="18"/>
                <w:spacing w:val="-4"/>
              </w:rPr>
              <w:t>咨询费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31001</w:t>
            </w:r>
          </w:p>
        </w:tc>
        <w:tc>
          <w:tcPr>
            <w:tcW w:w="2804" w:type="dxa"/>
            <w:vAlign w:val="top"/>
          </w:tcPr>
          <w:p>
            <w:pPr>
              <w:pStyle w:val="TableText"/>
              <w:ind w:left="226"/>
              <w:spacing w:before="44" w:line="220" w:lineRule="auto"/>
              <w:rPr>
                <w:sz w:val="18"/>
                <w:szCs w:val="18"/>
              </w:rPr>
            </w:pPr>
            <w:r>
              <w:rPr>
                <w:sz w:val="18"/>
                <w:szCs w:val="18"/>
                <w:spacing w:val="-1"/>
              </w:rPr>
              <w:t>房屋建筑物购建</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30106</w:t>
            </w:r>
          </w:p>
        </w:tc>
        <w:tc>
          <w:tcPr>
            <w:tcW w:w="2819" w:type="dxa"/>
            <w:vAlign w:val="top"/>
          </w:tcPr>
          <w:p>
            <w:pPr>
              <w:pStyle w:val="TableText"/>
              <w:ind w:left="222"/>
              <w:spacing w:before="44" w:line="219" w:lineRule="auto"/>
              <w:rPr>
                <w:sz w:val="18"/>
                <w:szCs w:val="18"/>
              </w:rPr>
            </w:pPr>
            <w:r>
              <w:rPr>
                <w:sz w:val="18"/>
                <w:szCs w:val="18"/>
                <w:spacing w:val="-2"/>
              </w:rPr>
              <w:t>伙食补助费</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30204</w:t>
            </w:r>
          </w:p>
        </w:tc>
        <w:tc>
          <w:tcPr>
            <w:tcW w:w="2819" w:type="dxa"/>
            <w:vAlign w:val="top"/>
          </w:tcPr>
          <w:p>
            <w:pPr>
              <w:pStyle w:val="TableText"/>
              <w:ind w:left="223"/>
              <w:spacing w:before="44" w:line="220" w:lineRule="auto"/>
              <w:rPr>
                <w:sz w:val="18"/>
                <w:szCs w:val="18"/>
              </w:rPr>
            </w:pPr>
            <w:r>
              <w:rPr>
                <w:sz w:val="18"/>
                <w:szCs w:val="18"/>
                <w:spacing w:val="-2"/>
              </w:rPr>
              <w:t>手续费</w:t>
            </w:r>
          </w:p>
        </w:tc>
        <w:tc>
          <w:tcPr>
            <w:tcW w:w="1379" w:type="dxa"/>
            <w:vAlign w:val="top"/>
          </w:tcPr>
          <w:p>
            <w:pPr>
              <w:pStyle w:val="TableText"/>
              <w:ind w:right="2"/>
              <w:spacing w:before="71" w:line="184" w:lineRule="auto"/>
              <w:jc w:val="right"/>
              <w:rPr>
                <w:sz w:val="18"/>
                <w:szCs w:val="18"/>
              </w:rPr>
            </w:pPr>
            <w:r>
              <w:rPr>
                <w:sz w:val="18"/>
                <w:szCs w:val="18"/>
                <w:spacing w:val="-3"/>
              </w:rPr>
              <w:t>100.00</w:t>
            </w:r>
          </w:p>
        </w:tc>
        <w:tc>
          <w:tcPr>
            <w:tcW w:w="690" w:type="dxa"/>
            <w:vAlign w:val="top"/>
          </w:tcPr>
          <w:p>
            <w:pPr>
              <w:pStyle w:val="TableText"/>
              <w:ind w:left="49"/>
              <w:spacing w:before="71" w:line="184" w:lineRule="auto"/>
              <w:rPr>
                <w:sz w:val="18"/>
                <w:szCs w:val="18"/>
              </w:rPr>
            </w:pPr>
            <w:r>
              <w:rPr>
                <w:sz w:val="18"/>
                <w:szCs w:val="18"/>
                <w:spacing w:val="-2"/>
              </w:rPr>
              <w:t>31002</w:t>
            </w:r>
          </w:p>
        </w:tc>
        <w:tc>
          <w:tcPr>
            <w:tcW w:w="2804" w:type="dxa"/>
            <w:vAlign w:val="top"/>
          </w:tcPr>
          <w:p>
            <w:pPr>
              <w:pStyle w:val="TableText"/>
              <w:ind w:left="229"/>
              <w:spacing w:before="44" w:line="219" w:lineRule="auto"/>
              <w:rPr>
                <w:sz w:val="18"/>
                <w:szCs w:val="18"/>
              </w:rPr>
            </w:pPr>
            <w:r>
              <w:rPr>
                <w:sz w:val="18"/>
                <w:szCs w:val="18"/>
                <w:spacing w:val="-2"/>
              </w:rPr>
              <w:t>办公设备购置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30107</w:t>
            </w:r>
          </w:p>
        </w:tc>
        <w:tc>
          <w:tcPr>
            <w:tcW w:w="2819" w:type="dxa"/>
            <w:vAlign w:val="top"/>
          </w:tcPr>
          <w:p>
            <w:pPr>
              <w:pStyle w:val="TableText"/>
              <w:ind w:left="224"/>
              <w:spacing w:before="44" w:line="220" w:lineRule="auto"/>
              <w:rPr>
                <w:sz w:val="18"/>
                <w:szCs w:val="18"/>
              </w:rPr>
            </w:pPr>
            <w:r>
              <w:rPr>
                <w:sz w:val="18"/>
                <w:szCs w:val="18"/>
                <w:spacing w:val="-2"/>
              </w:rPr>
              <w:t>绩效工资</w:t>
            </w:r>
          </w:p>
        </w:tc>
        <w:tc>
          <w:tcPr>
            <w:tcW w:w="1394" w:type="dxa"/>
            <w:vAlign w:val="top"/>
          </w:tcPr>
          <w:p>
            <w:pPr>
              <w:pStyle w:val="TableText"/>
              <w:ind w:right="8"/>
              <w:spacing w:before="72" w:line="183" w:lineRule="auto"/>
              <w:jc w:val="right"/>
              <w:rPr>
                <w:sz w:val="18"/>
                <w:szCs w:val="18"/>
              </w:rPr>
            </w:pPr>
            <w:r>
              <w:rPr>
                <w:sz w:val="18"/>
                <w:szCs w:val="18"/>
                <w:spacing w:val="-2"/>
              </w:rPr>
              <w:t>25,404.00</w:t>
            </w:r>
          </w:p>
        </w:tc>
        <w:tc>
          <w:tcPr>
            <w:tcW w:w="705" w:type="dxa"/>
            <w:vAlign w:val="top"/>
          </w:tcPr>
          <w:p>
            <w:pPr>
              <w:pStyle w:val="TableText"/>
              <w:ind w:left="47"/>
              <w:spacing w:before="72" w:line="183" w:lineRule="auto"/>
              <w:rPr>
                <w:sz w:val="18"/>
                <w:szCs w:val="18"/>
              </w:rPr>
            </w:pPr>
            <w:r>
              <w:rPr>
                <w:sz w:val="18"/>
                <w:szCs w:val="18"/>
                <w:spacing w:val="-2"/>
              </w:rPr>
              <w:t>30205</w:t>
            </w:r>
          </w:p>
        </w:tc>
        <w:tc>
          <w:tcPr>
            <w:tcW w:w="2819" w:type="dxa"/>
            <w:vAlign w:val="top"/>
          </w:tcPr>
          <w:p>
            <w:pPr>
              <w:pStyle w:val="TableText"/>
              <w:ind w:left="226"/>
              <w:spacing w:before="44" w:line="219" w:lineRule="auto"/>
              <w:rPr>
                <w:sz w:val="18"/>
                <w:szCs w:val="18"/>
              </w:rPr>
            </w:pPr>
            <w:r>
              <w:rPr>
                <w:sz w:val="18"/>
                <w:szCs w:val="18"/>
                <w:spacing w:val="-3"/>
              </w:rPr>
              <w:t>水费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31003</w:t>
            </w:r>
          </w:p>
        </w:tc>
        <w:tc>
          <w:tcPr>
            <w:tcW w:w="2804" w:type="dxa"/>
            <w:vAlign w:val="top"/>
          </w:tcPr>
          <w:p>
            <w:pPr>
              <w:pStyle w:val="TableText"/>
              <w:ind w:left="226"/>
              <w:spacing w:before="44" w:line="220" w:lineRule="auto"/>
              <w:rPr>
                <w:sz w:val="18"/>
                <w:szCs w:val="18"/>
              </w:rPr>
            </w:pPr>
            <w:r>
              <w:rPr>
                <w:sz w:val="18"/>
                <w:szCs w:val="18"/>
                <w:spacing w:val="-2"/>
              </w:rPr>
              <w:t>专用设备购置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30108</w:t>
            </w:r>
          </w:p>
        </w:tc>
        <w:tc>
          <w:tcPr>
            <w:tcW w:w="2819" w:type="dxa"/>
            <w:vAlign w:val="top"/>
          </w:tcPr>
          <w:p>
            <w:pPr>
              <w:pStyle w:val="TableText"/>
              <w:ind w:left="221"/>
              <w:spacing w:before="44" w:line="219" w:lineRule="auto"/>
              <w:rPr>
                <w:sz w:val="18"/>
                <w:szCs w:val="18"/>
              </w:rPr>
            </w:pPr>
            <w:r>
              <w:rPr>
                <w:sz w:val="18"/>
                <w:szCs w:val="18"/>
                <w:spacing w:val="-1"/>
              </w:rPr>
              <w:t>机关事业单位基本养老保险缴费</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30206</w:t>
            </w:r>
          </w:p>
        </w:tc>
        <w:tc>
          <w:tcPr>
            <w:tcW w:w="2819" w:type="dxa"/>
            <w:vAlign w:val="top"/>
          </w:tcPr>
          <w:p>
            <w:pPr>
              <w:pStyle w:val="TableText"/>
              <w:ind w:left="244"/>
              <w:spacing w:before="44" w:line="220" w:lineRule="auto"/>
              <w:rPr>
                <w:sz w:val="18"/>
                <w:szCs w:val="18"/>
              </w:rPr>
            </w:pPr>
            <w:r>
              <w:rPr>
                <w:sz w:val="18"/>
                <w:szCs w:val="18"/>
                <w:spacing w:val="-8"/>
              </w:rPr>
              <w:t>电费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31005</w:t>
            </w:r>
          </w:p>
        </w:tc>
        <w:tc>
          <w:tcPr>
            <w:tcW w:w="2804" w:type="dxa"/>
            <w:vAlign w:val="top"/>
          </w:tcPr>
          <w:p>
            <w:pPr>
              <w:pStyle w:val="TableText"/>
              <w:ind w:left="225"/>
              <w:spacing w:before="44" w:line="221" w:lineRule="auto"/>
              <w:rPr>
                <w:sz w:val="18"/>
                <w:szCs w:val="18"/>
              </w:rPr>
            </w:pPr>
            <w:r>
              <w:rPr>
                <w:sz w:val="18"/>
                <w:szCs w:val="18"/>
                <w:spacing w:val="-1"/>
              </w:rPr>
              <w:t>基础设施建设</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30109</w:t>
            </w:r>
          </w:p>
        </w:tc>
        <w:tc>
          <w:tcPr>
            <w:tcW w:w="2819" w:type="dxa"/>
            <w:vAlign w:val="top"/>
          </w:tcPr>
          <w:p>
            <w:pPr>
              <w:pStyle w:val="TableText"/>
              <w:ind w:left="222"/>
              <w:spacing w:before="44" w:line="219" w:lineRule="auto"/>
              <w:rPr>
                <w:sz w:val="18"/>
                <w:szCs w:val="18"/>
              </w:rPr>
            </w:pPr>
            <w:r>
              <w:rPr>
                <w:sz w:val="18"/>
                <w:szCs w:val="18"/>
                <w:spacing w:val="-2"/>
              </w:rPr>
              <w:t>职业年金缴费</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30207</w:t>
            </w:r>
          </w:p>
        </w:tc>
        <w:tc>
          <w:tcPr>
            <w:tcW w:w="2819" w:type="dxa"/>
            <w:vAlign w:val="top"/>
          </w:tcPr>
          <w:p>
            <w:pPr>
              <w:pStyle w:val="TableText"/>
              <w:ind w:left="237"/>
              <w:spacing w:before="44" w:line="220" w:lineRule="auto"/>
              <w:rPr>
                <w:sz w:val="18"/>
                <w:szCs w:val="18"/>
              </w:rPr>
            </w:pPr>
            <w:r>
              <w:rPr>
                <w:sz w:val="18"/>
                <w:szCs w:val="18"/>
                <w:spacing w:val="-5"/>
              </w:rPr>
              <w:t>邮电费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31006</w:t>
            </w:r>
          </w:p>
        </w:tc>
        <w:tc>
          <w:tcPr>
            <w:tcW w:w="2804" w:type="dxa"/>
            <w:vAlign w:val="top"/>
          </w:tcPr>
          <w:p>
            <w:pPr>
              <w:pStyle w:val="TableText"/>
              <w:ind w:left="228"/>
              <w:spacing w:before="44" w:line="219" w:lineRule="auto"/>
              <w:rPr>
                <w:sz w:val="18"/>
                <w:szCs w:val="18"/>
              </w:rPr>
            </w:pPr>
            <w:r>
              <w:rPr>
                <w:sz w:val="18"/>
                <w:szCs w:val="18"/>
                <w:spacing w:val="-2"/>
              </w:rPr>
              <w:t>大型修缮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30110</w:t>
            </w:r>
          </w:p>
        </w:tc>
        <w:tc>
          <w:tcPr>
            <w:tcW w:w="2819" w:type="dxa"/>
            <w:vAlign w:val="top"/>
          </w:tcPr>
          <w:p>
            <w:pPr>
              <w:pStyle w:val="TableText"/>
              <w:ind w:left="222"/>
              <w:spacing w:before="44" w:line="219" w:lineRule="auto"/>
              <w:rPr>
                <w:sz w:val="18"/>
                <w:szCs w:val="18"/>
              </w:rPr>
            </w:pPr>
            <w:r>
              <w:rPr>
                <w:sz w:val="18"/>
                <w:szCs w:val="18"/>
                <w:spacing w:val="-1"/>
              </w:rPr>
              <w:t>职工基本医疗保险缴费</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30208</w:t>
            </w:r>
          </w:p>
        </w:tc>
        <w:tc>
          <w:tcPr>
            <w:tcW w:w="2819" w:type="dxa"/>
            <w:vAlign w:val="top"/>
          </w:tcPr>
          <w:p>
            <w:pPr>
              <w:pStyle w:val="TableText"/>
              <w:ind w:left="226"/>
              <w:spacing w:before="44" w:line="220" w:lineRule="auto"/>
              <w:rPr>
                <w:sz w:val="18"/>
                <w:szCs w:val="18"/>
              </w:rPr>
            </w:pPr>
            <w:r>
              <w:rPr>
                <w:sz w:val="18"/>
                <w:szCs w:val="18"/>
                <w:spacing w:val="-3"/>
              </w:rPr>
              <w:t>取暖费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31007</w:t>
            </w:r>
          </w:p>
        </w:tc>
        <w:tc>
          <w:tcPr>
            <w:tcW w:w="2804" w:type="dxa"/>
            <w:vAlign w:val="top"/>
          </w:tcPr>
          <w:p>
            <w:pPr>
              <w:pStyle w:val="TableText"/>
              <w:ind w:left="225"/>
              <w:spacing w:before="44" w:line="219" w:lineRule="auto"/>
              <w:rPr>
                <w:sz w:val="18"/>
                <w:szCs w:val="18"/>
              </w:rPr>
            </w:pPr>
            <w:r>
              <w:rPr>
                <w:sz w:val="18"/>
                <w:szCs w:val="18"/>
                <w:spacing w:val="-1"/>
              </w:rPr>
              <w:t>信息网络及软件购置更新</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30111</w:t>
            </w:r>
          </w:p>
        </w:tc>
        <w:tc>
          <w:tcPr>
            <w:tcW w:w="2819" w:type="dxa"/>
            <w:vAlign w:val="top"/>
          </w:tcPr>
          <w:p>
            <w:pPr>
              <w:pStyle w:val="TableText"/>
              <w:ind w:left="227"/>
              <w:spacing w:before="44" w:line="219" w:lineRule="auto"/>
              <w:rPr>
                <w:sz w:val="18"/>
                <w:szCs w:val="18"/>
              </w:rPr>
            </w:pPr>
            <w:r>
              <w:rPr>
                <w:sz w:val="18"/>
                <w:szCs w:val="18"/>
                <w:spacing w:val="-2"/>
              </w:rPr>
              <w:t>公务员医疗补助缴费</w:t>
            </w:r>
          </w:p>
        </w:tc>
        <w:tc>
          <w:tcPr>
            <w:tcW w:w="1394" w:type="dxa"/>
            <w:vAlign w:val="top"/>
          </w:tcPr>
          <w:p>
            <w:pPr>
              <w:rPr>
                <w:rFonts w:ascii="Arial"/>
                <w:sz w:val="21"/>
              </w:rPr>
            </w:pPr>
            <w:r/>
          </w:p>
        </w:tc>
        <w:tc>
          <w:tcPr>
            <w:tcW w:w="705" w:type="dxa"/>
            <w:vAlign w:val="top"/>
          </w:tcPr>
          <w:p>
            <w:pPr>
              <w:pStyle w:val="TableText"/>
              <w:ind w:left="47"/>
              <w:spacing w:before="72" w:line="183" w:lineRule="auto"/>
              <w:rPr>
                <w:sz w:val="18"/>
                <w:szCs w:val="18"/>
              </w:rPr>
            </w:pPr>
            <w:r>
              <w:rPr>
                <w:sz w:val="18"/>
                <w:szCs w:val="18"/>
                <w:spacing w:val="-2"/>
              </w:rPr>
              <w:t>30209</w:t>
            </w:r>
          </w:p>
        </w:tc>
        <w:tc>
          <w:tcPr>
            <w:tcW w:w="2819" w:type="dxa"/>
            <w:vAlign w:val="top"/>
          </w:tcPr>
          <w:p>
            <w:pPr>
              <w:pStyle w:val="TableText"/>
              <w:ind w:left="223"/>
              <w:spacing w:before="44" w:line="219" w:lineRule="auto"/>
              <w:rPr>
                <w:sz w:val="18"/>
                <w:szCs w:val="18"/>
              </w:rPr>
            </w:pPr>
            <w:r>
              <w:rPr>
                <w:sz w:val="18"/>
                <w:szCs w:val="18"/>
                <w:spacing w:val="-2"/>
              </w:rPr>
              <w:t>物业管理费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31008</w:t>
            </w:r>
          </w:p>
        </w:tc>
        <w:tc>
          <w:tcPr>
            <w:tcW w:w="2804" w:type="dxa"/>
            <w:vAlign w:val="top"/>
          </w:tcPr>
          <w:p>
            <w:pPr>
              <w:pStyle w:val="TableText"/>
              <w:ind w:left="225"/>
              <w:spacing w:before="44" w:line="220" w:lineRule="auto"/>
              <w:rPr>
                <w:sz w:val="18"/>
                <w:szCs w:val="18"/>
              </w:rPr>
            </w:pPr>
            <w:r>
              <w:rPr>
                <w:sz w:val="18"/>
                <w:szCs w:val="18"/>
                <w:spacing w:val="-2"/>
              </w:rPr>
              <w:t>物资储备</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30112</w:t>
            </w:r>
          </w:p>
        </w:tc>
        <w:tc>
          <w:tcPr>
            <w:tcW w:w="2819" w:type="dxa"/>
            <w:vAlign w:val="top"/>
          </w:tcPr>
          <w:p>
            <w:pPr>
              <w:pStyle w:val="TableText"/>
              <w:ind w:left="222"/>
              <w:spacing w:before="44" w:line="219" w:lineRule="auto"/>
              <w:rPr>
                <w:sz w:val="18"/>
                <w:szCs w:val="18"/>
              </w:rPr>
            </w:pPr>
            <w:r>
              <w:rPr>
                <w:sz w:val="18"/>
                <w:szCs w:val="18"/>
                <w:spacing w:val="-1"/>
              </w:rPr>
              <w:t>其他社会保障缴费</w:t>
            </w:r>
          </w:p>
        </w:tc>
        <w:tc>
          <w:tcPr>
            <w:tcW w:w="1394" w:type="dxa"/>
            <w:vAlign w:val="top"/>
          </w:tcPr>
          <w:p>
            <w:pPr>
              <w:rPr>
                <w:rFonts w:ascii="Arial"/>
                <w:sz w:val="21"/>
              </w:rPr>
            </w:pPr>
            <w:r/>
          </w:p>
        </w:tc>
        <w:tc>
          <w:tcPr>
            <w:tcW w:w="705" w:type="dxa"/>
            <w:vAlign w:val="top"/>
          </w:tcPr>
          <w:p>
            <w:pPr>
              <w:pStyle w:val="TableText"/>
              <w:ind w:left="47"/>
              <w:spacing w:before="71" w:line="184" w:lineRule="auto"/>
              <w:rPr>
                <w:sz w:val="18"/>
                <w:szCs w:val="18"/>
              </w:rPr>
            </w:pPr>
            <w:r>
              <w:rPr>
                <w:sz w:val="18"/>
                <w:szCs w:val="18"/>
                <w:spacing w:val="-2"/>
              </w:rPr>
              <w:t>30211</w:t>
            </w:r>
          </w:p>
        </w:tc>
        <w:tc>
          <w:tcPr>
            <w:tcW w:w="2819" w:type="dxa"/>
            <w:vAlign w:val="top"/>
          </w:tcPr>
          <w:p>
            <w:pPr>
              <w:pStyle w:val="TableText"/>
              <w:ind w:left="226"/>
              <w:spacing w:before="44" w:line="220" w:lineRule="auto"/>
              <w:rPr>
                <w:sz w:val="18"/>
                <w:szCs w:val="18"/>
              </w:rPr>
            </w:pPr>
            <w:r>
              <w:rPr>
                <w:sz w:val="18"/>
                <w:szCs w:val="18"/>
                <w:spacing w:val="-3"/>
              </w:rPr>
              <w:t>差旅费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31009</w:t>
            </w:r>
          </w:p>
        </w:tc>
        <w:tc>
          <w:tcPr>
            <w:tcW w:w="2804" w:type="dxa"/>
            <w:vAlign w:val="top"/>
          </w:tcPr>
          <w:p>
            <w:pPr>
              <w:pStyle w:val="TableText"/>
              <w:ind w:left="226"/>
              <w:spacing w:before="44" w:line="220" w:lineRule="auto"/>
              <w:rPr>
                <w:sz w:val="18"/>
                <w:szCs w:val="18"/>
              </w:rPr>
            </w:pPr>
            <w:r>
              <w:rPr>
                <w:sz w:val="18"/>
                <w:szCs w:val="18"/>
                <w:spacing w:val="-2"/>
              </w:rPr>
              <w:t>土地补偿</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30113</w:t>
            </w:r>
          </w:p>
        </w:tc>
        <w:tc>
          <w:tcPr>
            <w:tcW w:w="2819" w:type="dxa"/>
            <w:vAlign w:val="top"/>
          </w:tcPr>
          <w:p>
            <w:pPr>
              <w:pStyle w:val="TableText"/>
              <w:ind w:left="221"/>
              <w:spacing w:before="44" w:line="220" w:lineRule="auto"/>
              <w:rPr>
                <w:sz w:val="18"/>
                <w:szCs w:val="18"/>
              </w:rPr>
            </w:pPr>
            <w:r>
              <w:rPr>
                <w:sz w:val="18"/>
                <w:szCs w:val="18"/>
                <w:spacing w:val="-2"/>
              </w:rPr>
              <w:t>住房公积金</w:t>
            </w:r>
          </w:p>
        </w:tc>
        <w:tc>
          <w:tcPr>
            <w:tcW w:w="1394" w:type="dxa"/>
            <w:vAlign w:val="top"/>
          </w:tcPr>
          <w:p>
            <w:pPr>
              <w:pStyle w:val="TableText"/>
              <w:ind w:right="8"/>
              <w:spacing w:before="72" w:line="183" w:lineRule="auto"/>
              <w:jc w:val="right"/>
              <w:rPr>
                <w:sz w:val="18"/>
                <w:szCs w:val="18"/>
              </w:rPr>
            </w:pPr>
            <w:r>
              <w:rPr>
                <w:sz w:val="18"/>
                <w:szCs w:val="18"/>
                <w:spacing w:val="-2"/>
              </w:rPr>
              <w:t>34,782.00</w:t>
            </w:r>
          </w:p>
        </w:tc>
        <w:tc>
          <w:tcPr>
            <w:tcW w:w="705" w:type="dxa"/>
            <w:vAlign w:val="top"/>
          </w:tcPr>
          <w:p>
            <w:pPr>
              <w:pStyle w:val="TableText"/>
              <w:ind w:left="47"/>
              <w:spacing w:before="71" w:line="184" w:lineRule="auto"/>
              <w:rPr>
                <w:sz w:val="18"/>
                <w:szCs w:val="18"/>
              </w:rPr>
            </w:pPr>
            <w:r>
              <w:rPr>
                <w:sz w:val="18"/>
                <w:szCs w:val="18"/>
                <w:spacing w:val="-2"/>
              </w:rPr>
              <w:t>30212</w:t>
            </w:r>
          </w:p>
        </w:tc>
        <w:tc>
          <w:tcPr>
            <w:tcW w:w="2819" w:type="dxa"/>
            <w:vAlign w:val="top"/>
          </w:tcPr>
          <w:p>
            <w:pPr>
              <w:pStyle w:val="TableText"/>
              <w:ind w:left="237"/>
              <w:spacing w:before="44" w:line="220" w:lineRule="auto"/>
              <w:rPr>
                <w:sz w:val="18"/>
                <w:szCs w:val="18"/>
              </w:rPr>
            </w:pPr>
            <w:r>
              <w:rPr>
                <w:sz w:val="18"/>
                <w:szCs w:val="18"/>
                <w:spacing w:val="-3"/>
              </w:rPr>
              <w:t>因公出国（境）费用</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31010</w:t>
            </w:r>
          </w:p>
        </w:tc>
        <w:tc>
          <w:tcPr>
            <w:tcW w:w="2804" w:type="dxa"/>
            <w:vAlign w:val="top"/>
          </w:tcPr>
          <w:p>
            <w:pPr>
              <w:pStyle w:val="TableText"/>
              <w:ind w:left="229"/>
              <w:spacing w:before="44" w:line="220" w:lineRule="auto"/>
              <w:rPr>
                <w:sz w:val="18"/>
                <w:szCs w:val="18"/>
              </w:rPr>
            </w:pPr>
            <w:r>
              <w:rPr>
                <w:sz w:val="18"/>
                <w:szCs w:val="18"/>
                <w:spacing w:val="-2"/>
              </w:rPr>
              <w:t>安置补助</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30114</w:t>
            </w:r>
          </w:p>
        </w:tc>
        <w:tc>
          <w:tcPr>
            <w:tcW w:w="2819" w:type="dxa"/>
            <w:vAlign w:val="top"/>
          </w:tcPr>
          <w:p>
            <w:pPr>
              <w:pStyle w:val="TableText"/>
              <w:ind w:left="230"/>
              <w:spacing w:before="44" w:line="220" w:lineRule="auto"/>
              <w:rPr>
                <w:sz w:val="18"/>
                <w:szCs w:val="18"/>
              </w:rPr>
            </w:pPr>
            <w:r>
              <w:rPr>
                <w:sz w:val="18"/>
                <w:szCs w:val="18"/>
                <w:spacing w:val="-4"/>
              </w:rPr>
              <w:t>医疗费</w:t>
            </w:r>
          </w:p>
        </w:tc>
        <w:tc>
          <w:tcPr>
            <w:tcW w:w="1394" w:type="dxa"/>
            <w:vAlign w:val="top"/>
          </w:tcPr>
          <w:p>
            <w:pPr>
              <w:rPr>
                <w:rFonts w:ascii="Arial"/>
                <w:sz w:val="21"/>
              </w:rPr>
            </w:pPr>
            <w:r/>
          </w:p>
        </w:tc>
        <w:tc>
          <w:tcPr>
            <w:tcW w:w="705" w:type="dxa"/>
            <w:vAlign w:val="top"/>
          </w:tcPr>
          <w:p>
            <w:pPr>
              <w:pStyle w:val="TableText"/>
              <w:ind w:left="47"/>
              <w:spacing w:before="71" w:line="184" w:lineRule="auto"/>
              <w:rPr>
                <w:sz w:val="18"/>
                <w:szCs w:val="18"/>
              </w:rPr>
            </w:pPr>
            <w:r>
              <w:rPr>
                <w:sz w:val="18"/>
                <w:szCs w:val="18"/>
                <w:spacing w:val="-2"/>
              </w:rPr>
              <w:t>30213</w:t>
            </w:r>
          </w:p>
        </w:tc>
        <w:tc>
          <w:tcPr>
            <w:tcW w:w="2819" w:type="dxa"/>
            <w:vAlign w:val="top"/>
          </w:tcPr>
          <w:p>
            <w:pPr>
              <w:pStyle w:val="TableText"/>
              <w:ind w:left="226"/>
              <w:spacing w:before="44" w:line="219" w:lineRule="auto"/>
              <w:rPr>
                <w:sz w:val="18"/>
                <w:szCs w:val="18"/>
              </w:rPr>
            </w:pPr>
            <w:r>
              <w:rPr>
                <w:sz w:val="18"/>
                <w:szCs w:val="18"/>
                <w:spacing w:val="-2"/>
              </w:rPr>
              <w:t>维修(护)费</w:t>
            </w:r>
          </w:p>
        </w:tc>
        <w:tc>
          <w:tcPr>
            <w:tcW w:w="1379" w:type="dxa"/>
            <w:vAlign w:val="top"/>
          </w:tcPr>
          <w:p>
            <w:pPr>
              <w:pStyle w:val="TableText"/>
              <w:ind w:right="6"/>
              <w:spacing w:before="72" w:line="183" w:lineRule="auto"/>
              <w:jc w:val="right"/>
              <w:rPr>
                <w:sz w:val="18"/>
                <w:szCs w:val="18"/>
              </w:rPr>
            </w:pPr>
            <w:r>
              <w:rPr>
                <w:sz w:val="18"/>
                <w:szCs w:val="18"/>
                <w:spacing w:val="-2"/>
              </w:rPr>
              <w:t>3,000.00</w:t>
            </w:r>
          </w:p>
        </w:tc>
        <w:tc>
          <w:tcPr>
            <w:tcW w:w="690" w:type="dxa"/>
            <w:vAlign w:val="top"/>
          </w:tcPr>
          <w:p>
            <w:pPr>
              <w:pStyle w:val="TableText"/>
              <w:ind w:left="49"/>
              <w:spacing w:before="71" w:line="184" w:lineRule="auto"/>
              <w:rPr>
                <w:sz w:val="18"/>
                <w:szCs w:val="18"/>
              </w:rPr>
            </w:pPr>
            <w:r>
              <w:rPr>
                <w:sz w:val="18"/>
                <w:szCs w:val="18"/>
                <w:spacing w:val="-2"/>
              </w:rPr>
              <w:t>31011</w:t>
            </w:r>
          </w:p>
        </w:tc>
        <w:tc>
          <w:tcPr>
            <w:tcW w:w="2804" w:type="dxa"/>
            <w:vAlign w:val="top"/>
          </w:tcPr>
          <w:p>
            <w:pPr>
              <w:pStyle w:val="TableText"/>
              <w:ind w:left="225"/>
              <w:spacing w:before="44" w:line="219" w:lineRule="auto"/>
              <w:rPr>
                <w:sz w:val="18"/>
                <w:szCs w:val="18"/>
              </w:rPr>
            </w:pPr>
            <w:r>
              <w:rPr>
                <w:sz w:val="18"/>
                <w:szCs w:val="18"/>
                <w:spacing w:val="-1"/>
              </w:rPr>
              <w:t>地上附着物和青苗补偿</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30199</w:t>
            </w:r>
          </w:p>
        </w:tc>
        <w:tc>
          <w:tcPr>
            <w:tcW w:w="2819" w:type="dxa"/>
            <w:vAlign w:val="top"/>
          </w:tcPr>
          <w:p>
            <w:pPr>
              <w:pStyle w:val="TableText"/>
              <w:ind w:left="222"/>
              <w:spacing w:before="44" w:line="220" w:lineRule="auto"/>
              <w:rPr>
                <w:sz w:val="18"/>
                <w:szCs w:val="18"/>
              </w:rPr>
            </w:pPr>
            <w:r>
              <w:rPr>
                <w:sz w:val="18"/>
                <w:szCs w:val="18"/>
                <w:spacing w:val="-1"/>
              </w:rPr>
              <w:t>其他工资福利支出</w:t>
            </w:r>
          </w:p>
        </w:tc>
        <w:tc>
          <w:tcPr>
            <w:tcW w:w="1394" w:type="dxa"/>
            <w:vAlign w:val="top"/>
          </w:tcPr>
          <w:p>
            <w:pPr>
              <w:rPr>
                <w:rFonts w:ascii="Arial"/>
                <w:sz w:val="21"/>
              </w:rPr>
            </w:pPr>
            <w:r/>
          </w:p>
        </w:tc>
        <w:tc>
          <w:tcPr>
            <w:tcW w:w="705" w:type="dxa"/>
            <w:vAlign w:val="top"/>
          </w:tcPr>
          <w:p>
            <w:pPr>
              <w:pStyle w:val="TableText"/>
              <w:ind w:left="47"/>
              <w:spacing w:before="71" w:line="184" w:lineRule="auto"/>
              <w:rPr>
                <w:sz w:val="18"/>
                <w:szCs w:val="18"/>
              </w:rPr>
            </w:pPr>
            <w:r>
              <w:rPr>
                <w:sz w:val="18"/>
                <w:szCs w:val="18"/>
                <w:spacing w:val="-2"/>
              </w:rPr>
              <w:t>30214</w:t>
            </w:r>
          </w:p>
        </w:tc>
        <w:tc>
          <w:tcPr>
            <w:tcW w:w="2819" w:type="dxa"/>
            <w:vAlign w:val="top"/>
          </w:tcPr>
          <w:p>
            <w:pPr>
              <w:pStyle w:val="TableText"/>
              <w:ind w:left="225"/>
              <w:spacing w:before="44" w:line="220" w:lineRule="auto"/>
              <w:rPr>
                <w:sz w:val="18"/>
                <w:szCs w:val="18"/>
              </w:rPr>
            </w:pPr>
            <w:r>
              <w:rPr>
                <w:sz w:val="18"/>
                <w:szCs w:val="18"/>
                <w:spacing w:val="-2"/>
              </w:rPr>
              <w:t>租赁费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31012</w:t>
            </w:r>
          </w:p>
        </w:tc>
        <w:tc>
          <w:tcPr>
            <w:tcW w:w="2804" w:type="dxa"/>
            <w:vAlign w:val="top"/>
          </w:tcPr>
          <w:p>
            <w:pPr>
              <w:pStyle w:val="TableText"/>
              <w:ind w:left="225"/>
              <w:spacing w:before="44" w:line="220" w:lineRule="auto"/>
              <w:rPr>
                <w:sz w:val="18"/>
                <w:szCs w:val="18"/>
              </w:rPr>
            </w:pPr>
            <w:r>
              <w:rPr>
                <w:sz w:val="18"/>
                <w:szCs w:val="18"/>
                <w:spacing w:val="-2"/>
              </w:rPr>
              <w:t>拆迁补偿</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2" w:line="183" w:lineRule="auto"/>
              <w:rPr>
                <w:sz w:val="18"/>
                <w:szCs w:val="18"/>
              </w:rPr>
            </w:pPr>
            <w:r>
              <w:rPr>
                <w:sz w:val="18"/>
                <w:szCs w:val="18"/>
                <w:spacing w:val="-3"/>
              </w:rPr>
              <w:t>303</w:t>
            </w:r>
          </w:p>
        </w:tc>
        <w:tc>
          <w:tcPr>
            <w:tcW w:w="2819" w:type="dxa"/>
            <w:vAlign w:val="top"/>
          </w:tcPr>
          <w:p>
            <w:pPr>
              <w:pStyle w:val="TableText"/>
              <w:ind w:left="41"/>
              <w:spacing w:before="44" w:line="219" w:lineRule="auto"/>
              <w:rPr>
                <w:sz w:val="18"/>
                <w:szCs w:val="18"/>
              </w:rPr>
            </w:pPr>
            <w:r>
              <w:rPr>
                <w:sz w:val="18"/>
                <w:szCs w:val="18"/>
                <w:spacing w:val="-1"/>
              </w:rPr>
              <w:t>对个人和家庭的补助</w:t>
            </w:r>
          </w:p>
        </w:tc>
        <w:tc>
          <w:tcPr>
            <w:tcW w:w="1394" w:type="dxa"/>
            <w:vAlign w:val="top"/>
          </w:tcPr>
          <w:p>
            <w:pPr>
              <w:pStyle w:val="TableText"/>
              <w:ind w:right="8"/>
              <w:spacing w:before="72" w:line="183" w:lineRule="auto"/>
              <w:jc w:val="right"/>
              <w:rPr>
                <w:sz w:val="18"/>
                <w:szCs w:val="18"/>
              </w:rPr>
            </w:pPr>
            <w:r>
              <w:rPr>
                <w:sz w:val="18"/>
                <w:szCs w:val="18"/>
                <w:spacing w:val="-1"/>
              </w:rPr>
              <w:t>3,366,733.52</w:t>
            </w:r>
          </w:p>
        </w:tc>
        <w:tc>
          <w:tcPr>
            <w:tcW w:w="705" w:type="dxa"/>
            <w:vAlign w:val="top"/>
          </w:tcPr>
          <w:p>
            <w:pPr>
              <w:pStyle w:val="TableText"/>
              <w:ind w:left="47"/>
              <w:spacing w:before="71" w:line="184" w:lineRule="auto"/>
              <w:rPr>
                <w:sz w:val="18"/>
                <w:szCs w:val="18"/>
              </w:rPr>
            </w:pPr>
            <w:r>
              <w:rPr>
                <w:sz w:val="18"/>
                <w:szCs w:val="18"/>
                <w:spacing w:val="-2"/>
              </w:rPr>
              <w:t>30215</w:t>
            </w:r>
          </w:p>
        </w:tc>
        <w:tc>
          <w:tcPr>
            <w:tcW w:w="2819" w:type="dxa"/>
            <w:vAlign w:val="top"/>
          </w:tcPr>
          <w:p>
            <w:pPr>
              <w:pStyle w:val="TableText"/>
              <w:ind w:left="223"/>
              <w:spacing w:before="44" w:line="219" w:lineRule="auto"/>
              <w:rPr>
                <w:sz w:val="18"/>
                <w:szCs w:val="18"/>
              </w:rPr>
            </w:pPr>
            <w:r>
              <w:rPr>
                <w:sz w:val="18"/>
                <w:szCs w:val="18"/>
                <w:spacing w:val="-2"/>
              </w:rPr>
              <w:t>会议费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31013</w:t>
            </w:r>
          </w:p>
        </w:tc>
        <w:tc>
          <w:tcPr>
            <w:tcW w:w="2804" w:type="dxa"/>
            <w:vAlign w:val="top"/>
          </w:tcPr>
          <w:p>
            <w:pPr>
              <w:pStyle w:val="TableText"/>
              <w:ind w:left="231"/>
              <w:spacing w:before="44" w:line="219" w:lineRule="auto"/>
              <w:rPr>
                <w:sz w:val="18"/>
                <w:szCs w:val="18"/>
              </w:rPr>
            </w:pPr>
            <w:r>
              <w:rPr>
                <w:sz w:val="18"/>
                <w:szCs w:val="18"/>
                <w:spacing w:val="-2"/>
              </w:rPr>
              <w:t>公务用车购置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1" w:line="184" w:lineRule="auto"/>
              <w:rPr>
                <w:sz w:val="18"/>
                <w:szCs w:val="18"/>
              </w:rPr>
            </w:pPr>
            <w:r>
              <w:rPr>
                <w:sz w:val="18"/>
                <w:szCs w:val="18"/>
                <w:spacing w:val="-2"/>
              </w:rPr>
              <w:t>30301</w:t>
            </w:r>
          </w:p>
        </w:tc>
        <w:tc>
          <w:tcPr>
            <w:tcW w:w="2819" w:type="dxa"/>
            <w:vAlign w:val="top"/>
          </w:tcPr>
          <w:p>
            <w:pPr>
              <w:pStyle w:val="TableText"/>
              <w:ind w:left="224"/>
              <w:spacing w:before="44" w:line="219" w:lineRule="auto"/>
              <w:rPr>
                <w:sz w:val="18"/>
                <w:szCs w:val="18"/>
              </w:rPr>
            </w:pPr>
            <w:r>
              <w:rPr>
                <w:sz w:val="18"/>
                <w:szCs w:val="18"/>
                <w:spacing w:val="-3"/>
              </w:rPr>
              <w:t>离休费</w:t>
            </w:r>
          </w:p>
        </w:tc>
        <w:tc>
          <w:tcPr>
            <w:tcW w:w="1394" w:type="dxa"/>
            <w:vAlign w:val="top"/>
          </w:tcPr>
          <w:p>
            <w:pPr>
              <w:pStyle w:val="TableText"/>
              <w:ind w:right="8"/>
              <w:spacing w:before="72" w:line="183" w:lineRule="auto"/>
              <w:jc w:val="right"/>
              <w:rPr>
                <w:sz w:val="18"/>
                <w:szCs w:val="18"/>
              </w:rPr>
            </w:pPr>
            <w:r>
              <w:rPr>
                <w:sz w:val="18"/>
                <w:szCs w:val="18"/>
                <w:spacing w:val="-2"/>
              </w:rPr>
              <w:t>28,372.00</w:t>
            </w:r>
          </w:p>
        </w:tc>
        <w:tc>
          <w:tcPr>
            <w:tcW w:w="705" w:type="dxa"/>
            <w:vAlign w:val="top"/>
          </w:tcPr>
          <w:p>
            <w:pPr>
              <w:pStyle w:val="TableText"/>
              <w:ind w:left="47"/>
              <w:spacing w:before="71" w:line="184" w:lineRule="auto"/>
              <w:rPr>
                <w:sz w:val="18"/>
                <w:szCs w:val="18"/>
              </w:rPr>
            </w:pPr>
            <w:r>
              <w:rPr>
                <w:sz w:val="18"/>
                <w:szCs w:val="18"/>
                <w:spacing w:val="-2"/>
              </w:rPr>
              <w:t>30216</w:t>
            </w:r>
          </w:p>
        </w:tc>
        <w:tc>
          <w:tcPr>
            <w:tcW w:w="2819" w:type="dxa"/>
            <w:vAlign w:val="top"/>
          </w:tcPr>
          <w:p>
            <w:pPr>
              <w:pStyle w:val="TableText"/>
              <w:ind w:left="224"/>
              <w:spacing w:before="44" w:line="220" w:lineRule="auto"/>
              <w:rPr>
                <w:sz w:val="18"/>
                <w:szCs w:val="18"/>
              </w:rPr>
            </w:pPr>
            <w:r>
              <w:rPr>
                <w:sz w:val="18"/>
                <w:szCs w:val="18"/>
                <w:spacing w:val="-2"/>
              </w:rPr>
              <w:t>培训费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31019</w:t>
            </w:r>
          </w:p>
        </w:tc>
        <w:tc>
          <w:tcPr>
            <w:tcW w:w="2804" w:type="dxa"/>
            <w:vAlign w:val="top"/>
          </w:tcPr>
          <w:p>
            <w:pPr>
              <w:pStyle w:val="TableText"/>
              <w:ind w:left="226"/>
              <w:spacing w:before="44" w:line="220" w:lineRule="auto"/>
              <w:rPr>
                <w:sz w:val="18"/>
                <w:szCs w:val="18"/>
              </w:rPr>
            </w:pPr>
            <w:r>
              <w:rPr>
                <w:sz w:val="18"/>
                <w:szCs w:val="18"/>
                <w:spacing w:val="-1"/>
              </w:rPr>
              <w:t>其他交通工具购置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2" w:line="183" w:lineRule="auto"/>
              <w:rPr>
                <w:sz w:val="18"/>
                <w:szCs w:val="18"/>
              </w:rPr>
            </w:pPr>
            <w:r>
              <w:rPr>
                <w:sz w:val="18"/>
                <w:szCs w:val="18"/>
                <w:spacing w:val="-2"/>
              </w:rPr>
              <w:t>30302</w:t>
            </w:r>
          </w:p>
        </w:tc>
        <w:tc>
          <w:tcPr>
            <w:tcW w:w="2819" w:type="dxa"/>
            <w:vAlign w:val="top"/>
          </w:tcPr>
          <w:p>
            <w:pPr>
              <w:pStyle w:val="TableText"/>
              <w:ind w:left="222"/>
              <w:spacing w:before="44" w:line="219" w:lineRule="auto"/>
              <w:rPr>
                <w:sz w:val="18"/>
                <w:szCs w:val="18"/>
              </w:rPr>
            </w:pPr>
            <w:r>
              <w:rPr>
                <w:sz w:val="18"/>
                <w:szCs w:val="18"/>
                <w:spacing w:val="-2"/>
              </w:rPr>
              <w:t>退休费</w:t>
            </w:r>
          </w:p>
        </w:tc>
        <w:tc>
          <w:tcPr>
            <w:tcW w:w="1394" w:type="dxa"/>
            <w:vAlign w:val="top"/>
          </w:tcPr>
          <w:p>
            <w:pPr>
              <w:pStyle w:val="TableText"/>
              <w:ind w:right="8"/>
              <w:spacing w:before="72" w:line="183" w:lineRule="auto"/>
              <w:jc w:val="right"/>
              <w:rPr>
                <w:sz w:val="18"/>
                <w:szCs w:val="18"/>
              </w:rPr>
            </w:pPr>
            <w:r>
              <w:rPr>
                <w:sz w:val="18"/>
                <w:szCs w:val="18"/>
                <w:spacing w:val="-1"/>
              </w:rPr>
              <w:t>2,982,395.52</w:t>
            </w:r>
          </w:p>
        </w:tc>
        <w:tc>
          <w:tcPr>
            <w:tcW w:w="705" w:type="dxa"/>
            <w:vAlign w:val="top"/>
          </w:tcPr>
          <w:p>
            <w:pPr>
              <w:pStyle w:val="TableText"/>
              <w:ind w:left="47"/>
              <w:spacing w:before="71" w:line="184" w:lineRule="auto"/>
              <w:rPr>
                <w:sz w:val="18"/>
                <w:szCs w:val="18"/>
              </w:rPr>
            </w:pPr>
            <w:r>
              <w:rPr>
                <w:sz w:val="18"/>
                <w:szCs w:val="18"/>
                <w:spacing w:val="-2"/>
              </w:rPr>
              <w:t>30217</w:t>
            </w:r>
          </w:p>
        </w:tc>
        <w:tc>
          <w:tcPr>
            <w:tcW w:w="2819" w:type="dxa"/>
            <w:vAlign w:val="top"/>
          </w:tcPr>
          <w:p>
            <w:pPr>
              <w:pStyle w:val="TableText"/>
              <w:ind w:left="229"/>
              <w:spacing w:before="44" w:line="219" w:lineRule="auto"/>
              <w:rPr>
                <w:sz w:val="18"/>
                <w:szCs w:val="18"/>
              </w:rPr>
            </w:pPr>
            <w:r>
              <w:rPr>
                <w:sz w:val="18"/>
                <w:szCs w:val="18"/>
                <w:spacing w:val="-3"/>
              </w:rPr>
              <w:t>公务接待费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31021</w:t>
            </w:r>
          </w:p>
        </w:tc>
        <w:tc>
          <w:tcPr>
            <w:tcW w:w="2804" w:type="dxa"/>
            <w:vAlign w:val="top"/>
          </w:tcPr>
          <w:p>
            <w:pPr>
              <w:pStyle w:val="TableText"/>
              <w:ind w:left="227"/>
              <w:spacing w:before="44" w:line="219" w:lineRule="auto"/>
              <w:rPr>
                <w:sz w:val="18"/>
                <w:szCs w:val="18"/>
              </w:rPr>
            </w:pPr>
            <w:r>
              <w:rPr>
                <w:sz w:val="18"/>
                <w:szCs w:val="18"/>
                <w:spacing w:val="-1"/>
              </w:rPr>
              <w:t>文物和陈列品购置</w:t>
            </w:r>
          </w:p>
        </w:tc>
        <w:tc>
          <w:tcPr>
            <w:tcW w:w="1697" w:type="dxa"/>
            <w:vAlign w:val="top"/>
          </w:tcPr>
          <w:p>
            <w:pPr>
              <w:rPr>
                <w:rFonts w:ascii="Arial"/>
                <w:sz w:val="21"/>
              </w:rPr>
            </w:pPr>
            <w:r/>
          </w:p>
        </w:tc>
      </w:tr>
      <w:tr>
        <w:trPr>
          <w:trHeight w:val="294" w:hRule="atLeast"/>
        </w:trPr>
        <w:tc>
          <w:tcPr>
            <w:tcW w:w="708" w:type="dxa"/>
            <w:vAlign w:val="top"/>
          </w:tcPr>
          <w:p>
            <w:pPr>
              <w:pStyle w:val="TableText"/>
              <w:ind w:left="48"/>
              <w:spacing w:before="72" w:line="183" w:lineRule="auto"/>
              <w:rPr>
                <w:sz w:val="18"/>
                <w:szCs w:val="18"/>
              </w:rPr>
            </w:pPr>
            <w:r>
              <w:rPr>
                <w:sz w:val="18"/>
                <w:szCs w:val="18"/>
                <w:spacing w:val="-2"/>
              </w:rPr>
              <w:t>30303</w:t>
            </w:r>
          </w:p>
        </w:tc>
        <w:tc>
          <w:tcPr>
            <w:tcW w:w="2819" w:type="dxa"/>
            <w:vAlign w:val="top"/>
          </w:tcPr>
          <w:p>
            <w:pPr>
              <w:pStyle w:val="TableText"/>
              <w:ind w:left="222"/>
              <w:spacing w:before="44" w:line="219" w:lineRule="auto"/>
              <w:rPr>
                <w:sz w:val="18"/>
                <w:szCs w:val="18"/>
              </w:rPr>
            </w:pPr>
            <w:r>
              <w:rPr>
                <w:sz w:val="18"/>
                <w:szCs w:val="18"/>
                <w:spacing w:val="-2"/>
              </w:rPr>
              <w:t>退职（役）费</w:t>
            </w:r>
          </w:p>
        </w:tc>
        <w:tc>
          <w:tcPr>
            <w:tcW w:w="1394" w:type="dxa"/>
            <w:vAlign w:val="top"/>
          </w:tcPr>
          <w:p>
            <w:pPr>
              <w:rPr>
                <w:rFonts w:ascii="Arial"/>
                <w:sz w:val="21"/>
              </w:rPr>
            </w:pPr>
            <w:r/>
          </w:p>
        </w:tc>
        <w:tc>
          <w:tcPr>
            <w:tcW w:w="705" w:type="dxa"/>
            <w:vAlign w:val="top"/>
          </w:tcPr>
          <w:p>
            <w:pPr>
              <w:pStyle w:val="TableText"/>
              <w:ind w:left="47"/>
              <w:spacing w:before="71" w:line="184" w:lineRule="auto"/>
              <w:rPr>
                <w:sz w:val="18"/>
                <w:szCs w:val="18"/>
              </w:rPr>
            </w:pPr>
            <w:r>
              <w:rPr>
                <w:sz w:val="18"/>
                <w:szCs w:val="18"/>
                <w:spacing w:val="-2"/>
              </w:rPr>
              <w:t>30218</w:t>
            </w:r>
          </w:p>
        </w:tc>
        <w:tc>
          <w:tcPr>
            <w:tcW w:w="2819" w:type="dxa"/>
            <w:vAlign w:val="top"/>
          </w:tcPr>
          <w:p>
            <w:pPr>
              <w:pStyle w:val="TableText"/>
              <w:ind w:left="224"/>
              <w:spacing w:before="44" w:line="219" w:lineRule="auto"/>
              <w:rPr>
                <w:sz w:val="18"/>
                <w:szCs w:val="18"/>
              </w:rPr>
            </w:pPr>
            <w:r>
              <w:rPr>
                <w:sz w:val="18"/>
                <w:szCs w:val="18"/>
                <w:spacing w:val="-2"/>
              </w:rPr>
              <w:t>专用材料费</w:t>
            </w:r>
          </w:p>
        </w:tc>
        <w:tc>
          <w:tcPr>
            <w:tcW w:w="1379" w:type="dxa"/>
            <w:vAlign w:val="top"/>
          </w:tcPr>
          <w:p>
            <w:pPr>
              <w:rPr>
                <w:rFonts w:ascii="Arial"/>
                <w:sz w:val="21"/>
              </w:rPr>
            </w:pPr>
            <w:r/>
          </w:p>
        </w:tc>
        <w:tc>
          <w:tcPr>
            <w:tcW w:w="690" w:type="dxa"/>
            <w:vAlign w:val="top"/>
          </w:tcPr>
          <w:p>
            <w:pPr>
              <w:pStyle w:val="TableText"/>
              <w:ind w:left="49"/>
              <w:spacing w:before="71" w:line="184" w:lineRule="auto"/>
              <w:rPr>
                <w:sz w:val="18"/>
                <w:szCs w:val="18"/>
              </w:rPr>
            </w:pPr>
            <w:r>
              <w:rPr>
                <w:sz w:val="18"/>
                <w:szCs w:val="18"/>
                <w:spacing w:val="-2"/>
              </w:rPr>
              <w:t>31022</w:t>
            </w:r>
          </w:p>
        </w:tc>
        <w:tc>
          <w:tcPr>
            <w:tcW w:w="2804" w:type="dxa"/>
            <w:vAlign w:val="top"/>
          </w:tcPr>
          <w:p>
            <w:pPr>
              <w:pStyle w:val="TableText"/>
              <w:ind w:left="227"/>
              <w:spacing w:before="44" w:line="219" w:lineRule="auto"/>
              <w:rPr>
                <w:sz w:val="18"/>
                <w:szCs w:val="18"/>
              </w:rPr>
            </w:pPr>
            <w:r>
              <w:rPr>
                <w:sz w:val="18"/>
                <w:szCs w:val="18"/>
                <w:spacing w:val="-2"/>
              </w:rPr>
              <w:t>无形资产购置</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3" w:line="183" w:lineRule="auto"/>
              <w:rPr>
                <w:sz w:val="18"/>
                <w:szCs w:val="18"/>
              </w:rPr>
            </w:pPr>
            <w:r>
              <w:rPr>
                <w:sz w:val="18"/>
                <w:szCs w:val="18"/>
                <w:spacing w:val="-2"/>
              </w:rPr>
              <w:t>30304</w:t>
            </w:r>
          </w:p>
        </w:tc>
        <w:tc>
          <w:tcPr>
            <w:tcW w:w="2819" w:type="dxa"/>
            <w:vAlign w:val="top"/>
          </w:tcPr>
          <w:p>
            <w:pPr>
              <w:pStyle w:val="TableText"/>
              <w:ind w:left="220"/>
              <w:spacing w:before="45" w:line="219" w:lineRule="auto"/>
              <w:rPr>
                <w:sz w:val="18"/>
                <w:szCs w:val="18"/>
              </w:rPr>
            </w:pPr>
            <w:r>
              <w:rPr>
                <w:sz w:val="18"/>
                <w:szCs w:val="18"/>
                <w:spacing w:val="-2"/>
              </w:rPr>
              <w:t>抚恤金</w:t>
            </w:r>
          </w:p>
        </w:tc>
        <w:tc>
          <w:tcPr>
            <w:tcW w:w="1394" w:type="dxa"/>
            <w:vAlign w:val="top"/>
          </w:tcPr>
          <w:p>
            <w:pPr>
              <w:pStyle w:val="TableText"/>
              <w:ind w:right="8"/>
              <w:spacing w:before="72" w:line="184" w:lineRule="auto"/>
              <w:jc w:val="right"/>
              <w:rPr>
                <w:sz w:val="18"/>
                <w:szCs w:val="18"/>
              </w:rPr>
            </w:pPr>
            <w:r>
              <w:rPr>
                <w:sz w:val="18"/>
                <w:szCs w:val="18"/>
                <w:spacing w:val="-2"/>
              </w:rPr>
              <w:t>341,466.00</w:t>
            </w:r>
          </w:p>
        </w:tc>
        <w:tc>
          <w:tcPr>
            <w:tcW w:w="705" w:type="dxa"/>
            <w:vAlign w:val="top"/>
          </w:tcPr>
          <w:p>
            <w:pPr>
              <w:pStyle w:val="TableText"/>
              <w:ind w:left="47"/>
              <w:spacing w:before="73" w:line="183" w:lineRule="auto"/>
              <w:rPr>
                <w:sz w:val="18"/>
                <w:szCs w:val="18"/>
              </w:rPr>
            </w:pPr>
            <w:r>
              <w:rPr>
                <w:sz w:val="18"/>
                <w:szCs w:val="18"/>
                <w:spacing w:val="-2"/>
              </w:rPr>
              <w:t>30224</w:t>
            </w:r>
          </w:p>
        </w:tc>
        <w:tc>
          <w:tcPr>
            <w:tcW w:w="2819" w:type="dxa"/>
            <w:vAlign w:val="top"/>
          </w:tcPr>
          <w:p>
            <w:pPr>
              <w:pStyle w:val="TableText"/>
              <w:ind w:left="223"/>
              <w:spacing w:before="45" w:line="219" w:lineRule="auto"/>
              <w:rPr>
                <w:sz w:val="18"/>
                <w:szCs w:val="18"/>
              </w:rPr>
            </w:pPr>
            <w:r>
              <w:rPr>
                <w:sz w:val="18"/>
                <w:szCs w:val="18"/>
                <w:spacing w:val="-2"/>
              </w:rPr>
              <w:t>被装购置费</w:t>
            </w:r>
          </w:p>
        </w:tc>
        <w:tc>
          <w:tcPr>
            <w:tcW w:w="1379" w:type="dxa"/>
            <w:vAlign w:val="top"/>
          </w:tcPr>
          <w:p>
            <w:pPr>
              <w:rPr>
                <w:rFonts w:ascii="Arial"/>
                <w:sz w:val="21"/>
              </w:rPr>
            </w:pPr>
            <w:r/>
          </w:p>
        </w:tc>
        <w:tc>
          <w:tcPr>
            <w:tcW w:w="690" w:type="dxa"/>
            <w:vAlign w:val="top"/>
          </w:tcPr>
          <w:p>
            <w:pPr>
              <w:pStyle w:val="TableText"/>
              <w:ind w:left="49"/>
              <w:spacing w:before="72" w:line="184" w:lineRule="auto"/>
              <w:rPr>
                <w:sz w:val="18"/>
                <w:szCs w:val="18"/>
              </w:rPr>
            </w:pPr>
            <w:r>
              <w:rPr>
                <w:sz w:val="18"/>
                <w:szCs w:val="18"/>
                <w:spacing w:val="-2"/>
              </w:rPr>
              <w:t>31099</w:t>
            </w:r>
          </w:p>
        </w:tc>
        <w:tc>
          <w:tcPr>
            <w:tcW w:w="2804" w:type="dxa"/>
            <w:vAlign w:val="top"/>
          </w:tcPr>
          <w:p>
            <w:pPr>
              <w:pStyle w:val="TableText"/>
              <w:ind w:left="226"/>
              <w:spacing w:before="45" w:line="219" w:lineRule="auto"/>
              <w:rPr>
                <w:sz w:val="18"/>
                <w:szCs w:val="18"/>
              </w:rPr>
            </w:pPr>
            <w:r>
              <w:rPr>
                <w:sz w:val="18"/>
                <w:szCs w:val="18"/>
                <w:spacing w:val="-1"/>
              </w:rPr>
              <w:t>其他资本性支出</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3" w:line="183" w:lineRule="auto"/>
              <w:rPr>
                <w:sz w:val="18"/>
                <w:szCs w:val="18"/>
              </w:rPr>
            </w:pPr>
            <w:r>
              <w:rPr>
                <w:sz w:val="18"/>
                <w:szCs w:val="18"/>
                <w:spacing w:val="-2"/>
              </w:rPr>
              <w:t>30305</w:t>
            </w:r>
          </w:p>
        </w:tc>
        <w:tc>
          <w:tcPr>
            <w:tcW w:w="2819" w:type="dxa"/>
            <w:vAlign w:val="top"/>
          </w:tcPr>
          <w:p>
            <w:pPr>
              <w:pStyle w:val="TableText"/>
              <w:ind w:left="223"/>
              <w:spacing w:before="45" w:line="220" w:lineRule="auto"/>
              <w:rPr>
                <w:sz w:val="18"/>
                <w:szCs w:val="18"/>
              </w:rPr>
            </w:pPr>
            <w:r>
              <w:rPr>
                <w:sz w:val="18"/>
                <w:szCs w:val="18"/>
                <w:spacing w:val="-2"/>
              </w:rPr>
              <w:t>生活补助</w:t>
            </w:r>
          </w:p>
        </w:tc>
        <w:tc>
          <w:tcPr>
            <w:tcW w:w="1394" w:type="dxa"/>
            <w:vAlign w:val="top"/>
          </w:tcPr>
          <w:p>
            <w:pPr>
              <w:rPr>
                <w:rFonts w:ascii="Arial"/>
                <w:sz w:val="21"/>
              </w:rPr>
            </w:pPr>
            <w:r/>
          </w:p>
        </w:tc>
        <w:tc>
          <w:tcPr>
            <w:tcW w:w="705" w:type="dxa"/>
            <w:vAlign w:val="top"/>
          </w:tcPr>
          <w:p>
            <w:pPr>
              <w:pStyle w:val="TableText"/>
              <w:ind w:left="47"/>
              <w:spacing w:before="73" w:line="183" w:lineRule="auto"/>
              <w:rPr>
                <w:sz w:val="18"/>
                <w:szCs w:val="18"/>
              </w:rPr>
            </w:pPr>
            <w:r>
              <w:rPr>
                <w:sz w:val="18"/>
                <w:szCs w:val="18"/>
                <w:spacing w:val="-2"/>
              </w:rPr>
              <w:t>30225</w:t>
            </w:r>
          </w:p>
        </w:tc>
        <w:tc>
          <w:tcPr>
            <w:tcW w:w="2819" w:type="dxa"/>
            <w:vAlign w:val="top"/>
          </w:tcPr>
          <w:p>
            <w:pPr>
              <w:pStyle w:val="TableText"/>
              <w:ind w:left="224"/>
              <w:spacing w:before="45" w:line="220" w:lineRule="auto"/>
              <w:rPr>
                <w:sz w:val="18"/>
                <w:szCs w:val="18"/>
              </w:rPr>
            </w:pPr>
            <w:r>
              <w:rPr>
                <w:sz w:val="18"/>
                <w:szCs w:val="18"/>
                <w:spacing w:val="-2"/>
              </w:rPr>
              <w:t>专用燃料费</w:t>
            </w:r>
          </w:p>
        </w:tc>
        <w:tc>
          <w:tcPr>
            <w:tcW w:w="1379" w:type="dxa"/>
            <w:vAlign w:val="top"/>
          </w:tcPr>
          <w:p>
            <w:pPr>
              <w:rPr>
                <w:rFonts w:ascii="Arial"/>
                <w:sz w:val="21"/>
              </w:rPr>
            </w:pPr>
            <w:r/>
          </w:p>
        </w:tc>
        <w:tc>
          <w:tcPr>
            <w:tcW w:w="690" w:type="dxa"/>
            <w:vAlign w:val="top"/>
          </w:tcPr>
          <w:p>
            <w:pPr>
              <w:pStyle w:val="TableText"/>
              <w:ind w:left="49"/>
              <w:spacing w:before="72" w:line="184" w:lineRule="auto"/>
              <w:rPr>
                <w:sz w:val="18"/>
                <w:szCs w:val="18"/>
              </w:rPr>
            </w:pPr>
            <w:r>
              <w:rPr>
                <w:sz w:val="18"/>
                <w:szCs w:val="18"/>
                <w:spacing w:val="-3"/>
              </w:rPr>
              <w:t>312</w:t>
            </w:r>
          </w:p>
        </w:tc>
        <w:tc>
          <w:tcPr>
            <w:tcW w:w="2804" w:type="dxa"/>
            <w:vAlign w:val="top"/>
          </w:tcPr>
          <w:p>
            <w:pPr>
              <w:pStyle w:val="TableText"/>
              <w:ind w:left="45"/>
              <w:spacing w:before="45" w:line="220" w:lineRule="auto"/>
              <w:rPr>
                <w:sz w:val="18"/>
                <w:szCs w:val="18"/>
              </w:rPr>
            </w:pPr>
            <w:r>
              <w:rPr>
                <w:sz w:val="18"/>
                <w:szCs w:val="18"/>
                <w:spacing w:val="-2"/>
              </w:rPr>
              <w:t>对企业补助</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3" w:line="183" w:lineRule="auto"/>
              <w:rPr>
                <w:sz w:val="18"/>
                <w:szCs w:val="18"/>
              </w:rPr>
            </w:pPr>
            <w:r>
              <w:rPr>
                <w:sz w:val="18"/>
                <w:szCs w:val="18"/>
                <w:spacing w:val="-2"/>
              </w:rPr>
              <w:t>30306</w:t>
            </w:r>
          </w:p>
        </w:tc>
        <w:tc>
          <w:tcPr>
            <w:tcW w:w="2819" w:type="dxa"/>
            <w:vAlign w:val="top"/>
          </w:tcPr>
          <w:p>
            <w:pPr>
              <w:pStyle w:val="TableText"/>
              <w:ind w:left="223"/>
              <w:spacing w:before="45" w:line="219" w:lineRule="auto"/>
              <w:rPr>
                <w:sz w:val="18"/>
                <w:szCs w:val="18"/>
              </w:rPr>
            </w:pPr>
            <w:r>
              <w:rPr>
                <w:sz w:val="18"/>
                <w:szCs w:val="18"/>
                <w:spacing w:val="-2"/>
              </w:rPr>
              <w:t>救济费</w:t>
            </w:r>
          </w:p>
        </w:tc>
        <w:tc>
          <w:tcPr>
            <w:tcW w:w="1394" w:type="dxa"/>
            <w:vAlign w:val="top"/>
          </w:tcPr>
          <w:p>
            <w:pPr>
              <w:rPr>
                <w:rFonts w:ascii="Arial"/>
                <w:sz w:val="21"/>
              </w:rPr>
            </w:pPr>
            <w:r/>
          </w:p>
        </w:tc>
        <w:tc>
          <w:tcPr>
            <w:tcW w:w="705" w:type="dxa"/>
            <w:vAlign w:val="top"/>
          </w:tcPr>
          <w:p>
            <w:pPr>
              <w:pStyle w:val="TableText"/>
              <w:ind w:left="47"/>
              <w:spacing w:before="73" w:line="183" w:lineRule="auto"/>
              <w:rPr>
                <w:sz w:val="18"/>
                <w:szCs w:val="18"/>
              </w:rPr>
            </w:pPr>
            <w:r>
              <w:rPr>
                <w:sz w:val="18"/>
                <w:szCs w:val="18"/>
                <w:spacing w:val="-2"/>
              </w:rPr>
              <w:t>30226</w:t>
            </w:r>
          </w:p>
        </w:tc>
        <w:tc>
          <w:tcPr>
            <w:tcW w:w="2819" w:type="dxa"/>
            <w:vAlign w:val="top"/>
          </w:tcPr>
          <w:p>
            <w:pPr>
              <w:pStyle w:val="TableText"/>
              <w:ind w:left="228"/>
              <w:spacing w:before="45" w:line="219" w:lineRule="auto"/>
              <w:rPr>
                <w:sz w:val="18"/>
                <w:szCs w:val="18"/>
              </w:rPr>
            </w:pPr>
            <w:r>
              <w:rPr>
                <w:sz w:val="18"/>
                <w:szCs w:val="18"/>
                <w:spacing w:val="-3"/>
              </w:rPr>
              <w:t>劳务费</w:t>
            </w:r>
          </w:p>
        </w:tc>
        <w:tc>
          <w:tcPr>
            <w:tcW w:w="1379" w:type="dxa"/>
            <w:vAlign w:val="top"/>
          </w:tcPr>
          <w:p>
            <w:pPr>
              <w:rPr>
                <w:rFonts w:ascii="Arial"/>
                <w:sz w:val="21"/>
              </w:rPr>
            </w:pPr>
            <w:r/>
          </w:p>
        </w:tc>
        <w:tc>
          <w:tcPr>
            <w:tcW w:w="690" w:type="dxa"/>
            <w:vAlign w:val="top"/>
          </w:tcPr>
          <w:p>
            <w:pPr>
              <w:pStyle w:val="TableText"/>
              <w:ind w:left="49"/>
              <w:spacing w:before="72" w:line="184" w:lineRule="auto"/>
              <w:rPr>
                <w:sz w:val="18"/>
                <w:szCs w:val="18"/>
              </w:rPr>
            </w:pPr>
            <w:r>
              <w:rPr>
                <w:sz w:val="18"/>
                <w:szCs w:val="18"/>
                <w:spacing w:val="-2"/>
              </w:rPr>
              <w:t>31201</w:t>
            </w:r>
          </w:p>
        </w:tc>
        <w:tc>
          <w:tcPr>
            <w:tcW w:w="2804" w:type="dxa"/>
            <w:vAlign w:val="top"/>
          </w:tcPr>
          <w:p>
            <w:pPr>
              <w:pStyle w:val="TableText"/>
              <w:ind w:left="233"/>
              <w:spacing w:before="45" w:line="219" w:lineRule="auto"/>
              <w:rPr>
                <w:sz w:val="18"/>
                <w:szCs w:val="18"/>
              </w:rPr>
            </w:pPr>
            <w:r>
              <w:rPr>
                <w:sz w:val="18"/>
                <w:szCs w:val="18"/>
                <w:spacing w:val="-3"/>
              </w:rPr>
              <w:t>资本金注入</w:t>
            </w:r>
          </w:p>
        </w:tc>
        <w:tc>
          <w:tcPr>
            <w:tcW w:w="1697" w:type="dxa"/>
            <w:vAlign w:val="top"/>
          </w:tcPr>
          <w:p>
            <w:pPr>
              <w:rPr>
                <w:rFonts w:ascii="Arial"/>
                <w:sz w:val="21"/>
              </w:rPr>
            </w:pPr>
            <w:r/>
          </w:p>
        </w:tc>
      </w:tr>
      <w:tr>
        <w:trPr>
          <w:trHeight w:val="324" w:hRule="atLeast"/>
        </w:trPr>
        <w:tc>
          <w:tcPr>
            <w:tcW w:w="708" w:type="dxa"/>
            <w:vAlign w:val="top"/>
          </w:tcPr>
          <w:p>
            <w:pPr>
              <w:pStyle w:val="TableText"/>
              <w:ind w:left="48"/>
              <w:spacing w:before="88" w:line="183" w:lineRule="auto"/>
              <w:rPr>
                <w:sz w:val="18"/>
                <w:szCs w:val="18"/>
              </w:rPr>
            </w:pPr>
            <w:r>
              <w:rPr>
                <w:sz w:val="18"/>
                <w:szCs w:val="18"/>
                <w:spacing w:val="-2"/>
              </w:rPr>
              <w:t>30307</w:t>
            </w:r>
          </w:p>
        </w:tc>
        <w:tc>
          <w:tcPr>
            <w:tcW w:w="2819" w:type="dxa"/>
            <w:vAlign w:val="top"/>
          </w:tcPr>
          <w:p>
            <w:pPr>
              <w:pStyle w:val="TableText"/>
              <w:ind w:left="230"/>
              <w:spacing w:before="60" w:line="220" w:lineRule="auto"/>
              <w:rPr>
                <w:sz w:val="18"/>
                <w:szCs w:val="18"/>
              </w:rPr>
            </w:pPr>
            <w:r>
              <w:rPr>
                <w:sz w:val="18"/>
                <w:szCs w:val="18"/>
                <w:spacing w:val="-3"/>
              </w:rPr>
              <w:t>医疗费补助</w:t>
            </w:r>
          </w:p>
        </w:tc>
        <w:tc>
          <w:tcPr>
            <w:tcW w:w="1394" w:type="dxa"/>
            <w:vAlign w:val="top"/>
          </w:tcPr>
          <w:p>
            <w:pPr>
              <w:pStyle w:val="TableText"/>
              <w:ind w:right="8"/>
              <w:spacing w:before="87" w:line="184" w:lineRule="auto"/>
              <w:jc w:val="right"/>
              <w:rPr>
                <w:sz w:val="18"/>
                <w:szCs w:val="18"/>
              </w:rPr>
            </w:pPr>
            <w:r>
              <w:rPr>
                <w:sz w:val="18"/>
                <w:szCs w:val="18"/>
                <w:spacing w:val="-3"/>
              </w:rPr>
              <w:t>14,500.00</w:t>
            </w:r>
          </w:p>
        </w:tc>
        <w:tc>
          <w:tcPr>
            <w:tcW w:w="705" w:type="dxa"/>
            <w:vAlign w:val="top"/>
          </w:tcPr>
          <w:p>
            <w:pPr>
              <w:pStyle w:val="TableText"/>
              <w:ind w:left="47"/>
              <w:spacing w:before="88" w:line="183" w:lineRule="auto"/>
              <w:rPr>
                <w:sz w:val="18"/>
                <w:szCs w:val="18"/>
              </w:rPr>
            </w:pPr>
            <w:r>
              <w:rPr>
                <w:sz w:val="18"/>
                <w:szCs w:val="18"/>
                <w:spacing w:val="-2"/>
              </w:rPr>
              <w:t>30227</w:t>
            </w:r>
          </w:p>
        </w:tc>
        <w:tc>
          <w:tcPr>
            <w:tcW w:w="2819" w:type="dxa"/>
            <w:vAlign w:val="top"/>
          </w:tcPr>
          <w:p>
            <w:pPr>
              <w:pStyle w:val="TableText"/>
              <w:ind w:left="223"/>
              <w:spacing w:before="60" w:line="219" w:lineRule="auto"/>
              <w:rPr>
                <w:sz w:val="18"/>
                <w:szCs w:val="18"/>
              </w:rPr>
            </w:pPr>
            <w:r>
              <w:rPr>
                <w:sz w:val="18"/>
                <w:szCs w:val="18"/>
                <w:spacing w:val="-2"/>
              </w:rPr>
              <w:t>委托业务费</w:t>
            </w:r>
          </w:p>
        </w:tc>
        <w:tc>
          <w:tcPr>
            <w:tcW w:w="1379" w:type="dxa"/>
            <w:vAlign w:val="top"/>
          </w:tcPr>
          <w:p>
            <w:pPr>
              <w:rPr>
                <w:rFonts w:ascii="Arial"/>
                <w:sz w:val="21"/>
              </w:rPr>
            </w:pPr>
            <w:r/>
          </w:p>
        </w:tc>
        <w:tc>
          <w:tcPr>
            <w:tcW w:w="690" w:type="dxa"/>
            <w:vAlign w:val="top"/>
          </w:tcPr>
          <w:p>
            <w:pPr>
              <w:pStyle w:val="TableText"/>
              <w:ind w:left="49"/>
              <w:spacing w:before="87" w:line="184" w:lineRule="auto"/>
              <w:rPr>
                <w:sz w:val="18"/>
                <w:szCs w:val="18"/>
              </w:rPr>
            </w:pPr>
            <w:r>
              <w:rPr>
                <w:sz w:val="18"/>
                <w:szCs w:val="18"/>
                <w:spacing w:val="-2"/>
              </w:rPr>
              <w:t>31203</w:t>
            </w:r>
          </w:p>
        </w:tc>
        <w:tc>
          <w:tcPr>
            <w:tcW w:w="2804" w:type="dxa"/>
            <w:vAlign w:val="top"/>
          </w:tcPr>
          <w:p>
            <w:pPr>
              <w:pStyle w:val="TableText"/>
              <w:ind w:left="225"/>
              <w:spacing w:before="60" w:line="219" w:lineRule="auto"/>
              <w:rPr>
                <w:sz w:val="18"/>
                <w:szCs w:val="18"/>
              </w:rPr>
            </w:pPr>
            <w:r>
              <w:rPr>
                <w:sz w:val="18"/>
                <w:szCs w:val="18"/>
                <w:spacing w:val="-1"/>
              </w:rPr>
              <w:t>政府投资基金股权投资</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4" w:line="183" w:lineRule="auto"/>
              <w:rPr>
                <w:sz w:val="18"/>
                <w:szCs w:val="18"/>
              </w:rPr>
            </w:pPr>
            <w:r>
              <w:rPr>
                <w:sz w:val="18"/>
                <w:szCs w:val="18"/>
                <w:spacing w:val="-2"/>
              </w:rPr>
              <w:t>30308</w:t>
            </w:r>
          </w:p>
        </w:tc>
        <w:tc>
          <w:tcPr>
            <w:tcW w:w="2819" w:type="dxa"/>
            <w:vAlign w:val="top"/>
          </w:tcPr>
          <w:p>
            <w:pPr>
              <w:pStyle w:val="TableText"/>
              <w:ind w:left="221"/>
              <w:spacing w:before="46" w:line="220" w:lineRule="auto"/>
              <w:rPr>
                <w:sz w:val="18"/>
                <w:szCs w:val="18"/>
              </w:rPr>
            </w:pPr>
            <w:r>
              <w:rPr>
                <w:sz w:val="18"/>
                <w:szCs w:val="18"/>
                <w:spacing w:val="-2"/>
              </w:rPr>
              <w:t>助学金</w:t>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2"/>
              </w:rPr>
              <w:t>30228</w:t>
            </w:r>
          </w:p>
        </w:tc>
        <w:tc>
          <w:tcPr>
            <w:tcW w:w="2819" w:type="dxa"/>
            <w:vAlign w:val="top"/>
          </w:tcPr>
          <w:p>
            <w:pPr>
              <w:pStyle w:val="TableText"/>
              <w:ind w:left="226"/>
              <w:spacing w:before="46" w:line="219" w:lineRule="auto"/>
              <w:rPr>
                <w:sz w:val="18"/>
                <w:szCs w:val="18"/>
              </w:rPr>
            </w:pPr>
            <w:r>
              <w:rPr>
                <w:sz w:val="18"/>
                <w:szCs w:val="18"/>
                <w:spacing w:val="-2"/>
              </w:rPr>
              <w:t>工会经费</w:t>
            </w:r>
          </w:p>
        </w:tc>
        <w:tc>
          <w:tcPr>
            <w:tcW w:w="1379" w:type="dxa"/>
            <w:vAlign w:val="top"/>
          </w:tcPr>
          <w:p>
            <w:pPr>
              <w:pStyle w:val="TableText"/>
              <w:ind w:right="6"/>
              <w:spacing w:before="73" w:line="184" w:lineRule="auto"/>
              <w:jc w:val="right"/>
              <w:rPr>
                <w:sz w:val="18"/>
                <w:szCs w:val="18"/>
              </w:rPr>
            </w:pPr>
            <w:r>
              <w:rPr>
                <w:sz w:val="18"/>
                <w:szCs w:val="18"/>
                <w:spacing w:val="-3"/>
              </w:rPr>
              <w:t>16,800.00</w:t>
            </w:r>
          </w:p>
        </w:tc>
        <w:tc>
          <w:tcPr>
            <w:tcW w:w="690" w:type="dxa"/>
            <w:vAlign w:val="top"/>
          </w:tcPr>
          <w:p>
            <w:pPr>
              <w:pStyle w:val="TableText"/>
              <w:ind w:left="49"/>
              <w:spacing w:before="73" w:line="184" w:lineRule="auto"/>
              <w:rPr>
                <w:sz w:val="18"/>
                <w:szCs w:val="18"/>
              </w:rPr>
            </w:pPr>
            <w:r>
              <w:rPr>
                <w:sz w:val="18"/>
                <w:szCs w:val="18"/>
                <w:spacing w:val="-2"/>
              </w:rPr>
              <w:t>31204</w:t>
            </w:r>
          </w:p>
        </w:tc>
        <w:tc>
          <w:tcPr>
            <w:tcW w:w="2804" w:type="dxa"/>
            <w:vAlign w:val="top"/>
          </w:tcPr>
          <w:p>
            <w:pPr>
              <w:pStyle w:val="TableText"/>
              <w:ind w:left="235"/>
              <w:spacing w:before="46" w:line="219" w:lineRule="auto"/>
              <w:rPr>
                <w:sz w:val="18"/>
                <w:szCs w:val="18"/>
              </w:rPr>
            </w:pPr>
            <w:r>
              <w:rPr>
                <w:sz w:val="18"/>
                <w:szCs w:val="18"/>
                <w:spacing w:val="-4"/>
              </w:rPr>
              <w:t>费用补贴</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4" w:line="183" w:lineRule="auto"/>
              <w:rPr>
                <w:sz w:val="18"/>
                <w:szCs w:val="18"/>
              </w:rPr>
            </w:pPr>
            <w:r>
              <w:rPr>
                <w:sz w:val="18"/>
                <w:szCs w:val="18"/>
                <w:spacing w:val="-2"/>
              </w:rPr>
              <w:t>30309</w:t>
            </w:r>
          </w:p>
        </w:tc>
        <w:tc>
          <w:tcPr>
            <w:tcW w:w="2819" w:type="dxa"/>
            <w:vAlign w:val="top"/>
          </w:tcPr>
          <w:p>
            <w:pPr>
              <w:pStyle w:val="TableText"/>
              <w:ind w:left="223"/>
              <w:spacing w:before="46" w:line="219" w:lineRule="auto"/>
              <w:rPr>
                <w:sz w:val="18"/>
                <w:szCs w:val="18"/>
              </w:rPr>
            </w:pPr>
            <w:r>
              <w:rPr>
                <w:sz w:val="18"/>
                <w:szCs w:val="18"/>
                <w:spacing w:val="-2"/>
              </w:rPr>
              <w:t>奖励金</w:t>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2"/>
              </w:rPr>
              <w:t>30229</w:t>
            </w:r>
          </w:p>
        </w:tc>
        <w:tc>
          <w:tcPr>
            <w:tcW w:w="2819" w:type="dxa"/>
            <w:vAlign w:val="top"/>
          </w:tcPr>
          <w:p>
            <w:pPr>
              <w:pStyle w:val="TableText"/>
              <w:ind w:left="223"/>
              <w:spacing w:before="46" w:line="220" w:lineRule="auto"/>
              <w:rPr>
                <w:sz w:val="18"/>
                <w:szCs w:val="18"/>
              </w:rPr>
            </w:pPr>
            <w:r>
              <w:rPr>
                <w:sz w:val="18"/>
                <w:szCs w:val="18"/>
                <w:spacing w:val="-2"/>
              </w:rPr>
              <w:t>福利费</w:t>
            </w:r>
          </w:p>
        </w:tc>
        <w:tc>
          <w:tcPr>
            <w:tcW w:w="1379" w:type="dxa"/>
            <w:vAlign w:val="top"/>
          </w:tcPr>
          <w:p>
            <w:pPr>
              <w:pStyle w:val="TableText"/>
              <w:ind w:right="6"/>
              <w:spacing w:before="74" w:line="183" w:lineRule="auto"/>
              <w:jc w:val="right"/>
              <w:rPr>
                <w:sz w:val="18"/>
                <w:szCs w:val="18"/>
              </w:rPr>
            </w:pPr>
            <w:r>
              <w:rPr>
                <w:sz w:val="18"/>
                <w:szCs w:val="18"/>
                <w:spacing w:val="-2"/>
              </w:rPr>
              <w:t>30,632.76</w:t>
            </w:r>
          </w:p>
        </w:tc>
        <w:tc>
          <w:tcPr>
            <w:tcW w:w="690" w:type="dxa"/>
            <w:vAlign w:val="top"/>
          </w:tcPr>
          <w:p>
            <w:pPr>
              <w:pStyle w:val="TableText"/>
              <w:ind w:left="49"/>
              <w:spacing w:before="73" w:line="184" w:lineRule="auto"/>
              <w:rPr>
                <w:sz w:val="18"/>
                <w:szCs w:val="18"/>
              </w:rPr>
            </w:pPr>
            <w:r>
              <w:rPr>
                <w:sz w:val="18"/>
                <w:szCs w:val="18"/>
                <w:spacing w:val="-2"/>
              </w:rPr>
              <w:t>31205</w:t>
            </w:r>
          </w:p>
        </w:tc>
        <w:tc>
          <w:tcPr>
            <w:tcW w:w="2804" w:type="dxa"/>
            <w:vAlign w:val="top"/>
          </w:tcPr>
          <w:p>
            <w:pPr>
              <w:pStyle w:val="TableText"/>
              <w:ind w:left="226"/>
              <w:spacing w:before="46" w:line="219" w:lineRule="auto"/>
              <w:rPr>
                <w:sz w:val="18"/>
                <w:szCs w:val="18"/>
              </w:rPr>
            </w:pPr>
            <w:r>
              <w:rPr>
                <w:sz w:val="18"/>
                <w:szCs w:val="18"/>
                <w:spacing w:val="-2"/>
              </w:rPr>
              <w:t>利息补贴</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3" w:line="184" w:lineRule="auto"/>
              <w:rPr>
                <w:sz w:val="18"/>
                <w:szCs w:val="18"/>
              </w:rPr>
            </w:pPr>
            <w:r>
              <w:rPr>
                <w:sz w:val="18"/>
                <w:szCs w:val="18"/>
                <w:spacing w:val="-2"/>
              </w:rPr>
              <w:t>30310</w:t>
            </w:r>
          </w:p>
        </w:tc>
        <w:tc>
          <w:tcPr>
            <w:tcW w:w="2819" w:type="dxa"/>
            <w:vAlign w:val="top"/>
          </w:tcPr>
          <w:p>
            <w:pPr>
              <w:pStyle w:val="TableText"/>
              <w:ind w:left="221"/>
              <w:spacing w:before="46" w:line="219" w:lineRule="auto"/>
              <w:rPr>
                <w:sz w:val="18"/>
                <w:szCs w:val="18"/>
              </w:rPr>
            </w:pPr>
            <w:r>
              <w:rPr>
                <w:sz w:val="18"/>
                <w:szCs w:val="18"/>
                <w:spacing w:val="-1"/>
              </w:rPr>
              <w:t>个人农业生产补贴</w:t>
            </w:r>
          </w:p>
        </w:tc>
        <w:tc>
          <w:tcPr>
            <w:tcW w:w="1394" w:type="dxa"/>
            <w:vAlign w:val="top"/>
          </w:tcPr>
          <w:p>
            <w:pPr>
              <w:rPr>
                <w:rFonts w:ascii="Arial"/>
                <w:sz w:val="21"/>
              </w:rPr>
            </w:pPr>
            <w:r/>
          </w:p>
        </w:tc>
        <w:tc>
          <w:tcPr>
            <w:tcW w:w="705" w:type="dxa"/>
            <w:vAlign w:val="top"/>
          </w:tcPr>
          <w:p>
            <w:pPr>
              <w:pStyle w:val="TableText"/>
              <w:ind w:left="47"/>
              <w:spacing w:before="73" w:line="184" w:lineRule="auto"/>
              <w:rPr>
                <w:sz w:val="18"/>
                <w:szCs w:val="18"/>
              </w:rPr>
            </w:pPr>
            <w:r>
              <w:rPr>
                <w:sz w:val="18"/>
                <w:szCs w:val="18"/>
                <w:spacing w:val="-2"/>
              </w:rPr>
              <w:t>30231</w:t>
            </w:r>
          </w:p>
        </w:tc>
        <w:tc>
          <w:tcPr>
            <w:tcW w:w="2819" w:type="dxa"/>
            <w:vAlign w:val="top"/>
          </w:tcPr>
          <w:p>
            <w:pPr>
              <w:pStyle w:val="TableText"/>
              <w:ind w:left="229"/>
              <w:spacing w:before="46" w:line="219" w:lineRule="auto"/>
              <w:rPr>
                <w:sz w:val="18"/>
                <w:szCs w:val="18"/>
              </w:rPr>
            </w:pPr>
            <w:r>
              <w:rPr>
                <w:sz w:val="18"/>
                <w:szCs w:val="18"/>
                <w:spacing w:val="-2"/>
              </w:rPr>
              <w:t>公务用车运行维护费</w:t>
            </w:r>
          </w:p>
        </w:tc>
        <w:tc>
          <w:tcPr>
            <w:tcW w:w="1379" w:type="dxa"/>
            <w:vAlign w:val="top"/>
          </w:tcPr>
          <w:p>
            <w:pPr>
              <w:rPr>
                <w:rFonts w:ascii="Arial"/>
                <w:sz w:val="21"/>
              </w:rPr>
            </w:pPr>
            <w:r/>
          </w:p>
        </w:tc>
        <w:tc>
          <w:tcPr>
            <w:tcW w:w="690" w:type="dxa"/>
            <w:vAlign w:val="top"/>
          </w:tcPr>
          <w:p>
            <w:pPr>
              <w:pStyle w:val="TableText"/>
              <w:ind w:left="49"/>
              <w:spacing w:before="73" w:line="184" w:lineRule="auto"/>
              <w:rPr>
                <w:sz w:val="18"/>
                <w:szCs w:val="18"/>
              </w:rPr>
            </w:pPr>
            <w:r>
              <w:rPr>
                <w:sz w:val="18"/>
                <w:szCs w:val="18"/>
                <w:spacing w:val="-2"/>
              </w:rPr>
              <w:t>31299</w:t>
            </w:r>
          </w:p>
        </w:tc>
        <w:tc>
          <w:tcPr>
            <w:tcW w:w="2804" w:type="dxa"/>
            <w:vAlign w:val="top"/>
          </w:tcPr>
          <w:p>
            <w:pPr>
              <w:pStyle w:val="TableText"/>
              <w:ind w:left="226"/>
              <w:spacing w:before="46" w:line="220" w:lineRule="auto"/>
              <w:rPr>
                <w:sz w:val="18"/>
                <w:szCs w:val="18"/>
              </w:rPr>
            </w:pPr>
            <w:r>
              <w:rPr>
                <w:sz w:val="18"/>
                <w:szCs w:val="18"/>
                <w:spacing w:val="-1"/>
              </w:rPr>
              <w:t>其他对企业补助</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3" w:line="184" w:lineRule="auto"/>
              <w:rPr>
                <w:sz w:val="18"/>
                <w:szCs w:val="18"/>
              </w:rPr>
            </w:pPr>
            <w:r>
              <w:rPr>
                <w:sz w:val="18"/>
                <w:szCs w:val="18"/>
                <w:spacing w:val="-2"/>
              </w:rPr>
              <w:t>30311</w:t>
            </w:r>
          </w:p>
        </w:tc>
        <w:tc>
          <w:tcPr>
            <w:tcW w:w="2819" w:type="dxa"/>
            <w:vAlign w:val="top"/>
          </w:tcPr>
          <w:p>
            <w:pPr>
              <w:pStyle w:val="TableText"/>
              <w:ind w:left="221"/>
              <w:spacing w:before="46" w:line="219" w:lineRule="auto"/>
              <w:rPr>
                <w:sz w:val="18"/>
                <w:szCs w:val="18"/>
              </w:rPr>
            </w:pPr>
            <w:r>
              <w:rPr>
                <w:sz w:val="18"/>
                <w:szCs w:val="18"/>
                <w:spacing w:val="-1"/>
              </w:rPr>
              <w:t>代缴社会保险费</w:t>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2"/>
              </w:rPr>
              <w:t>30239</w:t>
            </w:r>
          </w:p>
        </w:tc>
        <w:tc>
          <w:tcPr>
            <w:tcW w:w="2819" w:type="dxa"/>
            <w:vAlign w:val="top"/>
          </w:tcPr>
          <w:p>
            <w:pPr>
              <w:pStyle w:val="TableText"/>
              <w:ind w:left="224"/>
              <w:spacing w:before="46" w:line="220" w:lineRule="auto"/>
              <w:rPr>
                <w:sz w:val="18"/>
                <w:szCs w:val="18"/>
              </w:rPr>
            </w:pPr>
            <w:r>
              <w:rPr>
                <w:sz w:val="18"/>
                <w:szCs w:val="18"/>
                <w:spacing w:val="-2"/>
              </w:rPr>
              <w:t>其他交通费用</w:t>
            </w:r>
          </w:p>
        </w:tc>
        <w:tc>
          <w:tcPr>
            <w:tcW w:w="1379" w:type="dxa"/>
            <w:vAlign w:val="top"/>
          </w:tcPr>
          <w:p>
            <w:pPr>
              <w:rPr>
                <w:rFonts w:ascii="Arial"/>
                <w:sz w:val="21"/>
              </w:rPr>
            </w:pPr>
            <w:r/>
          </w:p>
        </w:tc>
        <w:tc>
          <w:tcPr>
            <w:tcW w:w="690" w:type="dxa"/>
            <w:vAlign w:val="top"/>
          </w:tcPr>
          <w:p>
            <w:pPr>
              <w:pStyle w:val="TableText"/>
              <w:ind w:left="49"/>
              <w:spacing w:before="74" w:line="183" w:lineRule="auto"/>
              <w:rPr>
                <w:sz w:val="18"/>
                <w:szCs w:val="18"/>
              </w:rPr>
            </w:pPr>
            <w:r>
              <w:rPr>
                <w:sz w:val="18"/>
                <w:szCs w:val="18"/>
                <w:spacing w:val="-3"/>
              </w:rPr>
              <w:t>399</w:t>
            </w:r>
          </w:p>
        </w:tc>
        <w:tc>
          <w:tcPr>
            <w:tcW w:w="2804" w:type="dxa"/>
            <w:vAlign w:val="top"/>
          </w:tcPr>
          <w:p>
            <w:pPr>
              <w:pStyle w:val="TableText"/>
              <w:ind w:left="46"/>
              <w:spacing w:before="46" w:line="220" w:lineRule="auto"/>
              <w:rPr>
                <w:sz w:val="18"/>
                <w:szCs w:val="18"/>
              </w:rPr>
            </w:pPr>
            <w:r>
              <w:rPr>
                <w:sz w:val="18"/>
                <w:szCs w:val="18"/>
                <w:spacing w:val="-2"/>
              </w:rPr>
              <w:t>其他支出</w:t>
            </w:r>
          </w:p>
        </w:tc>
        <w:tc>
          <w:tcPr>
            <w:tcW w:w="1697" w:type="dxa"/>
            <w:vAlign w:val="top"/>
          </w:tcPr>
          <w:p>
            <w:pPr>
              <w:rPr>
                <w:rFonts w:ascii="Arial"/>
                <w:sz w:val="21"/>
              </w:rPr>
            </w:pPr>
            <w:r/>
          </w:p>
        </w:tc>
      </w:tr>
      <w:tr>
        <w:trPr>
          <w:trHeight w:val="295" w:hRule="atLeast"/>
        </w:trPr>
        <w:tc>
          <w:tcPr>
            <w:tcW w:w="708" w:type="dxa"/>
            <w:vAlign w:val="top"/>
          </w:tcPr>
          <w:p>
            <w:pPr>
              <w:pStyle w:val="TableText"/>
              <w:ind w:left="48"/>
              <w:spacing w:before="74" w:line="183" w:lineRule="auto"/>
              <w:rPr>
                <w:sz w:val="18"/>
                <w:szCs w:val="18"/>
              </w:rPr>
            </w:pPr>
            <w:r>
              <w:rPr>
                <w:sz w:val="18"/>
                <w:szCs w:val="18"/>
                <w:spacing w:val="-2"/>
              </w:rPr>
              <w:t>30399</w:t>
            </w:r>
          </w:p>
        </w:tc>
        <w:tc>
          <w:tcPr>
            <w:tcW w:w="2819" w:type="dxa"/>
            <w:vAlign w:val="top"/>
          </w:tcPr>
          <w:p>
            <w:pPr>
              <w:pStyle w:val="TableText"/>
              <w:ind w:left="222"/>
              <w:spacing w:before="46" w:line="219" w:lineRule="auto"/>
              <w:rPr>
                <w:sz w:val="18"/>
                <w:szCs w:val="18"/>
              </w:rPr>
            </w:pPr>
            <w:r>
              <w:rPr>
                <w:sz w:val="18"/>
                <w:szCs w:val="18"/>
                <w:spacing w:val="-1"/>
              </w:rPr>
              <w:t>其他对个人和家庭的补助</w:t>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2"/>
              </w:rPr>
              <w:t>30240</w:t>
            </w:r>
          </w:p>
        </w:tc>
        <w:tc>
          <w:tcPr>
            <w:tcW w:w="2819" w:type="dxa"/>
            <w:vAlign w:val="top"/>
          </w:tcPr>
          <w:p>
            <w:pPr>
              <w:pStyle w:val="TableText"/>
              <w:ind w:left="223"/>
              <w:spacing w:before="46" w:line="219" w:lineRule="auto"/>
              <w:rPr>
                <w:sz w:val="18"/>
                <w:szCs w:val="18"/>
              </w:rPr>
            </w:pPr>
            <w:r>
              <w:rPr>
                <w:sz w:val="18"/>
                <w:szCs w:val="18"/>
                <w:spacing w:val="-1"/>
              </w:rPr>
              <w:t>税金及附加费用</w:t>
            </w:r>
          </w:p>
        </w:tc>
        <w:tc>
          <w:tcPr>
            <w:tcW w:w="1379" w:type="dxa"/>
            <w:vAlign w:val="top"/>
          </w:tcPr>
          <w:p>
            <w:pPr>
              <w:rPr>
                <w:rFonts w:ascii="Arial"/>
                <w:sz w:val="21"/>
              </w:rPr>
            </w:pPr>
            <w:r/>
          </w:p>
        </w:tc>
        <w:tc>
          <w:tcPr>
            <w:tcW w:w="690" w:type="dxa"/>
            <w:vAlign w:val="top"/>
          </w:tcPr>
          <w:p>
            <w:pPr>
              <w:pStyle w:val="TableText"/>
              <w:ind w:left="49"/>
              <w:spacing w:before="74" w:line="183" w:lineRule="auto"/>
              <w:rPr>
                <w:sz w:val="18"/>
                <w:szCs w:val="18"/>
              </w:rPr>
            </w:pPr>
            <w:r>
              <w:rPr>
                <w:sz w:val="18"/>
                <w:szCs w:val="18"/>
                <w:spacing w:val="-2"/>
              </w:rPr>
              <w:t>39907</w:t>
            </w:r>
          </w:p>
        </w:tc>
        <w:tc>
          <w:tcPr>
            <w:tcW w:w="2804" w:type="dxa"/>
            <w:vAlign w:val="top"/>
          </w:tcPr>
          <w:p>
            <w:pPr>
              <w:pStyle w:val="TableText"/>
              <w:ind w:left="243"/>
              <w:spacing w:before="46" w:line="219" w:lineRule="auto"/>
              <w:rPr>
                <w:sz w:val="18"/>
                <w:szCs w:val="18"/>
              </w:rPr>
            </w:pPr>
            <w:r>
              <w:rPr>
                <w:sz w:val="18"/>
                <w:szCs w:val="18"/>
                <w:spacing w:val="-3"/>
              </w:rPr>
              <w:t>国家赔偿费用支出</w:t>
            </w:r>
          </w:p>
        </w:tc>
        <w:tc>
          <w:tcPr>
            <w:tcW w:w="1697" w:type="dxa"/>
            <w:vAlign w:val="top"/>
          </w:tcPr>
          <w:p>
            <w:pPr>
              <w:rPr>
                <w:rFonts w:ascii="Arial"/>
                <w:sz w:val="21"/>
              </w:rPr>
            </w:pPr>
            <w:r/>
          </w:p>
        </w:tc>
      </w:tr>
      <w:tr>
        <w:trPr>
          <w:trHeight w:val="265" w:hRule="atLeast"/>
        </w:trPr>
        <w:tc>
          <w:tcPr>
            <w:tcW w:w="708" w:type="dxa"/>
            <w:vAlign w:val="top"/>
          </w:tcPr>
          <w:p>
            <w:pPr>
              <w:rPr>
                <w:rFonts w:ascii="Arial"/>
                <w:sz w:val="21"/>
              </w:rPr>
            </w:pPr>
            <w:r/>
          </w:p>
        </w:tc>
        <w:tc>
          <w:tcPr>
            <w:tcW w:w="2819" w:type="dxa"/>
            <w:vAlign w:val="top"/>
          </w:tcPr>
          <w:p>
            <w:pPr>
              <w:rPr>
                <w:rFonts w:ascii="Arial"/>
                <w:sz w:val="21"/>
              </w:rPr>
            </w:pPr>
            <w:r/>
          </w:p>
        </w:tc>
        <w:tc>
          <w:tcPr>
            <w:tcW w:w="1394" w:type="dxa"/>
            <w:vAlign w:val="top"/>
          </w:tcPr>
          <w:p>
            <w:pPr>
              <w:rPr>
                <w:rFonts w:ascii="Arial"/>
                <w:sz w:val="21"/>
              </w:rPr>
            </w:pPr>
            <w:r/>
          </w:p>
        </w:tc>
        <w:tc>
          <w:tcPr>
            <w:tcW w:w="705" w:type="dxa"/>
            <w:vAlign w:val="top"/>
          </w:tcPr>
          <w:p>
            <w:pPr>
              <w:pStyle w:val="TableText"/>
              <w:ind w:left="47"/>
              <w:spacing w:before="59" w:line="183" w:lineRule="auto"/>
              <w:rPr>
                <w:sz w:val="18"/>
                <w:szCs w:val="18"/>
              </w:rPr>
            </w:pPr>
            <w:r>
              <w:rPr>
                <w:sz w:val="18"/>
                <w:szCs w:val="18"/>
                <w:spacing w:val="-2"/>
              </w:rPr>
              <w:t>30299</w:t>
            </w:r>
          </w:p>
        </w:tc>
        <w:tc>
          <w:tcPr>
            <w:tcW w:w="2819" w:type="dxa"/>
            <w:vAlign w:val="top"/>
          </w:tcPr>
          <w:p>
            <w:pPr>
              <w:pStyle w:val="TableText"/>
              <w:ind w:left="224"/>
              <w:spacing w:before="31" w:line="219" w:lineRule="auto"/>
              <w:rPr>
                <w:sz w:val="18"/>
                <w:szCs w:val="18"/>
              </w:rPr>
            </w:pPr>
            <w:r>
              <w:rPr>
                <w:sz w:val="18"/>
                <w:szCs w:val="18"/>
                <w:spacing w:val="-1"/>
              </w:rPr>
              <w:t>其他商品和服务支出</w:t>
            </w:r>
          </w:p>
        </w:tc>
        <w:tc>
          <w:tcPr>
            <w:tcW w:w="1379" w:type="dxa"/>
            <w:vAlign w:val="top"/>
          </w:tcPr>
          <w:p>
            <w:pPr>
              <w:rPr>
                <w:rFonts w:ascii="Arial"/>
                <w:sz w:val="21"/>
              </w:rPr>
            </w:pPr>
            <w:r/>
          </w:p>
        </w:tc>
        <w:tc>
          <w:tcPr>
            <w:tcW w:w="690" w:type="dxa"/>
            <w:vAlign w:val="top"/>
          </w:tcPr>
          <w:p>
            <w:pPr>
              <w:pStyle w:val="TableText"/>
              <w:ind w:left="49"/>
              <w:spacing w:before="59" w:line="183" w:lineRule="auto"/>
              <w:rPr>
                <w:sz w:val="18"/>
                <w:szCs w:val="18"/>
              </w:rPr>
            </w:pPr>
            <w:r>
              <w:rPr>
                <w:sz w:val="18"/>
                <w:szCs w:val="18"/>
                <w:spacing w:val="-2"/>
              </w:rPr>
              <w:t>39908</w:t>
            </w:r>
          </w:p>
        </w:tc>
        <w:tc>
          <w:tcPr>
            <w:tcW w:w="2804" w:type="dxa"/>
            <w:vAlign w:val="top"/>
          </w:tcPr>
          <w:p>
            <w:pPr>
              <w:pStyle w:val="TableText"/>
              <w:ind w:right="18"/>
              <w:spacing w:before="59" w:line="220" w:lineRule="auto"/>
              <w:jc w:val="right"/>
              <w:rPr>
                <w:sz w:val="14"/>
                <w:szCs w:val="14"/>
              </w:rPr>
            </w:pPr>
            <w:r>
              <w:rPr>
                <w:sz w:val="14"/>
                <w:szCs w:val="14"/>
              </w:rPr>
              <w:t>对民间非营利组织和群众性自治组织补贴</w:t>
            </w:r>
          </w:p>
        </w:tc>
        <w:tc>
          <w:tcPr>
            <w:tcW w:w="1697" w:type="dxa"/>
            <w:vAlign w:val="top"/>
          </w:tcPr>
          <w:p>
            <w:pPr>
              <w:rPr>
                <w:rFonts w:ascii="Arial"/>
                <w:sz w:val="21"/>
              </w:rPr>
            </w:pPr>
            <w:r/>
          </w:p>
        </w:tc>
      </w:tr>
      <w:tr>
        <w:trPr>
          <w:trHeight w:val="295" w:hRule="atLeast"/>
        </w:trPr>
        <w:tc>
          <w:tcPr>
            <w:tcW w:w="708" w:type="dxa"/>
            <w:vAlign w:val="top"/>
          </w:tcPr>
          <w:p>
            <w:pPr>
              <w:rPr>
                <w:rFonts w:ascii="Arial"/>
                <w:sz w:val="21"/>
              </w:rPr>
            </w:pPr>
            <w:r/>
          </w:p>
        </w:tc>
        <w:tc>
          <w:tcPr>
            <w:tcW w:w="2819" w:type="dxa"/>
            <w:vAlign w:val="top"/>
          </w:tcPr>
          <w:p>
            <w:pPr>
              <w:rPr>
                <w:rFonts w:ascii="Arial"/>
                <w:sz w:val="21"/>
              </w:rPr>
            </w:pPr>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3"/>
              </w:rPr>
              <w:t>307</w:t>
            </w:r>
          </w:p>
        </w:tc>
        <w:tc>
          <w:tcPr>
            <w:tcW w:w="2819" w:type="dxa"/>
            <w:vAlign w:val="top"/>
          </w:tcPr>
          <w:p>
            <w:pPr>
              <w:pStyle w:val="TableText"/>
              <w:ind w:left="44"/>
              <w:spacing w:before="46" w:line="219" w:lineRule="auto"/>
              <w:rPr>
                <w:sz w:val="18"/>
                <w:szCs w:val="18"/>
              </w:rPr>
            </w:pPr>
            <w:r>
              <w:rPr>
                <w:sz w:val="18"/>
                <w:szCs w:val="18"/>
                <w:spacing w:val="-1"/>
              </w:rPr>
              <w:t>债务利息及费用支出</w:t>
            </w:r>
          </w:p>
        </w:tc>
        <w:tc>
          <w:tcPr>
            <w:tcW w:w="1379" w:type="dxa"/>
            <w:vAlign w:val="top"/>
          </w:tcPr>
          <w:p>
            <w:pPr>
              <w:rPr>
                <w:rFonts w:ascii="Arial"/>
                <w:sz w:val="21"/>
              </w:rPr>
            </w:pPr>
            <w:r/>
          </w:p>
        </w:tc>
        <w:tc>
          <w:tcPr>
            <w:tcW w:w="690" w:type="dxa"/>
            <w:vAlign w:val="top"/>
          </w:tcPr>
          <w:p>
            <w:pPr>
              <w:pStyle w:val="TableText"/>
              <w:ind w:left="49"/>
              <w:spacing w:before="74" w:line="183" w:lineRule="auto"/>
              <w:rPr>
                <w:sz w:val="18"/>
                <w:szCs w:val="18"/>
              </w:rPr>
            </w:pPr>
            <w:r>
              <w:rPr>
                <w:sz w:val="18"/>
                <w:szCs w:val="18"/>
                <w:spacing w:val="-2"/>
              </w:rPr>
              <w:t>39909</w:t>
            </w:r>
          </w:p>
        </w:tc>
        <w:tc>
          <w:tcPr>
            <w:tcW w:w="2804" w:type="dxa"/>
            <w:vAlign w:val="top"/>
          </w:tcPr>
          <w:p>
            <w:pPr>
              <w:pStyle w:val="TableText"/>
              <w:ind w:left="227"/>
              <w:spacing w:before="46" w:line="220" w:lineRule="auto"/>
              <w:rPr>
                <w:sz w:val="18"/>
                <w:szCs w:val="18"/>
              </w:rPr>
            </w:pPr>
            <w:r>
              <w:rPr>
                <w:sz w:val="18"/>
                <w:szCs w:val="18"/>
                <w:spacing w:val="-2"/>
              </w:rPr>
              <w:t>经常性赠与</w:t>
            </w:r>
          </w:p>
        </w:tc>
        <w:tc>
          <w:tcPr>
            <w:tcW w:w="1697" w:type="dxa"/>
            <w:vAlign w:val="top"/>
          </w:tcPr>
          <w:p>
            <w:pPr>
              <w:rPr>
                <w:rFonts w:ascii="Arial"/>
                <w:sz w:val="21"/>
              </w:rPr>
            </w:pPr>
            <w:r/>
          </w:p>
        </w:tc>
      </w:tr>
      <w:tr>
        <w:trPr>
          <w:trHeight w:val="295" w:hRule="atLeast"/>
        </w:trPr>
        <w:tc>
          <w:tcPr>
            <w:tcW w:w="708" w:type="dxa"/>
            <w:vAlign w:val="top"/>
          </w:tcPr>
          <w:p>
            <w:pPr>
              <w:rPr>
                <w:rFonts w:ascii="Arial"/>
                <w:sz w:val="21"/>
              </w:rPr>
            </w:pPr>
            <w:r/>
          </w:p>
        </w:tc>
        <w:tc>
          <w:tcPr>
            <w:tcW w:w="2819" w:type="dxa"/>
            <w:vAlign w:val="top"/>
          </w:tcPr>
          <w:p>
            <w:pPr>
              <w:rPr>
                <w:rFonts w:ascii="Arial"/>
                <w:sz w:val="21"/>
              </w:rPr>
            </w:pPr>
            <w:r/>
          </w:p>
        </w:tc>
        <w:tc>
          <w:tcPr>
            <w:tcW w:w="1394" w:type="dxa"/>
            <w:vAlign w:val="top"/>
          </w:tcPr>
          <w:p>
            <w:pPr>
              <w:rPr>
                <w:rFonts w:ascii="Arial"/>
                <w:sz w:val="21"/>
              </w:rPr>
            </w:pPr>
            <w:r/>
          </w:p>
        </w:tc>
        <w:tc>
          <w:tcPr>
            <w:tcW w:w="705" w:type="dxa"/>
            <w:vAlign w:val="top"/>
          </w:tcPr>
          <w:p>
            <w:pPr>
              <w:pStyle w:val="TableText"/>
              <w:ind w:left="47"/>
              <w:spacing w:before="73" w:line="184" w:lineRule="auto"/>
              <w:rPr>
                <w:sz w:val="18"/>
                <w:szCs w:val="18"/>
              </w:rPr>
            </w:pPr>
            <w:r>
              <w:rPr>
                <w:sz w:val="18"/>
                <w:szCs w:val="18"/>
                <w:spacing w:val="-2"/>
              </w:rPr>
              <w:t>30701</w:t>
            </w:r>
          </w:p>
        </w:tc>
        <w:tc>
          <w:tcPr>
            <w:tcW w:w="2819" w:type="dxa"/>
            <w:vAlign w:val="top"/>
          </w:tcPr>
          <w:p>
            <w:pPr>
              <w:pStyle w:val="TableText"/>
              <w:ind w:left="241"/>
              <w:spacing w:before="46" w:line="219" w:lineRule="auto"/>
              <w:rPr>
                <w:sz w:val="18"/>
                <w:szCs w:val="18"/>
              </w:rPr>
            </w:pPr>
            <w:r>
              <w:rPr>
                <w:sz w:val="18"/>
                <w:szCs w:val="18"/>
                <w:spacing w:val="-4"/>
              </w:rPr>
              <w:t>国内债务付息</w:t>
            </w:r>
          </w:p>
        </w:tc>
        <w:tc>
          <w:tcPr>
            <w:tcW w:w="1379" w:type="dxa"/>
            <w:vAlign w:val="top"/>
          </w:tcPr>
          <w:p>
            <w:pPr>
              <w:rPr>
                <w:rFonts w:ascii="Arial"/>
                <w:sz w:val="21"/>
              </w:rPr>
            </w:pPr>
            <w:r/>
          </w:p>
        </w:tc>
        <w:tc>
          <w:tcPr>
            <w:tcW w:w="690" w:type="dxa"/>
            <w:vAlign w:val="top"/>
          </w:tcPr>
          <w:p>
            <w:pPr>
              <w:pStyle w:val="TableText"/>
              <w:ind w:left="49"/>
              <w:spacing w:before="73" w:line="184" w:lineRule="auto"/>
              <w:rPr>
                <w:sz w:val="18"/>
                <w:szCs w:val="18"/>
              </w:rPr>
            </w:pPr>
            <w:r>
              <w:rPr>
                <w:sz w:val="18"/>
                <w:szCs w:val="18"/>
                <w:spacing w:val="-2"/>
              </w:rPr>
              <w:t>39910</w:t>
            </w:r>
          </w:p>
        </w:tc>
        <w:tc>
          <w:tcPr>
            <w:tcW w:w="2804" w:type="dxa"/>
            <w:vAlign w:val="top"/>
          </w:tcPr>
          <w:p>
            <w:pPr>
              <w:pStyle w:val="TableText"/>
              <w:ind w:left="233"/>
              <w:spacing w:before="46" w:line="219" w:lineRule="auto"/>
              <w:rPr>
                <w:sz w:val="18"/>
                <w:szCs w:val="18"/>
              </w:rPr>
            </w:pPr>
            <w:r>
              <w:rPr>
                <w:sz w:val="18"/>
                <w:szCs w:val="18"/>
                <w:spacing w:val="-3"/>
              </w:rPr>
              <w:t>资本性赠与</w:t>
            </w:r>
          </w:p>
        </w:tc>
        <w:tc>
          <w:tcPr>
            <w:tcW w:w="1697" w:type="dxa"/>
            <w:vAlign w:val="top"/>
          </w:tcPr>
          <w:p>
            <w:pPr>
              <w:rPr>
                <w:rFonts w:ascii="Arial"/>
                <w:sz w:val="21"/>
              </w:rPr>
            </w:pPr>
            <w:r/>
          </w:p>
        </w:tc>
      </w:tr>
      <w:tr>
        <w:trPr>
          <w:trHeight w:val="295" w:hRule="atLeast"/>
        </w:trPr>
        <w:tc>
          <w:tcPr>
            <w:tcW w:w="708" w:type="dxa"/>
            <w:vAlign w:val="top"/>
          </w:tcPr>
          <w:p>
            <w:pPr>
              <w:rPr>
                <w:rFonts w:ascii="Arial"/>
                <w:sz w:val="21"/>
              </w:rPr>
            </w:pPr>
            <w:r/>
          </w:p>
        </w:tc>
        <w:tc>
          <w:tcPr>
            <w:tcW w:w="2819" w:type="dxa"/>
            <w:vAlign w:val="top"/>
          </w:tcPr>
          <w:p>
            <w:pPr>
              <w:rPr>
                <w:rFonts w:ascii="Arial"/>
                <w:sz w:val="21"/>
              </w:rPr>
            </w:pPr>
            <w:r/>
          </w:p>
        </w:tc>
        <w:tc>
          <w:tcPr>
            <w:tcW w:w="1394" w:type="dxa"/>
            <w:vAlign w:val="top"/>
          </w:tcPr>
          <w:p>
            <w:pPr>
              <w:rPr>
                <w:rFonts w:ascii="Arial"/>
                <w:sz w:val="21"/>
              </w:rPr>
            </w:pPr>
            <w:r/>
          </w:p>
        </w:tc>
        <w:tc>
          <w:tcPr>
            <w:tcW w:w="705" w:type="dxa"/>
            <w:vAlign w:val="top"/>
          </w:tcPr>
          <w:p>
            <w:pPr>
              <w:pStyle w:val="TableText"/>
              <w:ind w:left="47"/>
              <w:spacing w:before="74" w:line="183" w:lineRule="auto"/>
              <w:rPr>
                <w:sz w:val="18"/>
                <w:szCs w:val="18"/>
              </w:rPr>
            </w:pPr>
            <w:r>
              <w:rPr>
                <w:sz w:val="18"/>
                <w:szCs w:val="18"/>
                <w:spacing w:val="-2"/>
              </w:rPr>
              <w:t>30702</w:t>
            </w:r>
          </w:p>
        </w:tc>
        <w:tc>
          <w:tcPr>
            <w:tcW w:w="2819" w:type="dxa"/>
            <w:vAlign w:val="top"/>
          </w:tcPr>
          <w:p>
            <w:pPr>
              <w:pStyle w:val="TableText"/>
              <w:ind w:left="241"/>
              <w:spacing w:before="46" w:line="219" w:lineRule="auto"/>
              <w:rPr>
                <w:sz w:val="18"/>
                <w:szCs w:val="18"/>
              </w:rPr>
            </w:pPr>
            <w:r>
              <w:rPr>
                <w:sz w:val="18"/>
                <w:szCs w:val="18"/>
                <w:spacing w:val="-4"/>
              </w:rPr>
              <w:t>国外债务付息</w:t>
            </w:r>
          </w:p>
        </w:tc>
        <w:tc>
          <w:tcPr>
            <w:tcW w:w="1379" w:type="dxa"/>
            <w:vAlign w:val="top"/>
          </w:tcPr>
          <w:p>
            <w:pPr>
              <w:rPr>
                <w:rFonts w:ascii="Arial"/>
                <w:sz w:val="21"/>
              </w:rPr>
            </w:pPr>
            <w:r/>
          </w:p>
        </w:tc>
        <w:tc>
          <w:tcPr>
            <w:tcW w:w="690" w:type="dxa"/>
            <w:vAlign w:val="top"/>
          </w:tcPr>
          <w:p>
            <w:pPr>
              <w:pStyle w:val="TableText"/>
              <w:ind w:left="49"/>
              <w:spacing w:before="74" w:line="183" w:lineRule="auto"/>
              <w:rPr>
                <w:sz w:val="18"/>
                <w:szCs w:val="18"/>
              </w:rPr>
            </w:pPr>
            <w:r>
              <w:rPr>
                <w:sz w:val="18"/>
                <w:szCs w:val="18"/>
                <w:spacing w:val="-2"/>
              </w:rPr>
              <w:t>39999</w:t>
            </w:r>
          </w:p>
        </w:tc>
        <w:tc>
          <w:tcPr>
            <w:tcW w:w="2804" w:type="dxa"/>
            <w:vAlign w:val="top"/>
          </w:tcPr>
          <w:p>
            <w:pPr>
              <w:pStyle w:val="TableText"/>
              <w:ind w:left="226"/>
              <w:spacing w:before="46" w:line="220" w:lineRule="auto"/>
              <w:rPr>
                <w:sz w:val="18"/>
                <w:szCs w:val="18"/>
              </w:rPr>
            </w:pPr>
            <w:r>
              <w:rPr>
                <w:sz w:val="18"/>
                <w:szCs w:val="18"/>
                <w:spacing w:val="-2"/>
              </w:rPr>
              <w:t>其他支出</w:t>
            </w:r>
          </w:p>
        </w:tc>
        <w:tc>
          <w:tcPr>
            <w:tcW w:w="1697" w:type="dxa"/>
            <w:vAlign w:val="top"/>
          </w:tcPr>
          <w:p>
            <w:pPr>
              <w:rPr>
                <w:rFonts w:ascii="Arial"/>
                <w:sz w:val="21"/>
              </w:rPr>
            </w:pPr>
            <w:r/>
          </w:p>
        </w:tc>
      </w:tr>
      <w:tr>
        <w:trPr>
          <w:trHeight w:val="297" w:hRule="atLeast"/>
        </w:trPr>
        <w:tc>
          <w:tcPr>
            <w:tcW w:w="3527" w:type="dxa"/>
            <w:vAlign w:val="top"/>
            <w:gridSpan w:val="2"/>
          </w:tcPr>
          <w:p>
            <w:pPr>
              <w:pStyle w:val="TableText"/>
              <w:ind w:left="1243"/>
              <w:spacing w:before="46" w:line="220" w:lineRule="auto"/>
              <w:rPr>
                <w:sz w:val="18"/>
                <w:szCs w:val="18"/>
              </w:rPr>
            </w:pPr>
            <w:r>
              <w:rPr>
                <w:sz w:val="18"/>
                <w:szCs w:val="18"/>
                <w:spacing w:val="-2"/>
              </w:rPr>
              <w:t>人员经费合计</w:t>
            </w:r>
          </w:p>
        </w:tc>
        <w:tc>
          <w:tcPr>
            <w:tcW w:w="1394" w:type="dxa"/>
            <w:vAlign w:val="top"/>
          </w:tcPr>
          <w:p>
            <w:pPr>
              <w:pStyle w:val="TableText"/>
              <w:ind w:right="8"/>
              <w:spacing w:before="74" w:line="183" w:lineRule="auto"/>
              <w:jc w:val="right"/>
              <w:rPr>
                <w:sz w:val="18"/>
                <w:szCs w:val="18"/>
              </w:rPr>
            </w:pPr>
            <w:r>
              <w:rPr>
                <w:sz w:val="18"/>
                <w:szCs w:val="18"/>
                <w:spacing w:val="-1"/>
              </w:rPr>
              <w:t>3,463,933.52</w:t>
            </w:r>
          </w:p>
        </w:tc>
        <w:tc>
          <w:tcPr>
            <w:tcW w:w="8397" w:type="dxa"/>
            <w:vAlign w:val="top"/>
            <w:gridSpan w:val="5"/>
          </w:tcPr>
          <w:p>
            <w:pPr>
              <w:pStyle w:val="TableText"/>
              <w:ind w:left="3684"/>
              <w:spacing w:before="46" w:line="220" w:lineRule="auto"/>
              <w:rPr>
                <w:sz w:val="18"/>
                <w:szCs w:val="18"/>
              </w:rPr>
            </w:pPr>
            <w:r>
              <w:rPr>
                <w:sz w:val="18"/>
                <w:szCs w:val="18"/>
                <w:spacing w:val="-2"/>
              </w:rPr>
              <w:t>公用经费合计</w:t>
            </w:r>
          </w:p>
        </w:tc>
        <w:tc>
          <w:tcPr>
            <w:tcW w:w="1697" w:type="dxa"/>
            <w:vAlign w:val="top"/>
          </w:tcPr>
          <w:p>
            <w:pPr>
              <w:pStyle w:val="TableText"/>
              <w:ind w:right="7"/>
              <w:spacing w:before="73" w:line="184" w:lineRule="auto"/>
              <w:jc w:val="right"/>
              <w:rPr>
                <w:sz w:val="18"/>
                <w:szCs w:val="18"/>
              </w:rPr>
            </w:pPr>
            <w:r>
              <w:rPr>
                <w:sz w:val="18"/>
                <w:szCs w:val="18"/>
                <w:spacing w:val="-2"/>
              </w:rPr>
              <w:t>51,032.76</w:t>
            </w:r>
          </w:p>
        </w:tc>
      </w:tr>
    </w:tbl>
    <w:p>
      <w:pPr>
        <w:pStyle w:val="BodyText"/>
        <w:spacing w:line="14" w:lineRule="auto"/>
        <w:rPr>
          <w:sz w:val="2"/>
        </w:rPr>
      </w:pPr>
      <w:r/>
    </w:p>
    <w:p>
      <w:pPr>
        <w:spacing w:line="14" w:lineRule="auto"/>
        <w:sectPr>
          <w:type w:val="continuous"/>
          <w:pgSz w:w="16838" w:h="11906"/>
          <w:pgMar w:top="1" w:right="861" w:bottom="400" w:left="942" w:header="0" w:footer="0" w:gutter="0"/>
          <w:cols w:equalWidth="0" w:num="1">
            <w:col w:w="15035" w:space="0"/>
          </w:cols>
        </w:sectPr>
        <w:rPr>
          <w:sz w:val="2"/>
          <w:szCs w:val="2"/>
        </w:rPr>
      </w:pPr>
    </w:p>
    <w:p>
      <w:pPr>
        <w:ind w:left="49"/>
        <w:spacing w:before="42" w:line="219" w:lineRule="auto"/>
        <w:rPr>
          <w:rFonts w:ascii="SimSun" w:hAnsi="SimSun" w:eastAsia="SimSun" w:cs="SimSun"/>
          <w:sz w:val="18"/>
          <w:szCs w:val="18"/>
        </w:rPr>
      </w:pPr>
      <w:r>
        <w:rPr>
          <w:rFonts w:ascii="SimSun" w:hAnsi="SimSun" w:eastAsia="SimSun" w:cs="SimSun"/>
          <w:sz w:val="18"/>
          <w:szCs w:val="18"/>
          <w:spacing w:val="-1"/>
        </w:rPr>
        <w:t>注：本表反映单位本年度一般公共预算财政拨款基本支出明细</w:t>
      </w:r>
      <w:r>
        <w:rPr>
          <w:rFonts w:ascii="SimSun" w:hAnsi="SimSun" w:eastAsia="SimSun" w:cs="SimSun"/>
          <w:sz w:val="18"/>
          <w:szCs w:val="18"/>
          <w:spacing w:val="-2"/>
        </w:rPr>
        <w:t>情况。</w:t>
      </w:r>
    </w:p>
    <w:p>
      <w:pPr>
        <w:pStyle w:val="BodyText"/>
        <w:spacing w:line="14" w:lineRule="auto"/>
        <w:rPr>
          <w:sz w:val="2"/>
        </w:rPr>
      </w:pPr>
      <w:r>
        <w:rPr>
          <w:sz w:val="2"/>
          <w:szCs w:val="2"/>
        </w:rPr>
        <w:br w:type="column"/>
      </w:r>
    </w:p>
    <w:p>
      <w:pPr>
        <w:spacing w:before="74" w:line="209" w:lineRule="exact"/>
        <w:rPr>
          <w:rFonts w:ascii="SimSun" w:hAnsi="SimSun" w:eastAsia="SimSun" w:cs="SimSun"/>
          <w:sz w:val="32"/>
          <w:szCs w:val="32"/>
        </w:rPr>
      </w:pPr>
      <w:r>
        <w:rPr>
          <w:rFonts w:ascii="SimSun" w:hAnsi="SimSun" w:eastAsia="SimSun" w:cs="SimSun"/>
          <w:sz w:val="32"/>
          <w:szCs w:val="32"/>
          <w:spacing w:val="-4"/>
          <w:position w:val="-5"/>
        </w:rPr>
        <w:t>-7-</w:t>
      </w:r>
    </w:p>
    <w:p>
      <w:pPr>
        <w:spacing w:line="209" w:lineRule="exact"/>
        <w:sectPr>
          <w:type w:val="continuous"/>
          <w:pgSz w:w="16838" w:h="11906"/>
          <w:pgMar w:top="1" w:right="861" w:bottom="400" w:left="942" w:header="0" w:footer="0" w:gutter="0"/>
          <w:cols w:equalWidth="0" w:num="2">
            <w:col w:w="13886" w:space="100"/>
            <w:col w:w="1050" w:space="0"/>
          </w:cols>
        </w:sectPr>
        <w:rPr>
          <w:rFonts w:ascii="SimSun" w:hAnsi="SimSun" w:eastAsia="SimSun" w:cs="SimSun"/>
          <w:sz w:val="32"/>
          <w:szCs w:val="32"/>
        </w:rPr>
      </w:pPr>
    </w:p>
    <w:p>
      <w:pPr>
        <w:pStyle w:val="BodyText"/>
        <w:spacing w:line="405" w:lineRule="auto"/>
        <w:rPr/>
      </w:pPr>
      <w:r/>
    </w:p>
    <w:p>
      <w:pPr>
        <w:ind w:left="5257"/>
        <w:spacing w:before="97" w:line="222" w:lineRule="auto"/>
        <w:rPr>
          <w:rFonts w:ascii="SimHei" w:hAnsi="SimHei" w:eastAsia="SimHei" w:cs="SimHei"/>
          <w:sz w:val="30"/>
          <w:szCs w:val="30"/>
        </w:rPr>
      </w:pPr>
      <w:r>
        <w:rPr>
          <w:rFonts w:ascii="SimHei" w:hAnsi="SimHei" w:eastAsia="SimHei" w:cs="SimHei"/>
          <w:sz w:val="30"/>
          <w:szCs w:val="30"/>
          <w:color w:val="000008"/>
          <w:spacing w:val="-1"/>
        </w:rPr>
        <w:t>政府性基金预算财政拨款收入支出决算表</w:t>
      </w:r>
    </w:p>
    <w:p>
      <w:pPr>
        <w:spacing w:line="23" w:lineRule="exact"/>
        <w:rPr/>
      </w:pPr>
      <w:r/>
    </w:p>
    <w:p>
      <w:pPr>
        <w:spacing w:line="23" w:lineRule="exact"/>
        <w:sectPr>
          <w:footerReference w:type="default" r:id="rId9"/>
          <w:pgSz w:w="16838" w:h="11906"/>
          <w:pgMar w:top="400" w:right="457" w:bottom="621" w:left="564" w:header="0" w:footer="307" w:gutter="0"/>
          <w:cols w:equalWidth="0" w:num="1">
            <w:col w:w="15816" w:space="0"/>
          </w:cols>
        </w:sectPr>
        <w:rPr/>
      </w:pPr>
    </w:p>
    <w:p>
      <w:pPr>
        <w:ind w:left="68"/>
        <w:spacing w:before="190" w:line="186"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right="17" w:firstLine="456"/>
        <w:spacing w:before="41" w:line="221" w:lineRule="auto"/>
        <w:rPr>
          <w:rFonts w:ascii="SimSun" w:hAnsi="SimSun" w:eastAsia="SimSun" w:cs="SimSun"/>
          <w:sz w:val="15"/>
          <w:szCs w:val="15"/>
        </w:rPr>
      </w:pPr>
      <w:r>
        <w:rPr>
          <w:rFonts w:ascii="SimSun" w:hAnsi="SimSun" w:eastAsia="SimSun" w:cs="SimSun"/>
          <w:sz w:val="15"/>
          <w:szCs w:val="15"/>
          <w:color w:val="000008"/>
          <w:spacing w:val="-3"/>
        </w:rPr>
        <w:t>公开07表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1" w:lineRule="auto"/>
        <w:sectPr>
          <w:type w:val="continuous"/>
          <w:pgSz w:w="16838" w:h="11906"/>
          <w:pgMar w:top="400" w:right="457" w:bottom="621" w:left="564" w:header="0" w:footer="307" w:gutter="0"/>
          <w:cols w:equalWidth="0" w:num="2">
            <w:col w:w="14652" w:space="100"/>
            <w:col w:w="1064" w:space="0"/>
          </w:cols>
        </w:sectPr>
        <w:rPr>
          <w:rFonts w:ascii="SimSun" w:hAnsi="SimSun" w:eastAsia="SimSun" w:cs="SimSun"/>
          <w:sz w:val="15"/>
          <w:szCs w:val="15"/>
        </w:rPr>
      </w:pPr>
    </w:p>
    <w:p>
      <w:pPr>
        <w:spacing w:line="63" w:lineRule="exact"/>
        <w:rPr/>
      </w:pPr>
      <w:r/>
    </w:p>
    <w:tbl>
      <w:tblPr>
        <w:tblStyle w:val="TableNormal"/>
        <w:tblW w:w="15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8"/>
        <w:gridCol w:w="195"/>
        <w:gridCol w:w="195"/>
        <w:gridCol w:w="2309"/>
        <w:gridCol w:w="989"/>
        <w:gridCol w:w="989"/>
        <w:gridCol w:w="990"/>
        <w:gridCol w:w="990"/>
        <w:gridCol w:w="1064"/>
        <w:gridCol w:w="1064"/>
        <w:gridCol w:w="975"/>
        <w:gridCol w:w="975"/>
        <w:gridCol w:w="975"/>
        <w:gridCol w:w="975"/>
        <w:gridCol w:w="975"/>
        <w:gridCol w:w="975"/>
        <w:gridCol w:w="977"/>
      </w:tblGrid>
      <w:tr>
        <w:trPr>
          <w:trHeight w:val="297" w:hRule="atLeast"/>
        </w:trPr>
        <w:tc>
          <w:tcPr>
            <w:tcW w:w="588" w:type="dxa"/>
            <w:vAlign w:val="top"/>
            <w:gridSpan w:val="3"/>
            <w:vMerge w:val="restart"/>
            <w:tcBorders>
              <w:bottom w:val="nil"/>
            </w:tcBorders>
          </w:tcPr>
          <w:p>
            <w:pPr>
              <w:spacing w:line="270" w:lineRule="auto"/>
              <w:rPr>
                <w:rFonts w:ascii="Arial"/>
                <w:sz w:val="21"/>
              </w:rPr>
            </w:pPr>
            <w:r/>
          </w:p>
          <w:p>
            <w:pPr>
              <w:spacing w:line="271" w:lineRule="auto"/>
              <w:rPr>
                <w:rFonts w:ascii="Arial"/>
                <w:sz w:val="21"/>
              </w:rPr>
            </w:pPr>
            <w:r/>
          </w:p>
          <w:p>
            <w:pPr>
              <w:pStyle w:val="TableText"/>
              <w:ind w:left="239" w:right="67" w:hanging="139"/>
              <w:spacing w:before="45" w:line="220" w:lineRule="auto"/>
              <w:rPr>
                <w:sz w:val="14"/>
                <w:szCs w:val="14"/>
              </w:rPr>
            </w:pPr>
            <w:r>
              <w:rPr>
                <w:sz w:val="14"/>
                <w:szCs w:val="14"/>
                <w:color w:val="000005"/>
                <w:spacing w:val="-2"/>
              </w:rPr>
              <w:t>科目代</w:t>
            </w:r>
            <w:r>
              <w:rPr>
                <w:sz w:val="14"/>
                <w:szCs w:val="14"/>
                <w:color w:val="000005"/>
              </w:rPr>
              <w:t xml:space="preserve"> </w:t>
            </w:r>
            <w:r>
              <w:rPr>
                <w:sz w:val="14"/>
                <w:szCs w:val="14"/>
                <w:color w:val="000005"/>
              </w:rPr>
              <w:t>码</w:t>
            </w:r>
          </w:p>
        </w:tc>
        <w:tc>
          <w:tcPr>
            <w:tcW w:w="2309" w:type="dxa"/>
            <w:vAlign w:val="top"/>
            <w:vMerge w:val="restart"/>
            <w:tcBorders>
              <w:bottom w:val="nil"/>
            </w:tcBorders>
          </w:tcPr>
          <w:p>
            <w:pPr>
              <w:spacing w:line="311" w:lineRule="auto"/>
              <w:rPr>
                <w:rFonts w:ascii="Arial"/>
                <w:sz w:val="21"/>
              </w:rPr>
            </w:pPr>
            <w:r/>
          </w:p>
          <w:p>
            <w:pPr>
              <w:spacing w:line="311" w:lineRule="auto"/>
              <w:rPr>
                <w:rFonts w:ascii="Arial"/>
                <w:sz w:val="21"/>
              </w:rPr>
            </w:pPr>
            <w:r/>
          </w:p>
          <w:p>
            <w:pPr>
              <w:pStyle w:val="TableText"/>
              <w:ind w:left="890"/>
              <w:spacing w:before="45" w:line="219" w:lineRule="auto"/>
              <w:rPr>
                <w:sz w:val="14"/>
                <w:szCs w:val="14"/>
              </w:rPr>
            </w:pPr>
            <w:r>
              <w:rPr>
                <w:sz w:val="14"/>
                <w:szCs w:val="14"/>
                <w:color w:val="000005"/>
                <w:spacing w:val="-2"/>
              </w:rPr>
              <w:t>科目名称</w:t>
            </w:r>
          </w:p>
        </w:tc>
        <w:tc>
          <w:tcPr>
            <w:tcW w:w="2968" w:type="dxa"/>
            <w:vAlign w:val="top"/>
            <w:gridSpan w:val="3"/>
          </w:tcPr>
          <w:p>
            <w:pPr>
              <w:pStyle w:val="TableText"/>
              <w:ind w:left="1011"/>
              <w:spacing w:before="72" w:line="219" w:lineRule="auto"/>
              <w:rPr>
                <w:sz w:val="14"/>
                <w:szCs w:val="14"/>
              </w:rPr>
            </w:pPr>
            <w:r>
              <w:rPr>
                <w:sz w:val="14"/>
                <w:szCs w:val="14"/>
                <w:color w:val="000005"/>
                <w:spacing w:val="-1"/>
              </w:rPr>
              <w:t>年初结转和结余</w:t>
            </w:r>
          </w:p>
        </w:tc>
        <w:tc>
          <w:tcPr>
            <w:tcW w:w="3118" w:type="dxa"/>
            <w:vAlign w:val="top"/>
            <w:gridSpan w:val="3"/>
          </w:tcPr>
          <w:p>
            <w:pPr>
              <w:pStyle w:val="TableText"/>
              <w:ind w:left="1298"/>
              <w:spacing w:before="71" w:line="219" w:lineRule="auto"/>
              <w:rPr>
                <w:sz w:val="14"/>
                <w:szCs w:val="14"/>
              </w:rPr>
            </w:pPr>
            <w:r>
              <w:rPr>
                <w:sz w:val="14"/>
                <w:szCs w:val="14"/>
                <w:color w:val="000005"/>
                <w:spacing w:val="-2"/>
              </w:rPr>
              <w:t>本年收入</w:t>
            </w:r>
          </w:p>
        </w:tc>
        <w:tc>
          <w:tcPr>
            <w:tcW w:w="2925" w:type="dxa"/>
            <w:vAlign w:val="top"/>
            <w:gridSpan w:val="3"/>
          </w:tcPr>
          <w:p>
            <w:pPr>
              <w:pStyle w:val="TableText"/>
              <w:ind w:left="1203"/>
              <w:spacing w:before="71" w:line="219" w:lineRule="auto"/>
              <w:rPr>
                <w:sz w:val="14"/>
                <w:szCs w:val="14"/>
              </w:rPr>
            </w:pPr>
            <w:r>
              <w:rPr>
                <w:sz w:val="14"/>
                <w:szCs w:val="14"/>
                <w:color w:val="000005"/>
                <w:spacing w:val="-2"/>
              </w:rPr>
              <w:t>本年支出</w:t>
            </w:r>
          </w:p>
        </w:tc>
        <w:tc>
          <w:tcPr>
            <w:tcW w:w="3902" w:type="dxa"/>
            <w:vAlign w:val="top"/>
            <w:gridSpan w:val="4"/>
          </w:tcPr>
          <w:p>
            <w:pPr>
              <w:pStyle w:val="TableText"/>
              <w:ind w:left="1480"/>
              <w:spacing w:before="72" w:line="219" w:lineRule="auto"/>
              <w:rPr>
                <w:sz w:val="14"/>
                <w:szCs w:val="14"/>
              </w:rPr>
            </w:pPr>
            <w:r>
              <w:rPr>
                <w:sz w:val="14"/>
                <w:szCs w:val="14"/>
                <w:color w:val="000005"/>
                <w:spacing w:val="-1"/>
              </w:rPr>
              <w:t>年末结转和结余</w:t>
            </w:r>
          </w:p>
        </w:tc>
      </w:tr>
      <w:tr>
        <w:trPr>
          <w:trHeight w:val="294" w:hRule="atLeast"/>
        </w:trPr>
        <w:tc>
          <w:tcPr>
            <w:tcW w:w="588" w:type="dxa"/>
            <w:vAlign w:val="top"/>
            <w:gridSpan w:val="3"/>
            <w:vMerge w:val="continue"/>
            <w:tcBorders>
              <w:top w:val="nil"/>
              <w:bottom w:val="nil"/>
            </w:tcBorders>
          </w:tcPr>
          <w:p>
            <w:pPr>
              <w:rPr>
                <w:rFonts w:ascii="Arial"/>
                <w:sz w:val="21"/>
              </w:rPr>
            </w:pPr>
            <w:r/>
          </w:p>
        </w:tc>
        <w:tc>
          <w:tcPr>
            <w:tcW w:w="2309" w:type="dxa"/>
            <w:vAlign w:val="top"/>
            <w:vMerge w:val="continue"/>
            <w:tcBorders>
              <w:top w:val="nil"/>
              <w:bottom w:val="nil"/>
            </w:tcBorders>
          </w:tcPr>
          <w:p>
            <w:pPr>
              <w:rPr>
                <w:rFonts w:ascii="Arial"/>
                <w:sz w:val="21"/>
              </w:rPr>
            </w:pPr>
            <w:r/>
          </w:p>
        </w:tc>
        <w:tc>
          <w:tcPr>
            <w:tcW w:w="989" w:type="dxa"/>
            <w:vAlign w:val="top"/>
            <w:vMerge w:val="restart"/>
            <w:tcBorders>
              <w:bottom w:val="nil"/>
            </w:tcBorders>
          </w:tcPr>
          <w:p>
            <w:pPr>
              <w:spacing w:line="471" w:lineRule="auto"/>
              <w:rPr>
                <w:rFonts w:ascii="Arial"/>
                <w:sz w:val="21"/>
              </w:rPr>
            </w:pPr>
            <w:r/>
          </w:p>
          <w:p>
            <w:pPr>
              <w:pStyle w:val="TableText"/>
              <w:ind w:left="371"/>
              <w:spacing w:before="45" w:line="221" w:lineRule="auto"/>
              <w:rPr>
                <w:sz w:val="14"/>
                <w:szCs w:val="14"/>
              </w:rPr>
            </w:pPr>
            <w:r>
              <w:rPr>
                <w:sz w:val="14"/>
                <w:szCs w:val="14"/>
                <w:color w:val="000005"/>
                <w:spacing w:val="-2"/>
              </w:rPr>
              <w:t>合计</w:t>
            </w:r>
          </w:p>
        </w:tc>
        <w:tc>
          <w:tcPr>
            <w:tcW w:w="989" w:type="dxa"/>
            <w:vAlign w:val="top"/>
            <w:vMerge w:val="restart"/>
            <w:tcBorders>
              <w:bottom w:val="nil"/>
            </w:tcBorders>
          </w:tcPr>
          <w:p>
            <w:pPr>
              <w:spacing w:line="471" w:lineRule="auto"/>
              <w:rPr>
                <w:rFonts w:ascii="Arial"/>
                <w:sz w:val="21"/>
              </w:rPr>
            </w:pPr>
            <w:r/>
          </w:p>
          <w:p>
            <w:pPr>
              <w:pStyle w:val="TableText"/>
              <w:ind w:left="92"/>
              <w:spacing w:before="45" w:line="219" w:lineRule="auto"/>
              <w:rPr>
                <w:sz w:val="14"/>
                <w:szCs w:val="14"/>
              </w:rPr>
            </w:pPr>
            <w:r>
              <w:rPr>
                <w:sz w:val="14"/>
                <w:szCs w:val="14"/>
                <w:color w:val="000005"/>
                <w:spacing w:val="-1"/>
              </w:rPr>
              <w:t>基本支出结转</w:t>
            </w:r>
          </w:p>
        </w:tc>
        <w:tc>
          <w:tcPr>
            <w:tcW w:w="990" w:type="dxa"/>
            <w:vAlign w:val="top"/>
            <w:vMerge w:val="restart"/>
            <w:tcBorders>
              <w:bottom w:val="nil"/>
            </w:tcBorders>
          </w:tcPr>
          <w:p>
            <w:pPr>
              <w:spacing w:line="389" w:lineRule="auto"/>
              <w:rPr>
                <w:rFonts w:ascii="Arial"/>
                <w:sz w:val="21"/>
              </w:rPr>
            </w:pPr>
            <w:r/>
          </w:p>
          <w:p>
            <w:pPr>
              <w:pStyle w:val="TableText"/>
              <w:ind w:left="303" w:right="57" w:hanging="208"/>
              <w:spacing w:before="45" w:line="219" w:lineRule="auto"/>
              <w:rPr>
                <w:sz w:val="14"/>
                <w:szCs w:val="14"/>
              </w:rPr>
            </w:pPr>
            <w:r>
              <w:rPr>
                <w:sz w:val="14"/>
                <w:szCs w:val="14"/>
                <w:color w:val="000005"/>
                <w:spacing w:val="-2"/>
              </w:rPr>
              <w:t>项目支出结转</w:t>
            </w:r>
            <w:r>
              <w:rPr>
                <w:sz w:val="14"/>
                <w:szCs w:val="14"/>
                <w:color w:val="000005"/>
                <w:spacing w:val="3"/>
              </w:rPr>
              <w:t xml:space="preserve"> </w:t>
            </w:r>
            <w:r>
              <w:rPr>
                <w:sz w:val="14"/>
                <w:szCs w:val="14"/>
                <w:color w:val="000005"/>
                <w:spacing w:val="-2"/>
              </w:rPr>
              <w:t>和结余</w:t>
            </w:r>
          </w:p>
        </w:tc>
        <w:tc>
          <w:tcPr>
            <w:tcW w:w="990" w:type="dxa"/>
            <w:vAlign w:val="top"/>
            <w:vMerge w:val="restart"/>
            <w:tcBorders>
              <w:bottom w:val="nil"/>
            </w:tcBorders>
          </w:tcPr>
          <w:p>
            <w:pPr>
              <w:spacing w:line="471" w:lineRule="auto"/>
              <w:rPr>
                <w:rFonts w:ascii="Arial"/>
                <w:sz w:val="21"/>
              </w:rPr>
            </w:pPr>
            <w:r/>
          </w:p>
          <w:p>
            <w:pPr>
              <w:pStyle w:val="TableText"/>
              <w:ind w:left="373"/>
              <w:spacing w:before="45" w:line="221" w:lineRule="auto"/>
              <w:rPr>
                <w:sz w:val="14"/>
                <w:szCs w:val="14"/>
              </w:rPr>
            </w:pPr>
            <w:r>
              <w:rPr>
                <w:sz w:val="14"/>
                <w:szCs w:val="14"/>
                <w:color w:val="000005"/>
                <w:spacing w:val="-2"/>
              </w:rPr>
              <w:t>合计</w:t>
            </w:r>
          </w:p>
        </w:tc>
        <w:tc>
          <w:tcPr>
            <w:tcW w:w="1064" w:type="dxa"/>
            <w:vAlign w:val="top"/>
            <w:vMerge w:val="restart"/>
            <w:tcBorders>
              <w:bottom w:val="nil"/>
            </w:tcBorders>
          </w:tcPr>
          <w:p>
            <w:pPr>
              <w:spacing w:line="471" w:lineRule="auto"/>
              <w:rPr>
                <w:rFonts w:ascii="Arial"/>
                <w:sz w:val="21"/>
              </w:rPr>
            </w:pPr>
            <w:r/>
          </w:p>
          <w:p>
            <w:pPr>
              <w:pStyle w:val="TableText"/>
              <w:ind w:left="270"/>
              <w:spacing w:before="45" w:line="219" w:lineRule="auto"/>
              <w:rPr>
                <w:sz w:val="14"/>
                <w:szCs w:val="14"/>
              </w:rPr>
            </w:pPr>
            <w:r>
              <w:rPr>
                <w:sz w:val="14"/>
                <w:szCs w:val="14"/>
                <w:color w:val="000005"/>
                <w:spacing w:val="-2"/>
              </w:rPr>
              <w:t>基本支出</w:t>
            </w:r>
          </w:p>
        </w:tc>
        <w:tc>
          <w:tcPr>
            <w:tcW w:w="1064" w:type="dxa"/>
            <w:vAlign w:val="top"/>
            <w:vMerge w:val="restart"/>
            <w:tcBorders>
              <w:bottom w:val="nil"/>
            </w:tcBorders>
          </w:tcPr>
          <w:p>
            <w:pPr>
              <w:spacing w:line="471" w:lineRule="auto"/>
              <w:rPr>
                <w:rFonts w:ascii="Arial"/>
                <w:sz w:val="21"/>
              </w:rPr>
            </w:pPr>
            <w:r/>
          </w:p>
          <w:p>
            <w:pPr>
              <w:pStyle w:val="TableText"/>
              <w:ind w:left="273"/>
              <w:spacing w:before="46" w:line="220" w:lineRule="auto"/>
              <w:rPr>
                <w:sz w:val="14"/>
                <w:szCs w:val="14"/>
              </w:rPr>
            </w:pPr>
            <w:r>
              <w:rPr>
                <w:sz w:val="14"/>
                <w:szCs w:val="14"/>
                <w:color w:val="000005"/>
                <w:spacing w:val="-2"/>
              </w:rPr>
              <w:t>项目支出</w:t>
            </w:r>
          </w:p>
        </w:tc>
        <w:tc>
          <w:tcPr>
            <w:tcW w:w="975" w:type="dxa"/>
            <w:vAlign w:val="top"/>
            <w:vMerge w:val="restart"/>
            <w:tcBorders>
              <w:bottom w:val="nil"/>
            </w:tcBorders>
          </w:tcPr>
          <w:p>
            <w:pPr>
              <w:spacing w:line="471" w:lineRule="auto"/>
              <w:rPr>
                <w:rFonts w:ascii="Arial"/>
                <w:sz w:val="21"/>
              </w:rPr>
            </w:pPr>
            <w:r/>
          </w:p>
          <w:p>
            <w:pPr>
              <w:pStyle w:val="TableText"/>
              <w:ind w:left="368"/>
              <w:spacing w:before="45" w:line="221" w:lineRule="auto"/>
              <w:rPr>
                <w:sz w:val="14"/>
                <w:szCs w:val="14"/>
              </w:rPr>
            </w:pPr>
            <w:r>
              <w:rPr>
                <w:sz w:val="14"/>
                <w:szCs w:val="14"/>
                <w:color w:val="000005"/>
                <w:spacing w:val="-2"/>
              </w:rPr>
              <w:t>合计</w:t>
            </w:r>
          </w:p>
        </w:tc>
        <w:tc>
          <w:tcPr>
            <w:tcW w:w="975" w:type="dxa"/>
            <w:vAlign w:val="top"/>
            <w:vMerge w:val="restart"/>
            <w:tcBorders>
              <w:bottom w:val="nil"/>
            </w:tcBorders>
          </w:tcPr>
          <w:p>
            <w:pPr>
              <w:spacing w:line="471" w:lineRule="auto"/>
              <w:rPr>
                <w:rFonts w:ascii="Arial"/>
                <w:sz w:val="21"/>
              </w:rPr>
            </w:pPr>
            <w:r/>
          </w:p>
          <w:p>
            <w:pPr>
              <w:pStyle w:val="TableText"/>
              <w:ind w:left="227"/>
              <w:spacing w:before="45" w:line="219" w:lineRule="auto"/>
              <w:rPr>
                <w:sz w:val="14"/>
                <w:szCs w:val="14"/>
              </w:rPr>
            </w:pPr>
            <w:r>
              <w:rPr>
                <w:sz w:val="14"/>
                <w:szCs w:val="14"/>
                <w:color w:val="000005"/>
                <w:spacing w:val="-2"/>
              </w:rPr>
              <w:t>基本支出</w:t>
            </w:r>
          </w:p>
        </w:tc>
        <w:tc>
          <w:tcPr>
            <w:tcW w:w="975" w:type="dxa"/>
            <w:vAlign w:val="top"/>
            <w:vMerge w:val="restart"/>
            <w:tcBorders>
              <w:bottom w:val="nil"/>
            </w:tcBorders>
          </w:tcPr>
          <w:p>
            <w:pPr>
              <w:spacing w:line="471" w:lineRule="auto"/>
              <w:rPr>
                <w:rFonts w:ascii="Arial"/>
                <w:sz w:val="21"/>
              </w:rPr>
            </w:pPr>
            <w:r/>
          </w:p>
          <w:p>
            <w:pPr>
              <w:pStyle w:val="TableText"/>
              <w:ind w:left="229"/>
              <w:spacing w:before="46" w:line="220" w:lineRule="auto"/>
              <w:rPr>
                <w:sz w:val="14"/>
                <w:szCs w:val="14"/>
              </w:rPr>
            </w:pPr>
            <w:r>
              <w:rPr>
                <w:sz w:val="14"/>
                <w:szCs w:val="14"/>
                <w:color w:val="000005"/>
                <w:spacing w:val="-2"/>
              </w:rPr>
              <w:t>项目支出</w:t>
            </w:r>
          </w:p>
        </w:tc>
        <w:tc>
          <w:tcPr>
            <w:tcW w:w="975" w:type="dxa"/>
            <w:vAlign w:val="top"/>
            <w:vMerge w:val="restart"/>
            <w:tcBorders>
              <w:bottom w:val="nil"/>
            </w:tcBorders>
          </w:tcPr>
          <w:p>
            <w:pPr>
              <w:spacing w:line="471" w:lineRule="auto"/>
              <w:rPr>
                <w:rFonts w:ascii="Arial"/>
                <w:sz w:val="21"/>
              </w:rPr>
            </w:pPr>
            <w:r/>
          </w:p>
          <w:p>
            <w:pPr>
              <w:pStyle w:val="TableText"/>
              <w:ind w:left="368"/>
              <w:spacing w:before="45" w:line="221" w:lineRule="auto"/>
              <w:rPr>
                <w:sz w:val="14"/>
                <w:szCs w:val="14"/>
              </w:rPr>
            </w:pPr>
            <w:r>
              <w:rPr>
                <w:sz w:val="14"/>
                <w:szCs w:val="14"/>
                <w:color w:val="000005"/>
                <w:spacing w:val="-2"/>
              </w:rPr>
              <w:t>合计</w:t>
            </w:r>
          </w:p>
        </w:tc>
        <w:tc>
          <w:tcPr>
            <w:tcW w:w="975" w:type="dxa"/>
            <w:vAlign w:val="top"/>
            <w:vMerge w:val="restart"/>
            <w:tcBorders>
              <w:bottom w:val="nil"/>
            </w:tcBorders>
          </w:tcPr>
          <w:p>
            <w:pPr>
              <w:spacing w:line="471" w:lineRule="auto"/>
              <w:rPr>
                <w:rFonts w:ascii="Arial"/>
                <w:sz w:val="21"/>
              </w:rPr>
            </w:pPr>
            <w:r/>
          </w:p>
          <w:p>
            <w:pPr>
              <w:pStyle w:val="TableText"/>
              <w:ind w:left="87"/>
              <w:spacing w:before="45" w:line="219" w:lineRule="auto"/>
              <w:rPr>
                <w:sz w:val="14"/>
                <w:szCs w:val="14"/>
              </w:rPr>
            </w:pPr>
            <w:r>
              <w:rPr>
                <w:sz w:val="14"/>
                <w:szCs w:val="14"/>
                <w:color w:val="000005"/>
                <w:spacing w:val="-1"/>
              </w:rPr>
              <w:t>基本支出结转</w:t>
            </w:r>
          </w:p>
        </w:tc>
        <w:tc>
          <w:tcPr>
            <w:tcW w:w="1952" w:type="dxa"/>
            <w:vAlign w:val="top"/>
            <w:gridSpan w:val="2"/>
          </w:tcPr>
          <w:p>
            <w:pPr>
              <w:pStyle w:val="TableText"/>
              <w:ind w:left="367"/>
              <w:spacing w:before="70" w:line="220" w:lineRule="auto"/>
              <w:rPr>
                <w:sz w:val="14"/>
                <w:szCs w:val="14"/>
              </w:rPr>
            </w:pPr>
            <w:r>
              <w:rPr>
                <w:sz w:val="14"/>
                <w:szCs w:val="14"/>
                <w:color w:val="000005"/>
                <w:spacing w:val="-1"/>
              </w:rPr>
              <w:t>项目支出结转和结余</w:t>
            </w:r>
          </w:p>
        </w:tc>
      </w:tr>
      <w:tr>
        <w:trPr>
          <w:trHeight w:val="893" w:hRule="atLeast"/>
        </w:trPr>
        <w:tc>
          <w:tcPr>
            <w:tcW w:w="588" w:type="dxa"/>
            <w:vAlign w:val="top"/>
            <w:gridSpan w:val="3"/>
            <w:vMerge w:val="continue"/>
            <w:tcBorders>
              <w:top w:val="nil"/>
            </w:tcBorders>
          </w:tcPr>
          <w:p>
            <w:pPr>
              <w:rPr>
                <w:rFonts w:ascii="Arial"/>
                <w:sz w:val="21"/>
              </w:rPr>
            </w:pPr>
            <w:r/>
          </w:p>
        </w:tc>
        <w:tc>
          <w:tcPr>
            <w:tcW w:w="2309"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975" w:type="dxa"/>
            <w:vAlign w:val="top"/>
            <w:vMerge w:val="continue"/>
            <w:tcBorders>
              <w:top w:val="nil"/>
            </w:tcBorders>
          </w:tcPr>
          <w:p>
            <w:pPr>
              <w:rPr>
                <w:rFonts w:ascii="Arial"/>
                <w:sz w:val="21"/>
              </w:rPr>
            </w:pPr>
            <w:r/>
          </w:p>
        </w:tc>
        <w:tc>
          <w:tcPr>
            <w:tcW w:w="975" w:type="dxa"/>
            <w:vAlign w:val="top"/>
            <w:vMerge w:val="continue"/>
            <w:tcBorders>
              <w:top w:val="nil"/>
            </w:tcBorders>
          </w:tcPr>
          <w:p>
            <w:pPr>
              <w:rPr>
                <w:rFonts w:ascii="Arial"/>
                <w:sz w:val="21"/>
              </w:rPr>
            </w:pPr>
            <w:r/>
          </w:p>
        </w:tc>
        <w:tc>
          <w:tcPr>
            <w:tcW w:w="975" w:type="dxa"/>
            <w:vAlign w:val="top"/>
            <w:vMerge w:val="continue"/>
            <w:tcBorders>
              <w:top w:val="nil"/>
            </w:tcBorders>
          </w:tcPr>
          <w:p>
            <w:pPr>
              <w:rPr>
                <w:rFonts w:ascii="Arial"/>
                <w:sz w:val="21"/>
              </w:rPr>
            </w:pPr>
            <w:r/>
          </w:p>
        </w:tc>
        <w:tc>
          <w:tcPr>
            <w:tcW w:w="975" w:type="dxa"/>
            <w:vAlign w:val="top"/>
            <w:vMerge w:val="continue"/>
            <w:tcBorders>
              <w:top w:val="nil"/>
            </w:tcBorders>
          </w:tcPr>
          <w:p>
            <w:pPr>
              <w:rPr>
                <w:rFonts w:ascii="Arial"/>
                <w:sz w:val="21"/>
              </w:rPr>
            </w:pPr>
            <w:r/>
          </w:p>
        </w:tc>
        <w:tc>
          <w:tcPr>
            <w:tcW w:w="975" w:type="dxa"/>
            <w:vAlign w:val="top"/>
            <w:vMerge w:val="continue"/>
            <w:tcBorders>
              <w:top w:val="nil"/>
            </w:tcBorders>
          </w:tcPr>
          <w:p>
            <w:pPr>
              <w:rPr>
                <w:rFonts w:ascii="Arial"/>
                <w:sz w:val="21"/>
              </w:rPr>
            </w:pPr>
            <w:r/>
          </w:p>
        </w:tc>
        <w:tc>
          <w:tcPr>
            <w:tcW w:w="975" w:type="dxa"/>
            <w:vAlign w:val="top"/>
          </w:tcPr>
          <w:p>
            <w:pPr>
              <w:spacing w:line="323" w:lineRule="auto"/>
              <w:rPr>
                <w:rFonts w:ascii="Arial"/>
                <w:sz w:val="21"/>
              </w:rPr>
            </w:pPr>
            <w:r/>
          </w:p>
          <w:p>
            <w:pPr>
              <w:pStyle w:val="TableText"/>
              <w:ind w:left="89"/>
              <w:spacing w:before="46" w:line="220" w:lineRule="auto"/>
              <w:rPr>
                <w:sz w:val="14"/>
                <w:szCs w:val="14"/>
              </w:rPr>
            </w:pPr>
            <w:r>
              <w:rPr>
                <w:sz w:val="14"/>
                <w:szCs w:val="14"/>
                <w:color w:val="000005"/>
                <w:spacing w:val="-2"/>
              </w:rPr>
              <w:t>项目支出结转</w:t>
            </w:r>
          </w:p>
        </w:tc>
        <w:tc>
          <w:tcPr>
            <w:tcW w:w="977" w:type="dxa"/>
            <w:vAlign w:val="top"/>
          </w:tcPr>
          <w:p>
            <w:pPr>
              <w:spacing w:line="323" w:lineRule="auto"/>
              <w:rPr>
                <w:rFonts w:ascii="Arial"/>
                <w:sz w:val="21"/>
              </w:rPr>
            </w:pPr>
            <w:r/>
          </w:p>
          <w:p>
            <w:pPr>
              <w:pStyle w:val="TableText"/>
              <w:ind w:left="89"/>
              <w:spacing w:before="46" w:line="220" w:lineRule="auto"/>
              <w:rPr>
                <w:sz w:val="14"/>
                <w:szCs w:val="14"/>
              </w:rPr>
            </w:pPr>
            <w:r>
              <w:rPr>
                <w:sz w:val="14"/>
                <w:szCs w:val="14"/>
                <w:color w:val="000005"/>
                <w:spacing w:val="-2"/>
              </w:rPr>
              <w:t>项目支出结余</w:t>
            </w:r>
          </w:p>
        </w:tc>
      </w:tr>
      <w:tr>
        <w:trPr>
          <w:trHeight w:val="295" w:hRule="atLeast"/>
        </w:trPr>
        <w:tc>
          <w:tcPr>
            <w:tcW w:w="198" w:type="dxa"/>
            <w:vAlign w:val="top"/>
            <w:vMerge w:val="restart"/>
            <w:tcBorders>
              <w:bottom w:val="nil"/>
            </w:tcBorders>
          </w:tcPr>
          <w:p>
            <w:pPr>
              <w:pStyle w:val="TableText"/>
              <w:ind w:right="7"/>
              <w:spacing w:before="230" w:line="219" w:lineRule="auto"/>
              <w:jc w:val="right"/>
              <w:rPr>
                <w:sz w:val="14"/>
                <w:szCs w:val="14"/>
              </w:rPr>
            </w:pPr>
            <w:r>
              <w:rPr>
                <w:sz w:val="14"/>
                <w:szCs w:val="14"/>
                <w:color w:val="000005"/>
              </w:rPr>
              <w:t>类</w:t>
            </w:r>
          </w:p>
        </w:tc>
        <w:tc>
          <w:tcPr>
            <w:tcW w:w="195" w:type="dxa"/>
            <w:vAlign w:val="top"/>
            <w:vMerge w:val="restart"/>
            <w:tcBorders>
              <w:bottom w:val="nil"/>
            </w:tcBorders>
          </w:tcPr>
          <w:p>
            <w:pPr>
              <w:pStyle w:val="TableText"/>
              <w:ind w:right="6"/>
              <w:spacing w:before="230" w:line="221" w:lineRule="auto"/>
              <w:jc w:val="right"/>
              <w:rPr>
                <w:sz w:val="14"/>
                <w:szCs w:val="14"/>
              </w:rPr>
            </w:pPr>
            <w:r>
              <w:rPr>
                <w:sz w:val="14"/>
                <w:szCs w:val="14"/>
                <w:color w:val="000005"/>
              </w:rPr>
              <w:t>款</w:t>
            </w:r>
          </w:p>
        </w:tc>
        <w:tc>
          <w:tcPr>
            <w:tcW w:w="195" w:type="dxa"/>
            <w:vAlign w:val="top"/>
            <w:vMerge w:val="restart"/>
            <w:tcBorders>
              <w:bottom w:val="nil"/>
            </w:tcBorders>
          </w:tcPr>
          <w:p>
            <w:pPr>
              <w:pStyle w:val="TableText"/>
              <w:ind w:right="4"/>
              <w:spacing w:before="230" w:line="220" w:lineRule="auto"/>
              <w:jc w:val="right"/>
              <w:rPr>
                <w:sz w:val="14"/>
                <w:szCs w:val="14"/>
              </w:rPr>
            </w:pPr>
            <w:r>
              <w:rPr>
                <w:sz w:val="14"/>
                <w:szCs w:val="14"/>
                <w:color w:val="000005"/>
              </w:rPr>
              <w:t>项</w:t>
            </w:r>
          </w:p>
        </w:tc>
        <w:tc>
          <w:tcPr>
            <w:tcW w:w="2309" w:type="dxa"/>
            <w:vAlign w:val="top"/>
          </w:tcPr>
          <w:p>
            <w:pPr>
              <w:pStyle w:val="TableText"/>
              <w:ind w:left="1030"/>
              <w:spacing w:before="73" w:line="219" w:lineRule="auto"/>
              <w:rPr>
                <w:sz w:val="14"/>
                <w:szCs w:val="14"/>
              </w:rPr>
            </w:pPr>
            <w:r>
              <w:rPr>
                <w:sz w:val="14"/>
                <w:szCs w:val="14"/>
                <w:color w:val="000005"/>
                <w:spacing w:val="-2"/>
              </w:rPr>
              <w:t>栏次</w:t>
            </w:r>
          </w:p>
        </w:tc>
        <w:tc>
          <w:tcPr>
            <w:tcW w:w="989" w:type="dxa"/>
            <w:vAlign w:val="top"/>
          </w:tcPr>
          <w:p>
            <w:pPr>
              <w:pStyle w:val="TableText"/>
              <w:ind w:left="486"/>
              <w:spacing w:before="94" w:line="184" w:lineRule="auto"/>
              <w:rPr>
                <w:sz w:val="14"/>
                <w:szCs w:val="14"/>
              </w:rPr>
            </w:pPr>
            <w:r>
              <w:rPr>
                <w:sz w:val="14"/>
                <w:szCs w:val="14"/>
                <w:color w:val="000005"/>
              </w:rPr>
              <w:t>1</w:t>
            </w:r>
          </w:p>
        </w:tc>
        <w:tc>
          <w:tcPr>
            <w:tcW w:w="989" w:type="dxa"/>
            <w:vAlign w:val="top"/>
          </w:tcPr>
          <w:p>
            <w:pPr>
              <w:pStyle w:val="TableText"/>
              <w:ind w:left="478"/>
              <w:spacing w:before="95" w:line="183" w:lineRule="auto"/>
              <w:rPr>
                <w:sz w:val="14"/>
                <w:szCs w:val="14"/>
              </w:rPr>
            </w:pPr>
            <w:r>
              <w:rPr>
                <w:sz w:val="14"/>
                <w:szCs w:val="14"/>
                <w:color w:val="000005"/>
              </w:rPr>
              <w:t>2</w:t>
            </w:r>
          </w:p>
        </w:tc>
        <w:tc>
          <w:tcPr>
            <w:tcW w:w="990" w:type="dxa"/>
            <w:vAlign w:val="top"/>
          </w:tcPr>
          <w:p>
            <w:pPr>
              <w:pStyle w:val="TableText"/>
              <w:ind w:left="481"/>
              <w:spacing w:before="95" w:line="183" w:lineRule="auto"/>
              <w:rPr>
                <w:sz w:val="14"/>
                <w:szCs w:val="14"/>
              </w:rPr>
            </w:pPr>
            <w:r>
              <w:rPr>
                <w:sz w:val="14"/>
                <w:szCs w:val="14"/>
                <w:color w:val="000005"/>
              </w:rPr>
              <w:t>3</w:t>
            </w:r>
          </w:p>
        </w:tc>
        <w:tc>
          <w:tcPr>
            <w:tcW w:w="990" w:type="dxa"/>
            <w:vAlign w:val="top"/>
          </w:tcPr>
          <w:p>
            <w:pPr>
              <w:pStyle w:val="TableText"/>
              <w:ind w:left="477"/>
              <w:spacing w:before="95" w:line="183" w:lineRule="auto"/>
              <w:rPr>
                <w:sz w:val="14"/>
                <w:szCs w:val="14"/>
              </w:rPr>
            </w:pPr>
            <w:r>
              <w:rPr>
                <w:sz w:val="14"/>
                <w:szCs w:val="14"/>
                <w:color w:val="000005"/>
              </w:rPr>
              <w:t>4</w:t>
            </w:r>
          </w:p>
        </w:tc>
        <w:tc>
          <w:tcPr>
            <w:tcW w:w="1064" w:type="dxa"/>
            <w:vAlign w:val="top"/>
          </w:tcPr>
          <w:p>
            <w:pPr>
              <w:pStyle w:val="TableText"/>
              <w:ind w:left="518"/>
              <w:spacing w:before="95" w:line="182" w:lineRule="auto"/>
              <w:rPr>
                <w:sz w:val="14"/>
                <w:szCs w:val="14"/>
              </w:rPr>
            </w:pPr>
            <w:r>
              <w:rPr>
                <w:sz w:val="14"/>
                <w:szCs w:val="14"/>
                <w:color w:val="000005"/>
              </w:rPr>
              <w:t>5</w:t>
            </w:r>
          </w:p>
        </w:tc>
        <w:tc>
          <w:tcPr>
            <w:tcW w:w="1064" w:type="dxa"/>
            <w:vAlign w:val="top"/>
          </w:tcPr>
          <w:p>
            <w:pPr>
              <w:pStyle w:val="TableText"/>
              <w:ind w:left="517"/>
              <w:spacing w:before="95" w:line="183" w:lineRule="auto"/>
              <w:rPr>
                <w:sz w:val="14"/>
                <w:szCs w:val="14"/>
              </w:rPr>
            </w:pPr>
            <w:r>
              <w:rPr>
                <w:sz w:val="14"/>
                <w:szCs w:val="14"/>
                <w:color w:val="000005"/>
              </w:rPr>
              <w:t>6</w:t>
            </w:r>
          </w:p>
        </w:tc>
        <w:tc>
          <w:tcPr>
            <w:tcW w:w="975" w:type="dxa"/>
            <w:vAlign w:val="top"/>
          </w:tcPr>
          <w:p>
            <w:pPr>
              <w:pStyle w:val="TableText"/>
              <w:ind w:left="476"/>
              <w:spacing w:before="95" w:line="182" w:lineRule="auto"/>
              <w:rPr>
                <w:sz w:val="14"/>
                <w:szCs w:val="14"/>
              </w:rPr>
            </w:pPr>
            <w:r>
              <w:rPr>
                <w:sz w:val="14"/>
                <w:szCs w:val="14"/>
                <w:color w:val="000005"/>
              </w:rPr>
              <w:t>7</w:t>
            </w:r>
          </w:p>
        </w:tc>
        <w:tc>
          <w:tcPr>
            <w:tcW w:w="975" w:type="dxa"/>
            <w:vAlign w:val="top"/>
          </w:tcPr>
          <w:p>
            <w:pPr>
              <w:pStyle w:val="TableText"/>
              <w:ind w:left="473"/>
              <w:spacing w:before="95" w:line="183" w:lineRule="auto"/>
              <w:rPr>
                <w:sz w:val="14"/>
                <w:szCs w:val="14"/>
              </w:rPr>
            </w:pPr>
            <w:r>
              <w:rPr>
                <w:sz w:val="14"/>
                <w:szCs w:val="14"/>
                <w:color w:val="000005"/>
              </w:rPr>
              <w:t>8</w:t>
            </w:r>
          </w:p>
        </w:tc>
        <w:tc>
          <w:tcPr>
            <w:tcW w:w="975" w:type="dxa"/>
            <w:vAlign w:val="top"/>
          </w:tcPr>
          <w:p>
            <w:pPr>
              <w:pStyle w:val="TableText"/>
              <w:ind w:left="473"/>
              <w:spacing w:before="95" w:line="183" w:lineRule="auto"/>
              <w:rPr>
                <w:sz w:val="14"/>
                <w:szCs w:val="14"/>
              </w:rPr>
            </w:pPr>
            <w:r>
              <w:rPr>
                <w:sz w:val="14"/>
                <w:szCs w:val="14"/>
                <w:color w:val="000005"/>
              </w:rPr>
              <w:t>9</w:t>
            </w:r>
          </w:p>
        </w:tc>
        <w:tc>
          <w:tcPr>
            <w:tcW w:w="975" w:type="dxa"/>
            <w:vAlign w:val="top"/>
          </w:tcPr>
          <w:p>
            <w:pPr>
              <w:pStyle w:val="TableText"/>
              <w:ind w:left="448"/>
              <w:spacing w:before="94" w:line="184" w:lineRule="auto"/>
              <w:rPr>
                <w:sz w:val="14"/>
                <w:szCs w:val="14"/>
              </w:rPr>
            </w:pPr>
            <w:r>
              <w:rPr>
                <w:sz w:val="14"/>
                <w:szCs w:val="14"/>
                <w:color w:val="000005"/>
                <w:spacing w:val="-4"/>
              </w:rPr>
              <w:t>10</w:t>
            </w:r>
          </w:p>
        </w:tc>
        <w:tc>
          <w:tcPr>
            <w:tcW w:w="975" w:type="dxa"/>
            <w:vAlign w:val="top"/>
          </w:tcPr>
          <w:p>
            <w:pPr>
              <w:pStyle w:val="TableText"/>
              <w:ind w:left="448"/>
              <w:spacing w:before="94" w:line="184" w:lineRule="auto"/>
              <w:rPr>
                <w:sz w:val="14"/>
                <w:szCs w:val="14"/>
              </w:rPr>
            </w:pPr>
            <w:r>
              <w:rPr>
                <w:sz w:val="14"/>
                <w:szCs w:val="14"/>
                <w:color w:val="000005"/>
                <w:spacing w:val="-4"/>
              </w:rPr>
              <w:t>11</w:t>
            </w:r>
          </w:p>
        </w:tc>
        <w:tc>
          <w:tcPr>
            <w:tcW w:w="975" w:type="dxa"/>
            <w:vAlign w:val="top"/>
          </w:tcPr>
          <w:p>
            <w:pPr>
              <w:pStyle w:val="TableText"/>
              <w:ind w:left="448"/>
              <w:spacing w:before="94" w:line="184" w:lineRule="auto"/>
              <w:rPr>
                <w:sz w:val="14"/>
                <w:szCs w:val="14"/>
              </w:rPr>
            </w:pPr>
            <w:r>
              <w:rPr>
                <w:sz w:val="14"/>
                <w:szCs w:val="14"/>
                <w:color w:val="000005"/>
                <w:spacing w:val="-4"/>
              </w:rPr>
              <w:t>12</w:t>
            </w:r>
          </w:p>
        </w:tc>
        <w:tc>
          <w:tcPr>
            <w:tcW w:w="977" w:type="dxa"/>
            <w:vAlign w:val="top"/>
          </w:tcPr>
          <w:p>
            <w:pPr>
              <w:pStyle w:val="TableText"/>
              <w:ind w:left="448"/>
              <w:spacing w:before="94" w:line="184" w:lineRule="auto"/>
              <w:rPr>
                <w:sz w:val="14"/>
                <w:szCs w:val="14"/>
              </w:rPr>
            </w:pPr>
            <w:r>
              <w:rPr>
                <w:sz w:val="14"/>
                <w:szCs w:val="14"/>
                <w:color w:val="000005"/>
                <w:spacing w:val="-4"/>
              </w:rPr>
              <w:t>13</w:t>
            </w:r>
          </w:p>
        </w:tc>
      </w:tr>
      <w:tr>
        <w:trPr>
          <w:trHeight w:val="309" w:hRule="atLeast"/>
        </w:trPr>
        <w:tc>
          <w:tcPr>
            <w:tcW w:w="198" w:type="dxa"/>
            <w:vAlign w:val="top"/>
            <w:vMerge w:val="continue"/>
            <w:tcBorders>
              <w:top w:val="nil"/>
            </w:tcBorders>
          </w:tcPr>
          <w:p>
            <w:pPr>
              <w:rPr>
                <w:rFonts w:ascii="Arial"/>
                <w:sz w:val="21"/>
              </w:rPr>
            </w:pPr>
            <w:r/>
          </w:p>
        </w:tc>
        <w:tc>
          <w:tcPr>
            <w:tcW w:w="195" w:type="dxa"/>
            <w:vAlign w:val="top"/>
            <w:vMerge w:val="continue"/>
            <w:tcBorders>
              <w:top w:val="nil"/>
            </w:tcBorders>
          </w:tcPr>
          <w:p>
            <w:pPr>
              <w:rPr>
                <w:rFonts w:ascii="Arial"/>
                <w:sz w:val="21"/>
              </w:rPr>
            </w:pPr>
            <w:r/>
          </w:p>
        </w:tc>
        <w:tc>
          <w:tcPr>
            <w:tcW w:w="195" w:type="dxa"/>
            <w:vAlign w:val="top"/>
            <w:vMerge w:val="continue"/>
            <w:tcBorders>
              <w:top w:val="nil"/>
            </w:tcBorders>
          </w:tcPr>
          <w:p>
            <w:pPr>
              <w:rPr>
                <w:rFonts w:ascii="Arial"/>
                <w:sz w:val="21"/>
              </w:rPr>
            </w:pPr>
            <w:r/>
          </w:p>
        </w:tc>
        <w:tc>
          <w:tcPr>
            <w:tcW w:w="2309" w:type="dxa"/>
            <w:vAlign w:val="top"/>
          </w:tcPr>
          <w:p>
            <w:pPr>
              <w:pStyle w:val="TableText"/>
              <w:ind w:left="1030"/>
              <w:spacing w:before="80" w:line="221" w:lineRule="auto"/>
              <w:rPr>
                <w:sz w:val="14"/>
                <w:szCs w:val="14"/>
              </w:rPr>
            </w:pPr>
            <w:r>
              <w:rPr>
                <w:sz w:val="14"/>
                <w:szCs w:val="14"/>
                <w:color w:val="000005"/>
                <w:spacing w:val="-2"/>
              </w:rPr>
              <w:t>合计</w:t>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9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7" w:type="dxa"/>
            <w:vAlign w:val="top"/>
          </w:tcPr>
          <w:p>
            <w:pPr>
              <w:rPr>
                <w:rFonts w:ascii="Arial"/>
                <w:sz w:val="21"/>
              </w:rPr>
            </w:pPr>
            <w:r/>
          </w:p>
        </w:tc>
      </w:tr>
      <w:tr>
        <w:trPr>
          <w:trHeight w:val="297" w:hRule="atLeast"/>
        </w:trPr>
        <w:tc>
          <w:tcPr>
            <w:tcW w:w="588" w:type="dxa"/>
            <w:vAlign w:val="top"/>
            <w:gridSpan w:val="3"/>
          </w:tcPr>
          <w:p>
            <w:pPr>
              <w:rPr>
                <w:rFonts w:ascii="Arial"/>
                <w:sz w:val="21"/>
              </w:rPr>
            </w:pPr>
            <w:r/>
          </w:p>
        </w:tc>
        <w:tc>
          <w:tcPr>
            <w:tcW w:w="230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9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5" w:type="dxa"/>
            <w:vAlign w:val="top"/>
          </w:tcPr>
          <w:p>
            <w:pPr>
              <w:rPr>
                <w:rFonts w:ascii="Arial"/>
                <w:sz w:val="21"/>
              </w:rPr>
            </w:pPr>
            <w:r/>
          </w:p>
        </w:tc>
        <w:tc>
          <w:tcPr>
            <w:tcW w:w="977" w:type="dxa"/>
            <w:vAlign w:val="top"/>
          </w:tcPr>
          <w:p>
            <w:pPr>
              <w:rPr>
                <w:rFonts w:ascii="Arial"/>
                <w:sz w:val="21"/>
              </w:rPr>
            </w:pPr>
            <w:r/>
          </w:p>
        </w:tc>
      </w:tr>
    </w:tbl>
    <w:p>
      <w:pPr>
        <w:ind w:left="48"/>
        <w:spacing w:before="71" w:line="219" w:lineRule="auto"/>
        <w:rPr>
          <w:rFonts w:ascii="SimSun" w:hAnsi="SimSun" w:eastAsia="SimSun" w:cs="SimSun"/>
          <w:sz w:val="14"/>
          <w:szCs w:val="14"/>
        </w:rPr>
      </w:pPr>
      <w:r>
        <w:rPr>
          <w:rFonts w:ascii="SimSun" w:hAnsi="SimSun" w:eastAsia="SimSun" w:cs="SimSun"/>
          <w:sz w:val="14"/>
          <w:szCs w:val="14"/>
          <w:color w:val="000005"/>
          <w:spacing w:val="-1"/>
        </w:rPr>
        <w:t>注：本表反映单位本年度政府性基金预算财政拨款收入、支出及结转和结余情况。</w:t>
      </w:r>
    </w:p>
    <w:p>
      <w:pPr>
        <w:ind w:left="49"/>
        <w:spacing w:before="134" w:line="184" w:lineRule="auto"/>
        <w:rPr>
          <w:rFonts w:ascii="SimSun" w:hAnsi="SimSun" w:eastAsia="SimSun" w:cs="SimSun"/>
          <w:sz w:val="14"/>
          <w:szCs w:val="14"/>
        </w:rPr>
      </w:pPr>
      <w:r>
        <w:rPr>
          <w:rFonts w:ascii="SimSun" w:hAnsi="SimSun" w:eastAsia="SimSun" w:cs="SimSun"/>
          <w:sz w:val="14"/>
          <w:szCs w:val="14"/>
          <w:color w:val="000005"/>
        </w:rPr>
        <w:t>说明：安徽医科大学附设护士学校没有政府性基金预算</w:t>
      </w:r>
      <w:r>
        <w:rPr>
          <w:rFonts w:ascii="SimSun" w:hAnsi="SimSun" w:eastAsia="SimSun" w:cs="SimSun"/>
          <w:sz w:val="14"/>
          <w:szCs w:val="14"/>
          <w:color w:val="000005"/>
          <w:spacing w:val="-1"/>
        </w:rPr>
        <w:t>收入，也没有使用政府性基金预算安排的支出，故本表无数据。</w:t>
      </w:r>
    </w:p>
    <w:p>
      <w:pPr>
        <w:spacing w:line="184" w:lineRule="auto"/>
        <w:sectPr>
          <w:type w:val="continuous"/>
          <w:pgSz w:w="16838" w:h="11906"/>
          <w:pgMar w:top="400" w:right="457" w:bottom="621" w:left="564" w:header="0" w:footer="307" w:gutter="0"/>
          <w:cols w:equalWidth="0" w:num="1">
            <w:col w:w="15816" w:space="0"/>
          </w:cols>
        </w:sectPr>
        <w:rPr>
          <w:rFonts w:ascii="SimSun" w:hAnsi="SimSun" w:eastAsia="SimSun" w:cs="SimSun"/>
          <w:sz w:val="14"/>
          <w:szCs w:val="14"/>
        </w:rPr>
      </w:pPr>
    </w:p>
    <w:p>
      <w:pPr>
        <w:pStyle w:val="BodyText"/>
        <w:spacing w:line="405" w:lineRule="auto"/>
        <w:rPr/>
      </w:pPr>
      <w:r/>
    </w:p>
    <w:p>
      <w:pPr>
        <w:ind w:left="5431"/>
        <w:spacing w:before="97" w:line="222" w:lineRule="auto"/>
        <w:rPr>
          <w:rFonts w:ascii="SimHei" w:hAnsi="SimHei" w:eastAsia="SimHei" w:cs="SimHei"/>
          <w:sz w:val="30"/>
          <w:szCs w:val="30"/>
        </w:rPr>
      </w:pPr>
      <w:r>
        <w:rPr>
          <w:rFonts w:ascii="SimHei" w:hAnsi="SimHei" w:eastAsia="SimHei" w:cs="SimHei"/>
          <w:sz w:val="30"/>
          <w:szCs w:val="30"/>
          <w:color w:val="000008"/>
          <w:spacing w:val="-2"/>
        </w:rPr>
        <w:t>国有资本经营预算财政拨款支出决算表</w:t>
      </w:r>
    </w:p>
    <w:p>
      <w:pPr>
        <w:spacing w:line="23" w:lineRule="exact"/>
        <w:rPr/>
      </w:pPr>
      <w:r/>
    </w:p>
    <w:p>
      <w:pPr>
        <w:spacing w:line="23" w:lineRule="exact"/>
        <w:sectPr>
          <w:footerReference w:type="default" r:id="rId10"/>
          <w:pgSz w:w="16838" w:h="11906"/>
          <w:pgMar w:top="400" w:right="457" w:bottom="621" w:left="564" w:header="0" w:footer="307" w:gutter="0"/>
          <w:cols w:equalWidth="0" w:num="1">
            <w:col w:w="15816" w:space="0"/>
          </w:cols>
        </w:sectPr>
        <w:rPr/>
      </w:pPr>
    </w:p>
    <w:p>
      <w:pPr>
        <w:ind w:left="68"/>
        <w:spacing w:before="190" w:line="186" w:lineRule="auto"/>
        <w:rPr>
          <w:rFonts w:ascii="SimSun" w:hAnsi="SimSun" w:eastAsia="SimSun" w:cs="SimSun"/>
          <w:sz w:val="21"/>
          <w:szCs w:val="21"/>
        </w:rPr>
      </w:pPr>
      <w:r>
        <w:rPr>
          <w:rFonts w:ascii="SimSun" w:hAnsi="SimSun" w:eastAsia="SimSun" w:cs="SimSun"/>
          <w:sz w:val="21"/>
          <w:szCs w:val="21"/>
          <w:color w:val="000008"/>
          <w:spacing w:val="-1"/>
        </w:rPr>
        <w:t>单位：安徽医科大学附设护士学校</w:t>
      </w:r>
    </w:p>
    <w:p>
      <w:pPr>
        <w:pStyle w:val="BodyText"/>
        <w:spacing w:line="14" w:lineRule="auto"/>
        <w:rPr>
          <w:sz w:val="2"/>
        </w:rPr>
      </w:pPr>
      <w:r>
        <w:rPr>
          <w:sz w:val="2"/>
          <w:szCs w:val="2"/>
        </w:rPr>
        <w:br w:type="column"/>
      </w:r>
    </w:p>
    <w:p>
      <w:pPr>
        <w:ind w:right="17" w:firstLine="456"/>
        <w:spacing w:before="41" w:line="221" w:lineRule="auto"/>
        <w:rPr>
          <w:rFonts w:ascii="SimSun" w:hAnsi="SimSun" w:eastAsia="SimSun" w:cs="SimSun"/>
          <w:sz w:val="15"/>
          <w:szCs w:val="15"/>
        </w:rPr>
      </w:pPr>
      <w:r>
        <w:rPr>
          <w:rFonts w:ascii="SimSun" w:hAnsi="SimSun" w:eastAsia="SimSun" w:cs="SimSun"/>
          <w:sz w:val="15"/>
          <w:szCs w:val="15"/>
          <w:color w:val="000008"/>
          <w:spacing w:val="-3"/>
        </w:rPr>
        <w:t>公开08表</w:t>
      </w:r>
      <w:r>
        <w:rPr>
          <w:rFonts w:ascii="SimSun" w:hAnsi="SimSun" w:eastAsia="SimSun" w:cs="SimSun"/>
          <w:sz w:val="15"/>
          <w:szCs w:val="15"/>
          <w:color w:val="000008"/>
          <w:spacing w:val="3"/>
        </w:rPr>
        <w:t xml:space="preserve"> </w:t>
      </w:r>
      <w:r>
        <w:rPr>
          <w:rFonts w:ascii="SimSun" w:hAnsi="SimSun" w:eastAsia="SimSun" w:cs="SimSun"/>
          <w:sz w:val="15"/>
          <w:szCs w:val="15"/>
          <w:color w:val="000008"/>
          <w:spacing w:val="-1"/>
        </w:rPr>
        <w:t>金额单位：元</w:t>
      </w:r>
    </w:p>
    <w:p>
      <w:pPr>
        <w:spacing w:line="221" w:lineRule="auto"/>
        <w:sectPr>
          <w:type w:val="continuous"/>
          <w:pgSz w:w="16838" w:h="11906"/>
          <w:pgMar w:top="400" w:right="457" w:bottom="621" w:left="564" w:header="0" w:footer="307" w:gutter="0"/>
          <w:cols w:equalWidth="0" w:num="2">
            <w:col w:w="14652" w:space="100"/>
            <w:col w:w="1064" w:space="0"/>
          </w:cols>
        </w:sectPr>
        <w:rPr>
          <w:rFonts w:ascii="SimSun" w:hAnsi="SimSun" w:eastAsia="SimSun" w:cs="SimSun"/>
          <w:sz w:val="15"/>
          <w:szCs w:val="15"/>
        </w:rPr>
      </w:pPr>
    </w:p>
    <w:p>
      <w:pPr>
        <w:spacing w:line="63" w:lineRule="exact"/>
        <w:rPr/>
      </w:pPr>
      <w:r/>
    </w:p>
    <w:tbl>
      <w:tblPr>
        <w:tblStyle w:val="TableNormal"/>
        <w:tblW w:w="15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7"/>
        <w:gridCol w:w="405"/>
        <w:gridCol w:w="405"/>
        <w:gridCol w:w="4423"/>
        <w:gridCol w:w="3389"/>
        <w:gridCol w:w="3389"/>
        <w:gridCol w:w="3392"/>
      </w:tblGrid>
      <w:tr>
        <w:trPr>
          <w:trHeight w:val="522" w:hRule="atLeast"/>
        </w:trPr>
        <w:tc>
          <w:tcPr>
            <w:tcW w:w="1217" w:type="dxa"/>
            <w:vAlign w:val="top"/>
            <w:gridSpan w:val="3"/>
            <w:vMerge w:val="restart"/>
            <w:tcBorders>
              <w:bottom w:val="nil"/>
            </w:tcBorders>
          </w:tcPr>
          <w:p>
            <w:pPr>
              <w:pStyle w:val="TableText"/>
              <w:ind w:left="479" w:right="141" w:hanging="298"/>
              <w:spacing w:before="204" w:line="220" w:lineRule="auto"/>
              <w:rPr>
                <w:sz w:val="30"/>
                <w:szCs w:val="30"/>
              </w:rPr>
            </w:pPr>
            <w:r>
              <w:rPr>
                <w:sz w:val="30"/>
                <w:szCs w:val="30"/>
                <w:color w:val="000005"/>
                <w:spacing w:val="-4"/>
              </w:rPr>
              <w:t>科目代</w:t>
            </w:r>
            <w:r>
              <w:rPr>
                <w:sz w:val="30"/>
                <w:szCs w:val="30"/>
                <w:color w:val="000005"/>
              </w:rPr>
              <w:t xml:space="preserve"> </w:t>
            </w:r>
            <w:r>
              <w:rPr>
                <w:sz w:val="30"/>
                <w:szCs w:val="30"/>
                <w:color w:val="000005"/>
              </w:rPr>
              <w:t>码</w:t>
            </w:r>
          </w:p>
        </w:tc>
        <w:tc>
          <w:tcPr>
            <w:tcW w:w="4423" w:type="dxa"/>
            <w:vAlign w:val="top"/>
            <w:vMerge w:val="restart"/>
            <w:tcBorders>
              <w:bottom w:val="nil"/>
            </w:tcBorders>
          </w:tcPr>
          <w:p>
            <w:pPr>
              <w:spacing w:line="281" w:lineRule="auto"/>
              <w:rPr>
                <w:rFonts w:ascii="Arial"/>
                <w:sz w:val="21"/>
              </w:rPr>
            </w:pPr>
            <w:r/>
          </w:p>
          <w:p>
            <w:pPr>
              <w:pStyle w:val="TableText"/>
              <w:ind w:left="1634"/>
              <w:spacing w:before="97" w:line="219" w:lineRule="auto"/>
              <w:rPr>
                <w:sz w:val="30"/>
                <w:szCs w:val="30"/>
              </w:rPr>
            </w:pPr>
            <w:r>
              <w:rPr>
                <w:sz w:val="30"/>
                <w:szCs w:val="30"/>
                <w:color w:val="000005"/>
                <w:spacing w:val="-3"/>
              </w:rPr>
              <w:t>科目名称</w:t>
            </w:r>
          </w:p>
        </w:tc>
        <w:tc>
          <w:tcPr>
            <w:tcW w:w="10170" w:type="dxa"/>
            <w:vAlign w:val="top"/>
            <w:gridSpan w:val="3"/>
          </w:tcPr>
          <w:p>
            <w:pPr>
              <w:pStyle w:val="TableText"/>
              <w:ind w:left="4510"/>
              <w:spacing w:before="80" w:line="219" w:lineRule="auto"/>
              <w:rPr>
                <w:sz w:val="30"/>
                <w:szCs w:val="30"/>
              </w:rPr>
            </w:pPr>
            <w:r>
              <w:rPr>
                <w:sz w:val="30"/>
                <w:szCs w:val="30"/>
                <w:color w:val="000005"/>
                <w:spacing w:val="-3"/>
              </w:rPr>
              <w:t>本年支出</w:t>
            </w:r>
          </w:p>
        </w:tc>
      </w:tr>
      <w:tr>
        <w:trPr>
          <w:trHeight w:val="593" w:hRule="atLeast"/>
        </w:trPr>
        <w:tc>
          <w:tcPr>
            <w:tcW w:w="1217" w:type="dxa"/>
            <w:vAlign w:val="top"/>
            <w:gridSpan w:val="3"/>
            <w:vMerge w:val="continue"/>
            <w:tcBorders>
              <w:top w:val="nil"/>
            </w:tcBorders>
          </w:tcPr>
          <w:p>
            <w:pPr>
              <w:rPr>
                <w:rFonts w:ascii="Arial"/>
                <w:sz w:val="21"/>
              </w:rPr>
            </w:pPr>
            <w:r/>
          </w:p>
        </w:tc>
        <w:tc>
          <w:tcPr>
            <w:tcW w:w="4423" w:type="dxa"/>
            <w:vAlign w:val="top"/>
            <w:vMerge w:val="continue"/>
            <w:tcBorders>
              <w:top w:val="nil"/>
            </w:tcBorders>
          </w:tcPr>
          <w:p>
            <w:pPr>
              <w:rPr>
                <w:rFonts w:ascii="Arial"/>
                <w:sz w:val="21"/>
              </w:rPr>
            </w:pPr>
            <w:r/>
          </w:p>
        </w:tc>
        <w:tc>
          <w:tcPr>
            <w:tcW w:w="3389" w:type="dxa"/>
            <w:vAlign w:val="top"/>
          </w:tcPr>
          <w:p>
            <w:pPr>
              <w:pStyle w:val="TableText"/>
              <w:ind w:left="1420"/>
              <w:spacing w:before="116" w:line="221" w:lineRule="auto"/>
              <w:rPr>
                <w:sz w:val="30"/>
                <w:szCs w:val="30"/>
              </w:rPr>
            </w:pPr>
            <w:r>
              <w:rPr>
                <w:sz w:val="30"/>
                <w:szCs w:val="30"/>
                <w:color w:val="000005"/>
                <w:spacing w:val="-4"/>
              </w:rPr>
              <w:t>合计</w:t>
            </w:r>
          </w:p>
        </w:tc>
        <w:tc>
          <w:tcPr>
            <w:tcW w:w="3389" w:type="dxa"/>
            <w:vAlign w:val="top"/>
          </w:tcPr>
          <w:p>
            <w:pPr>
              <w:pStyle w:val="TableText"/>
              <w:ind w:left="1120"/>
              <w:spacing w:before="116" w:line="219" w:lineRule="auto"/>
              <w:rPr>
                <w:sz w:val="30"/>
                <w:szCs w:val="30"/>
              </w:rPr>
            </w:pPr>
            <w:r>
              <w:rPr>
                <w:sz w:val="30"/>
                <w:szCs w:val="30"/>
                <w:color w:val="000005"/>
                <w:spacing w:val="-3"/>
              </w:rPr>
              <w:t>基本支出</w:t>
            </w:r>
          </w:p>
        </w:tc>
        <w:tc>
          <w:tcPr>
            <w:tcW w:w="3392" w:type="dxa"/>
            <w:vAlign w:val="top"/>
          </w:tcPr>
          <w:p>
            <w:pPr>
              <w:pStyle w:val="TableText"/>
              <w:ind w:left="1126"/>
              <w:spacing w:before="117" w:line="220" w:lineRule="auto"/>
              <w:rPr>
                <w:sz w:val="30"/>
                <w:szCs w:val="30"/>
              </w:rPr>
            </w:pPr>
            <w:r>
              <w:rPr>
                <w:sz w:val="30"/>
                <w:szCs w:val="30"/>
                <w:color w:val="000005"/>
                <w:spacing w:val="-4"/>
              </w:rPr>
              <w:t>项目支出</w:t>
            </w:r>
          </w:p>
        </w:tc>
      </w:tr>
      <w:tr>
        <w:trPr>
          <w:trHeight w:val="294" w:hRule="atLeast"/>
        </w:trPr>
        <w:tc>
          <w:tcPr>
            <w:tcW w:w="407" w:type="dxa"/>
            <w:vAlign w:val="top"/>
            <w:vMerge w:val="restart"/>
            <w:tcBorders>
              <w:bottom w:val="nil"/>
            </w:tcBorders>
          </w:tcPr>
          <w:p>
            <w:pPr>
              <w:pStyle w:val="TableText"/>
              <w:ind w:left="76"/>
              <w:spacing w:before="119" w:line="219" w:lineRule="auto"/>
              <w:rPr>
                <w:sz w:val="30"/>
                <w:szCs w:val="30"/>
              </w:rPr>
            </w:pPr>
            <w:r>
              <w:rPr>
                <w:sz w:val="30"/>
                <w:szCs w:val="30"/>
                <w:color w:val="000005"/>
              </w:rPr>
              <w:t>类</w:t>
            </w:r>
          </w:p>
        </w:tc>
        <w:tc>
          <w:tcPr>
            <w:tcW w:w="405" w:type="dxa"/>
            <w:vAlign w:val="top"/>
            <w:vMerge w:val="restart"/>
            <w:tcBorders>
              <w:bottom w:val="nil"/>
            </w:tcBorders>
          </w:tcPr>
          <w:p>
            <w:pPr>
              <w:pStyle w:val="TableText"/>
              <w:ind w:left="76"/>
              <w:spacing w:before="118" w:line="221" w:lineRule="auto"/>
              <w:rPr>
                <w:sz w:val="30"/>
                <w:szCs w:val="30"/>
              </w:rPr>
            </w:pPr>
            <w:r>
              <w:rPr>
                <w:sz w:val="30"/>
                <w:szCs w:val="30"/>
                <w:color w:val="000005"/>
              </w:rPr>
              <w:t>款</w:t>
            </w:r>
          </w:p>
        </w:tc>
        <w:tc>
          <w:tcPr>
            <w:tcW w:w="405" w:type="dxa"/>
            <w:vAlign w:val="top"/>
            <w:vMerge w:val="restart"/>
            <w:tcBorders>
              <w:bottom w:val="nil"/>
            </w:tcBorders>
          </w:tcPr>
          <w:p>
            <w:pPr>
              <w:pStyle w:val="TableText"/>
              <w:ind w:left="79"/>
              <w:spacing w:before="119" w:line="220" w:lineRule="auto"/>
              <w:rPr>
                <w:sz w:val="30"/>
                <w:szCs w:val="30"/>
              </w:rPr>
            </w:pPr>
            <w:r>
              <w:rPr>
                <w:sz w:val="30"/>
                <w:szCs w:val="30"/>
                <w:color w:val="000005"/>
              </w:rPr>
              <w:t>项</w:t>
            </w:r>
          </w:p>
        </w:tc>
        <w:tc>
          <w:tcPr>
            <w:tcW w:w="4423" w:type="dxa"/>
            <w:vAlign w:val="top"/>
          </w:tcPr>
          <w:p>
            <w:pPr>
              <w:pStyle w:val="TableText"/>
              <w:ind w:left="1934"/>
              <w:spacing w:before="1" w:line="174" w:lineRule="auto"/>
              <w:rPr>
                <w:sz w:val="30"/>
                <w:szCs w:val="30"/>
              </w:rPr>
            </w:pPr>
            <w:r>
              <w:rPr>
                <w:sz w:val="30"/>
                <w:szCs w:val="30"/>
                <w:color w:val="000005"/>
                <w:spacing w:val="-3"/>
              </w:rPr>
              <w:t>栏次</w:t>
            </w:r>
          </w:p>
        </w:tc>
        <w:tc>
          <w:tcPr>
            <w:tcW w:w="3389" w:type="dxa"/>
            <w:vAlign w:val="top"/>
          </w:tcPr>
          <w:p>
            <w:pPr>
              <w:pStyle w:val="TableText"/>
              <w:ind w:left="1666"/>
              <w:spacing w:before="15" w:line="165" w:lineRule="auto"/>
              <w:rPr>
                <w:sz w:val="30"/>
                <w:szCs w:val="30"/>
              </w:rPr>
            </w:pPr>
            <w:r>
              <w:rPr>
                <w:sz w:val="30"/>
                <w:szCs w:val="30"/>
                <w:color w:val="000005"/>
              </w:rPr>
              <w:t>1</w:t>
            </w:r>
          </w:p>
        </w:tc>
        <w:tc>
          <w:tcPr>
            <w:tcW w:w="3389" w:type="dxa"/>
            <w:vAlign w:val="top"/>
          </w:tcPr>
          <w:p>
            <w:pPr>
              <w:pStyle w:val="TableText"/>
              <w:ind w:left="1649"/>
              <w:spacing w:before="15" w:line="165" w:lineRule="auto"/>
              <w:rPr>
                <w:sz w:val="30"/>
                <w:szCs w:val="30"/>
              </w:rPr>
            </w:pPr>
            <w:r>
              <w:rPr>
                <w:sz w:val="30"/>
                <w:szCs w:val="30"/>
                <w:color w:val="000005"/>
              </w:rPr>
              <w:t>2</w:t>
            </w:r>
          </w:p>
        </w:tc>
        <w:tc>
          <w:tcPr>
            <w:tcW w:w="3392" w:type="dxa"/>
            <w:vAlign w:val="top"/>
          </w:tcPr>
          <w:p>
            <w:pPr>
              <w:pStyle w:val="TableText"/>
              <w:ind w:left="1652"/>
              <w:spacing w:before="15" w:line="165" w:lineRule="auto"/>
              <w:rPr>
                <w:sz w:val="30"/>
                <w:szCs w:val="30"/>
              </w:rPr>
            </w:pPr>
            <w:r>
              <w:rPr>
                <w:sz w:val="30"/>
                <w:szCs w:val="30"/>
                <w:color w:val="000005"/>
              </w:rPr>
              <w:t>3</w:t>
            </w:r>
          </w:p>
        </w:tc>
      </w:tr>
      <w:tr>
        <w:trPr>
          <w:trHeight w:val="294" w:hRule="atLeast"/>
        </w:trPr>
        <w:tc>
          <w:tcPr>
            <w:tcW w:w="407" w:type="dxa"/>
            <w:vAlign w:val="top"/>
            <w:vMerge w:val="continue"/>
            <w:tcBorders>
              <w:top w:val="nil"/>
            </w:tcBorders>
          </w:tcPr>
          <w:p>
            <w:pPr>
              <w:rPr>
                <w:rFonts w:ascii="Arial"/>
                <w:sz w:val="21"/>
              </w:rPr>
            </w:pPr>
            <w:r/>
          </w:p>
        </w:tc>
        <w:tc>
          <w:tcPr>
            <w:tcW w:w="405" w:type="dxa"/>
            <w:vAlign w:val="top"/>
            <w:vMerge w:val="continue"/>
            <w:tcBorders>
              <w:top w:val="nil"/>
            </w:tcBorders>
          </w:tcPr>
          <w:p>
            <w:pPr>
              <w:rPr>
                <w:rFonts w:ascii="Arial"/>
                <w:sz w:val="21"/>
              </w:rPr>
            </w:pPr>
            <w:r/>
          </w:p>
        </w:tc>
        <w:tc>
          <w:tcPr>
            <w:tcW w:w="405" w:type="dxa"/>
            <w:vAlign w:val="top"/>
            <w:vMerge w:val="continue"/>
            <w:tcBorders>
              <w:top w:val="nil"/>
            </w:tcBorders>
          </w:tcPr>
          <w:p>
            <w:pPr>
              <w:rPr>
                <w:rFonts w:ascii="Arial"/>
                <w:sz w:val="21"/>
              </w:rPr>
            </w:pPr>
            <w:r/>
          </w:p>
        </w:tc>
        <w:tc>
          <w:tcPr>
            <w:tcW w:w="4423" w:type="dxa"/>
            <w:vAlign w:val="top"/>
          </w:tcPr>
          <w:p>
            <w:pPr>
              <w:pStyle w:val="TableText"/>
              <w:ind w:left="1936"/>
              <w:spacing w:before="1" w:line="174" w:lineRule="auto"/>
              <w:rPr>
                <w:sz w:val="30"/>
                <w:szCs w:val="30"/>
              </w:rPr>
            </w:pPr>
            <w:r>
              <w:rPr>
                <w:sz w:val="30"/>
                <w:szCs w:val="30"/>
                <w:color w:val="000005"/>
                <w:spacing w:val="-4"/>
              </w:rPr>
              <w:t>合计</w:t>
            </w:r>
          </w:p>
        </w:tc>
        <w:tc>
          <w:tcPr>
            <w:tcW w:w="3389" w:type="dxa"/>
            <w:vAlign w:val="top"/>
          </w:tcPr>
          <w:p>
            <w:pPr>
              <w:rPr>
                <w:rFonts w:ascii="Arial"/>
                <w:sz w:val="21"/>
              </w:rPr>
            </w:pPr>
            <w:r/>
          </w:p>
        </w:tc>
        <w:tc>
          <w:tcPr>
            <w:tcW w:w="3389" w:type="dxa"/>
            <w:vAlign w:val="top"/>
          </w:tcPr>
          <w:p>
            <w:pPr>
              <w:rPr>
                <w:rFonts w:ascii="Arial"/>
                <w:sz w:val="21"/>
              </w:rPr>
            </w:pPr>
            <w:r/>
          </w:p>
        </w:tc>
        <w:tc>
          <w:tcPr>
            <w:tcW w:w="3392" w:type="dxa"/>
            <w:vAlign w:val="top"/>
          </w:tcPr>
          <w:p>
            <w:pPr>
              <w:rPr>
                <w:rFonts w:ascii="Arial"/>
                <w:sz w:val="21"/>
              </w:rPr>
            </w:pPr>
            <w:r/>
          </w:p>
        </w:tc>
      </w:tr>
      <w:tr>
        <w:trPr>
          <w:trHeight w:val="387" w:hRule="atLeast"/>
        </w:trPr>
        <w:tc>
          <w:tcPr>
            <w:tcW w:w="1217" w:type="dxa"/>
            <w:vAlign w:val="top"/>
            <w:gridSpan w:val="3"/>
          </w:tcPr>
          <w:p>
            <w:pPr>
              <w:rPr>
                <w:rFonts w:ascii="Arial"/>
                <w:sz w:val="21"/>
              </w:rPr>
            </w:pPr>
            <w:r/>
          </w:p>
        </w:tc>
        <w:tc>
          <w:tcPr>
            <w:tcW w:w="4423" w:type="dxa"/>
            <w:vAlign w:val="top"/>
          </w:tcPr>
          <w:p>
            <w:pPr>
              <w:rPr>
                <w:rFonts w:ascii="Arial"/>
                <w:sz w:val="21"/>
              </w:rPr>
            </w:pPr>
            <w:r/>
          </w:p>
        </w:tc>
        <w:tc>
          <w:tcPr>
            <w:tcW w:w="3389" w:type="dxa"/>
            <w:vAlign w:val="top"/>
          </w:tcPr>
          <w:p>
            <w:pPr>
              <w:rPr>
                <w:rFonts w:ascii="Arial"/>
                <w:sz w:val="21"/>
              </w:rPr>
            </w:pPr>
            <w:r/>
          </w:p>
        </w:tc>
        <w:tc>
          <w:tcPr>
            <w:tcW w:w="3389" w:type="dxa"/>
            <w:vAlign w:val="top"/>
          </w:tcPr>
          <w:p>
            <w:pPr>
              <w:rPr>
                <w:rFonts w:ascii="Arial"/>
                <w:sz w:val="21"/>
              </w:rPr>
            </w:pPr>
            <w:r/>
          </w:p>
        </w:tc>
        <w:tc>
          <w:tcPr>
            <w:tcW w:w="3392" w:type="dxa"/>
            <w:vAlign w:val="top"/>
          </w:tcPr>
          <w:p>
            <w:pPr>
              <w:rPr>
                <w:rFonts w:ascii="Arial"/>
                <w:sz w:val="21"/>
              </w:rPr>
            </w:pPr>
            <w:r/>
          </w:p>
        </w:tc>
      </w:tr>
    </w:tbl>
    <w:p>
      <w:pPr>
        <w:ind w:left="53"/>
        <w:spacing w:before="25" w:line="220" w:lineRule="auto"/>
        <w:rPr>
          <w:rFonts w:ascii="SimSun" w:hAnsi="SimSun" w:eastAsia="SimSun" w:cs="SimSun"/>
          <w:sz w:val="28"/>
          <w:szCs w:val="28"/>
        </w:rPr>
      </w:pPr>
      <w:r>
        <w:rPr>
          <w:rFonts w:ascii="SimSun" w:hAnsi="SimSun" w:eastAsia="SimSun" w:cs="SimSun"/>
          <w:sz w:val="28"/>
          <w:szCs w:val="28"/>
          <w:color w:val="000005"/>
        </w:rPr>
        <w:t>注：本表反映单位本年度国有资本经营预算财政拨款支出情况。</w:t>
      </w:r>
    </w:p>
    <w:p>
      <w:pPr>
        <w:ind w:left="58"/>
        <w:spacing w:before="45" w:line="184" w:lineRule="auto"/>
        <w:rPr>
          <w:rFonts w:ascii="SimSun" w:hAnsi="SimSun" w:eastAsia="SimSun" w:cs="SimSun"/>
          <w:sz w:val="30"/>
          <w:szCs w:val="30"/>
        </w:rPr>
      </w:pPr>
      <w:r>
        <w:rPr>
          <w:rFonts w:ascii="SimSun" w:hAnsi="SimSun" w:eastAsia="SimSun" w:cs="SimSun"/>
          <w:sz w:val="30"/>
          <w:szCs w:val="30"/>
          <w:color w:val="000005"/>
          <w:spacing w:val="-1"/>
        </w:rPr>
        <w:t>说明：安徽医科大学附设护士学校没有使用国有</w:t>
      </w:r>
      <w:r>
        <w:rPr>
          <w:rFonts w:ascii="SimSun" w:hAnsi="SimSun" w:eastAsia="SimSun" w:cs="SimSun"/>
          <w:sz w:val="30"/>
          <w:szCs w:val="30"/>
          <w:color w:val="000005"/>
          <w:spacing w:val="-2"/>
        </w:rPr>
        <w:t>资本经营预算安排的支出，故本表无数据。</w:t>
      </w:r>
    </w:p>
    <w:p>
      <w:pPr>
        <w:spacing w:line="184" w:lineRule="auto"/>
        <w:sectPr>
          <w:type w:val="continuous"/>
          <w:pgSz w:w="16838" w:h="11906"/>
          <w:pgMar w:top="400" w:right="457" w:bottom="621" w:left="564" w:header="0" w:footer="307" w:gutter="0"/>
          <w:cols w:equalWidth="0" w:num="1">
            <w:col w:w="15816" w:space="0"/>
          </w:cols>
        </w:sectPr>
        <w:rPr>
          <w:rFonts w:ascii="SimSun" w:hAnsi="SimSun" w:eastAsia="SimSun" w:cs="SimSun"/>
          <w:sz w:val="30"/>
          <w:szCs w:val="30"/>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626"/>
        <w:spacing w:before="101" w:line="569" w:lineRule="exact"/>
        <w:rPr>
          <w:rFonts w:ascii="SimHei" w:hAnsi="SimHei" w:eastAsia="SimHei" w:cs="SimHei"/>
          <w:sz w:val="31"/>
          <w:szCs w:val="31"/>
        </w:rPr>
      </w:pPr>
      <w:r>
        <w:rPr>
          <w:rFonts w:ascii="SimHei" w:hAnsi="SimHei" w:eastAsia="SimHei" w:cs="SimHei"/>
          <w:sz w:val="31"/>
          <w:szCs w:val="31"/>
          <w:spacing w:val="2"/>
          <w:position w:val="18"/>
        </w:rPr>
        <w:t>第三部分</w:t>
      </w:r>
      <w:r>
        <w:rPr>
          <w:rFonts w:ascii="SimHei" w:hAnsi="SimHei" w:eastAsia="SimHei" w:cs="SimHei"/>
          <w:sz w:val="31"/>
          <w:szCs w:val="31"/>
          <w:spacing w:val="2"/>
          <w:position w:val="18"/>
        </w:rPr>
        <w:t xml:space="preserve"> </w:t>
      </w:r>
      <w:r>
        <w:rPr>
          <w:rFonts w:ascii="SimHei" w:hAnsi="SimHei" w:eastAsia="SimHei" w:cs="SimHei"/>
          <w:sz w:val="31"/>
          <w:szCs w:val="31"/>
          <w:spacing w:val="2"/>
          <w:position w:val="18"/>
        </w:rPr>
        <w:t>安徽医科大学附设护士学校</w:t>
      </w:r>
      <w:r>
        <w:rPr>
          <w:rFonts w:ascii="SimHei" w:hAnsi="SimHei" w:eastAsia="SimHei" w:cs="SimHei"/>
          <w:sz w:val="31"/>
          <w:szCs w:val="31"/>
          <w:spacing w:val="-55"/>
          <w:position w:val="18"/>
        </w:rPr>
        <w:t xml:space="preserve"> </w:t>
      </w:r>
      <w:r>
        <w:rPr>
          <w:rFonts w:ascii="SimHei" w:hAnsi="SimHei" w:eastAsia="SimHei" w:cs="SimHei"/>
          <w:sz w:val="31"/>
          <w:szCs w:val="31"/>
          <w:spacing w:val="2"/>
          <w:position w:val="18"/>
        </w:rPr>
        <w:t>2023</w:t>
      </w:r>
      <w:r>
        <w:rPr>
          <w:rFonts w:ascii="SimHei" w:hAnsi="SimHei" w:eastAsia="SimHei" w:cs="SimHei"/>
          <w:sz w:val="31"/>
          <w:szCs w:val="31"/>
          <w:spacing w:val="-65"/>
          <w:position w:val="18"/>
        </w:rPr>
        <w:t xml:space="preserve"> </w:t>
      </w:r>
      <w:r>
        <w:rPr>
          <w:rFonts w:ascii="SimHei" w:hAnsi="SimHei" w:eastAsia="SimHei" w:cs="SimHei"/>
          <w:sz w:val="31"/>
          <w:szCs w:val="31"/>
          <w:spacing w:val="2"/>
          <w:position w:val="18"/>
        </w:rPr>
        <w:t>年度单位决算情</w:t>
      </w:r>
    </w:p>
    <w:p>
      <w:pPr>
        <w:ind w:left="2"/>
        <w:spacing w:line="226" w:lineRule="auto"/>
        <w:rPr>
          <w:rFonts w:ascii="SimHei" w:hAnsi="SimHei" w:eastAsia="SimHei" w:cs="SimHei"/>
          <w:sz w:val="31"/>
          <w:szCs w:val="31"/>
        </w:rPr>
      </w:pPr>
      <w:r>
        <w:rPr>
          <w:rFonts w:ascii="SimHei" w:hAnsi="SimHei" w:eastAsia="SimHei" w:cs="SimHei"/>
          <w:sz w:val="31"/>
          <w:szCs w:val="31"/>
        </w:rPr>
        <w:t>况说明</w:t>
      </w:r>
    </w:p>
    <w:p>
      <w:pPr>
        <w:ind w:left="631"/>
        <w:spacing w:before="189" w:line="226" w:lineRule="auto"/>
        <w:rPr>
          <w:rFonts w:ascii="SimHei" w:hAnsi="SimHei" w:eastAsia="SimHei" w:cs="SimHei"/>
          <w:sz w:val="31"/>
          <w:szCs w:val="31"/>
        </w:rPr>
      </w:pPr>
      <w:r>
        <w:rPr>
          <w:rFonts w:ascii="SimHei" w:hAnsi="SimHei" w:eastAsia="SimHei" w:cs="SimHei"/>
          <w:sz w:val="31"/>
          <w:szCs w:val="31"/>
          <w:spacing w:val="2"/>
        </w:rPr>
        <w:t>一、收入支出决算总体情况说明</w:t>
      </w:r>
    </w:p>
    <w:p>
      <w:pPr>
        <w:ind w:left="3" w:right="86" w:firstLine="634"/>
        <w:spacing w:before="190" w:line="339" w:lineRule="auto"/>
        <w:rPr>
          <w:rFonts w:ascii="FangSong" w:hAnsi="FangSong" w:eastAsia="FangSong" w:cs="FangSong"/>
          <w:sz w:val="31"/>
          <w:szCs w:val="31"/>
        </w:rPr>
      </w:pPr>
      <w:r>
        <w:rPr>
          <w:rFonts w:ascii="FangSong" w:hAnsi="FangSong" w:eastAsia="FangSong" w:cs="FangSong"/>
          <w:sz w:val="31"/>
          <w:szCs w:val="31"/>
          <w:spacing w:val="3"/>
        </w:rPr>
        <w:t>2023</w:t>
      </w:r>
      <w:r>
        <w:rPr>
          <w:rFonts w:ascii="FangSong" w:hAnsi="FangSong" w:eastAsia="FangSong" w:cs="FangSong"/>
          <w:sz w:val="31"/>
          <w:szCs w:val="31"/>
          <w:spacing w:val="-58"/>
        </w:rPr>
        <w:t xml:space="preserve"> </w:t>
      </w:r>
      <w:r>
        <w:rPr>
          <w:rFonts w:ascii="FangSong" w:hAnsi="FangSong" w:eastAsia="FangSong" w:cs="FangSong"/>
          <w:sz w:val="31"/>
          <w:szCs w:val="31"/>
          <w:spacing w:val="3"/>
        </w:rPr>
        <w:t>年度收入总计</w:t>
      </w:r>
      <w:r>
        <w:rPr>
          <w:rFonts w:ascii="FangSong" w:hAnsi="FangSong" w:eastAsia="FangSong" w:cs="FangSong"/>
          <w:sz w:val="31"/>
          <w:szCs w:val="31"/>
          <w:spacing w:val="-54"/>
        </w:rPr>
        <w:t xml:space="preserve"> </w:t>
      </w:r>
      <w:r>
        <w:rPr>
          <w:rFonts w:ascii="FangSong" w:hAnsi="FangSong" w:eastAsia="FangSong" w:cs="FangSong"/>
          <w:sz w:val="31"/>
          <w:szCs w:val="31"/>
          <w:spacing w:val="3"/>
        </w:rPr>
        <w:t>406.65</w:t>
      </w:r>
      <w:r>
        <w:rPr>
          <w:rFonts w:ascii="FangSong" w:hAnsi="FangSong" w:eastAsia="FangSong" w:cs="FangSong"/>
          <w:sz w:val="31"/>
          <w:szCs w:val="31"/>
          <w:spacing w:val="-47"/>
        </w:rPr>
        <w:t xml:space="preserve"> </w:t>
      </w:r>
      <w:r>
        <w:rPr>
          <w:rFonts w:ascii="FangSong" w:hAnsi="FangSong" w:eastAsia="FangSong" w:cs="FangSong"/>
          <w:sz w:val="31"/>
          <w:szCs w:val="31"/>
          <w:spacing w:val="3"/>
        </w:rPr>
        <w:t>万元（含使用非财政</w:t>
      </w:r>
      <w:r>
        <w:rPr>
          <w:rFonts w:ascii="FangSong" w:hAnsi="FangSong" w:eastAsia="FangSong" w:cs="FangSong"/>
          <w:sz w:val="31"/>
          <w:szCs w:val="31"/>
          <w:spacing w:val="2"/>
        </w:rPr>
        <w:t>拨款结余、</w:t>
      </w:r>
      <w:r>
        <w:rPr>
          <w:rFonts w:ascii="FangSong" w:hAnsi="FangSong" w:eastAsia="FangSong" w:cs="FangSong"/>
          <w:sz w:val="31"/>
          <w:szCs w:val="31"/>
        </w:rPr>
        <w:t xml:space="preserve"> </w:t>
      </w:r>
      <w:r>
        <w:rPr>
          <w:rFonts w:ascii="FangSong" w:hAnsi="FangSong" w:eastAsia="FangSong" w:cs="FangSong"/>
          <w:sz w:val="31"/>
          <w:szCs w:val="31"/>
          <w:spacing w:val="-4"/>
        </w:rPr>
        <w:t>年初结转和结余）、支出总计</w:t>
      </w:r>
      <w:r>
        <w:rPr>
          <w:rFonts w:ascii="FangSong" w:hAnsi="FangSong" w:eastAsia="FangSong" w:cs="FangSong"/>
          <w:sz w:val="31"/>
          <w:szCs w:val="31"/>
          <w:spacing w:val="-41"/>
        </w:rPr>
        <w:t xml:space="preserve"> </w:t>
      </w:r>
      <w:r>
        <w:rPr>
          <w:rFonts w:ascii="FangSong" w:hAnsi="FangSong" w:eastAsia="FangSong" w:cs="FangSong"/>
          <w:sz w:val="31"/>
          <w:szCs w:val="31"/>
          <w:spacing w:val="-4"/>
        </w:rPr>
        <w:t>404.38</w:t>
      </w:r>
      <w:r>
        <w:rPr>
          <w:rFonts w:ascii="FangSong" w:hAnsi="FangSong" w:eastAsia="FangSong" w:cs="FangSong"/>
          <w:sz w:val="31"/>
          <w:szCs w:val="31"/>
          <w:spacing w:val="-49"/>
        </w:rPr>
        <w:t xml:space="preserve"> </w:t>
      </w:r>
      <w:r>
        <w:rPr>
          <w:rFonts w:ascii="FangSong" w:hAnsi="FangSong" w:eastAsia="FangSong" w:cs="FangSong"/>
          <w:sz w:val="31"/>
          <w:szCs w:val="31"/>
          <w:spacing w:val="-4"/>
        </w:rPr>
        <w:t>万元（含结余分配、年末结</w:t>
      </w:r>
      <w:r>
        <w:rPr>
          <w:rFonts w:ascii="FangSong" w:hAnsi="FangSong" w:eastAsia="FangSong" w:cs="FangSong"/>
          <w:sz w:val="31"/>
          <w:szCs w:val="31"/>
        </w:rPr>
        <w:t xml:space="preserve"> </w:t>
      </w:r>
      <w:r>
        <w:rPr>
          <w:rFonts w:ascii="FangSong" w:hAnsi="FangSong" w:eastAsia="FangSong" w:cs="FangSong"/>
          <w:sz w:val="31"/>
          <w:szCs w:val="31"/>
        </w:rPr>
        <w:t>转和结余）。与</w:t>
      </w:r>
      <w:r>
        <w:rPr>
          <w:rFonts w:ascii="FangSong" w:hAnsi="FangSong" w:eastAsia="FangSong" w:cs="FangSong"/>
          <w:sz w:val="31"/>
          <w:szCs w:val="31"/>
          <w:spacing w:val="-50"/>
        </w:rPr>
        <w:t xml:space="preserve"> </w:t>
      </w:r>
      <w:r>
        <w:rPr>
          <w:rFonts w:ascii="FangSong" w:hAnsi="FangSong" w:eastAsia="FangSong" w:cs="FangSong"/>
          <w:sz w:val="31"/>
          <w:szCs w:val="31"/>
        </w:rPr>
        <w:t>2022</w:t>
      </w:r>
      <w:r>
        <w:rPr>
          <w:rFonts w:ascii="FangSong" w:hAnsi="FangSong" w:eastAsia="FangSong" w:cs="FangSong"/>
          <w:sz w:val="31"/>
          <w:szCs w:val="31"/>
          <w:spacing w:val="-61"/>
        </w:rPr>
        <w:t xml:space="preserve"> </w:t>
      </w:r>
      <w:r>
        <w:rPr>
          <w:rFonts w:ascii="FangSong" w:hAnsi="FangSong" w:eastAsia="FangSong" w:cs="FangSong"/>
          <w:sz w:val="31"/>
          <w:szCs w:val="31"/>
        </w:rPr>
        <w:t>年相比，收、支总计各增加</w:t>
      </w:r>
      <w:r>
        <w:rPr>
          <w:rFonts w:ascii="FangSong" w:hAnsi="FangSong" w:eastAsia="FangSong" w:cs="FangSong"/>
          <w:sz w:val="31"/>
          <w:szCs w:val="31"/>
          <w:spacing w:val="-54"/>
        </w:rPr>
        <w:t xml:space="preserve"> </w:t>
      </w:r>
      <w:r>
        <w:rPr>
          <w:rFonts w:ascii="FangSong" w:hAnsi="FangSong" w:eastAsia="FangSong" w:cs="FangSong"/>
          <w:sz w:val="31"/>
          <w:szCs w:val="31"/>
        </w:rPr>
        <w:t>5.39</w:t>
      </w:r>
      <w:r>
        <w:rPr>
          <w:rFonts w:ascii="FangSong" w:hAnsi="FangSong" w:eastAsia="FangSong" w:cs="FangSong"/>
          <w:sz w:val="31"/>
          <w:szCs w:val="31"/>
          <w:spacing w:val="-52"/>
        </w:rPr>
        <w:t xml:space="preserve"> </w:t>
      </w:r>
      <w:r>
        <w:rPr>
          <w:rFonts w:ascii="FangSong" w:hAnsi="FangSong" w:eastAsia="FangSong" w:cs="FangSong"/>
          <w:sz w:val="31"/>
          <w:szCs w:val="31"/>
        </w:rPr>
        <w:t>万元，增</w:t>
      </w:r>
      <w:r>
        <w:rPr>
          <w:rFonts w:ascii="FangSong" w:hAnsi="FangSong" w:eastAsia="FangSong" w:cs="FangSong"/>
          <w:sz w:val="31"/>
          <w:szCs w:val="31"/>
        </w:rPr>
        <w:t xml:space="preserve"> </w:t>
      </w:r>
      <w:r>
        <w:rPr>
          <w:rFonts w:ascii="FangSong" w:hAnsi="FangSong" w:eastAsia="FangSong" w:cs="FangSong"/>
          <w:sz w:val="31"/>
          <w:szCs w:val="31"/>
          <w:spacing w:val="2"/>
        </w:rPr>
        <w:t>长</w:t>
      </w:r>
      <w:r>
        <w:rPr>
          <w:rFonts w:ascii="FangSong" w:hAnsi="FangSong" w:eastAsia="FangSong" w:cs="FangSong"/>
          <w:sz w:val="31"/>
          <w:szCs w:val="31"/>
          <w:spacing w:val="-34"/>
        </w:rPr>
        <w:t xml:space="preserve"> </w:t>
      </w:r>
      <w:r>
        <w:rPr>
          <w:rFonts w:ascii="FangSong" w:hAnsi="FangSong" w:eastAsia="FangSong" w:cs="FangSong"/>
          <w:sz w:val="31"/>
          <w:szCs w:val="31"/>
          <w:spacing w:val="2"/>
        </w:rPr>
        <w:t>1.34%，主要原因：</w:t>
      </w:r>
      <w:r>
        <w:rPr>
          <w:rFonts w:ascii="FangSong" w:hAnsi="FangSong" w:eastAsia="FangSong" w:cs="FangSong"/>
          <w:sz w:val="31"/>
          <w:szCs w:val="31"/>
          <w:spacing w:val="-85"/>
        </w:rPr>
        <w:t xml:space="preserve"> </w:t>
      </w:r>
      <w:r>
        <w:rPr>
          <w:rFonts w:ascii="FangSong" w:hAnsi="FangSong" w:eastAsia="FangSong" w:cs="FangSong"/>
          <w:sz w:val="31"/>
          <w:szCs w:val="31"/>
          <w:spacing w:val="2"/>
        </w:rPr>
        <w:t>向安徽医科大学第一附属借款用于发放人</w:t>
      </w:r>
    </w:p>
    <w:p>
      <w:pPr>
        <w:ind w:left="23"/>
        <w:spacing w:line="220" w:lineRule="auto"/>
        <w:rPr>
          <w:rFonts w:ascii="FangSong" w:hAnsi="FangSong" w:eastAsia="FangSong" w:cs="FangSong"/>
          <w:sz w:val="31"/>
          <w:szCs w:val="31"/>
        </w:rPr>
      </w:pPr>
      <w:r>
        <w:rPr>
          <w:rFonts w:ascii="FangSong" w:hAnsi="FangSong" w:eastAsia="FangSong" w:cs="FangSong"/>
          <w:sz w:val="31"/>
          <w:szCs w:val="31"/>
          <w:spacing w:val="-4"/>
        </w:rPr>
        <w:t>员性工资。</w:t>
      </w:r>
    </w:p>
    <w:p>
      <w:pPr>
        <w:ind w:left="631"/>
        <w:spacing w:before="198" w:line="226" w:lineRule="auto"/>
        <w:rPr>
          <w:rFonts w:ascii="SimHei" w:hAnsi="SimHei" w:eastAsia="SimHei" w:cs="SimHei"/>
          <w:sz w:val="31"/>
          <w:szCs w:val="31"/>
        </w:rPr>
      </w:pPr>
      <w:r>
        <w:rPr>
          <w:rFonts w:ascii="SimHei" w:hAnsi="SimHei" w:eastAsia="SimHei" w:cs="SimHei"/>
          <w:sz w:val="31"/>
          <w:szCs w:val="31"/>
          <w:spacing w:val="2"/>
        </w:rPr>
        <w:t>二、收入决算情况说明</w:t>
      </w:r>
    </w:p>
    <w:p>
      <w:pPr>
        <w:ind w:left="17" w:right="89" w:firstLine="621"/>
        <w:spacing w:before="189" w:line="339" w:lineRule="auto"/>
        <w:rPr>
          <w:rFonts w:ascii="FangSong" w:hAnsi="FangSong" w:eastAsia="FangSong" w:cs="FangSong"/>
          <w:sz w:val="31"/>
          <w:szCs w:val="31"/>
        </w:rPr>
      </w:pPr>
      <w:r>
        <w:rPr>
          <w:rFonts w:ascii="FangSong" w:hAnsi="FangSong" w:eastAsia="FangSong" w:cs="FangSong"/>
          <w:sz w:val="31"/>
          <w:szCs w:val="31"/>
          <w:spacing w:val="-10"/>
        </w:rPr>
        <w:t>2023</w:t>
      </w:r>
      <w:r>
        <w:rPr>
          <w:rFonts w:ascii="FangSong" w:hAnsi="FangSong" w:eastAsia="FangSong" w:cs="FangSong"/>
          <w:sz w:val="31"/>
          <w:szCs w:val="31"/>
          <w:spacing w:val="-56"/>
        </w:rPr>
        <w:t xml:space="preserve"> </w:t>
      </w:r>
      <w:r>
        <w:rPr>
          <w:rFonts w:ascii="FangSong" w:hAnsi="FangSong" w:eastAsia="FangSong" w:cs="FangSong"/>
          <w:sz w:val="31"/>
          <w:szCs w:val="31"/>
          <w:spacing w:val="-10"/>
        </w:rPr>
        <w:t>年度收入合计</w:t>
      </w:r>
      <w:r>
        <w:rPr>
          <w:rFonts w:ascii="FangSong" w:hAnsi="FangSong" w:eastAsia="FangSong" w:cs="FangSong"/>
          <w:sz w:val="31"/>
          <w:szCs w:val="31"/>
          <w:spacing w:val="-57"/>
        </w:rPr>
        <w:t xml:space="preserve"> </w:t>
      </w:r>
      <w:r>
        <w:rPr>
          <w:rFonts w:ascii="FangSong" w:hAnsi="FangSong" w:eastAsia="FangSong" w:cs="FangSong"/>
          <w:sz w:val="31"/>
          <w:szCs w:val="31"/>
          <w:spacing w:val="-10"/>
        </w:rPr>
        <w:t>406.65</w:t>
      </w:r>
      <w:r>
        <w:rPr>
          <w:rFonts w:ascii="FangSong" w:hAnsi="FangSong" w:eastAsia="FangSong" w:cs="FangSong"/>
          <w:sz w:val="31"/>
          <w:szCs w:val="31"/>
          <w:spacing w:val="-47"/>
        </w:rPr>
        <w:t xml:space="preserve"> </w:t>
      </w:r>
      <w:r>
        <w:rPr>
          <w:rFonts w:ascii="FangSong" w:hAnsi="FangSong" w:eastAsia="FangSong" w:cs="FangSong"/>
          <w:sz w:val="31"/>
          <w:szCs w:val="31"/>
          <w:spacing w:val="-10"/>
        </w:rPr>
        <w:t>万元，其中：财政拨款收入</w:t>
      </w:r>
      <w:r>
        <w:rPr>
          <w:rFonts w:ascii="FangSong" w:hAnsi="FangSong" w:eastAsia="FangSong" w:cs="FangSong"/>
          <w:sz w:val="31"/>
          <w:szCs w:val="31"/>
          <w:spacing w:val="-45"/>
        </w:rPr>
        <w:t xml:space="preserve"> </w:t>
      </w:r>
      <w:r>
        <w:rPr>
          <w:rFonts w:ascii="FangSong" w:hAnsi="FangSong" w:eastAsia="FangSong" w:cs="FangSong"/>
          <w:sz w:val="31"/>
          <w:szCs w:val="31"/>
          <w:spacing w:val="-10"/>
        </w:rPr>
        <w:t>351.50</w:t>
      </w:r>
      <w:r>
        <w:rPr>
          <w:rFonts w:ascii="FangSong" w:hAnsi="FangSong" w:eastAsia="FangSong" w:cs="FangSong"/>
          <w:sz w:val="31"/>
          <w:szCs w:val="31"/>
        </w:rPr>
        <w:t xml:space="preserve"> </w:t>
      </w:r>
      <w:r>
        <w:rPr>
          <w:rFonts w:ascii="FangSong" w:hAnsi="FangSong" w:eastAsia="FangSong" w:cs="FangSong"/>
          <w:sz w:val="31"/>
          <w:szCs w:val="31"/>
          <w:spacing w:val="-8"/>
        </w:rPr>
        <w:t>万元，占</w:t>
      </w:r>
      <w:r>
        <w:rPr>
          <w:rFonts w:ascii="FangSong" w:hAnsi="FangSong" w:eastAsia="FangSong" w:cs="FangSong"/>
          <w:sz w:val="31"/>
          <w:szCs w:val="31"/>
          <w:spacing w:val="-49"/>
        </w:rPr>
        <w:t xml:space="preserve"> </w:t>
      </w:r>
      <w:r>
        <w:rPr>
          <w:rFonts w:ascii="FangSong" w:hAnsi="FangSong" w:eastAsia="FangSong" w:cs="FangSong"/>
          <w:sz w:val="31"/>
          <w:szCs w:val="31"/>
          <w:spacing w:val="-8"/>
        </w:rPr>
        <w:t>86.44%；事业收入</w:t>
      </w:r>
      <w:r>
        <w:rPr>
          <w:rFonts w:ascii="FangSong" w:hAnsi="FangSong" w:eastAsia="FangSong" w:cs="FangSong"/>
          <w:sz w:val="31"/>
          <w:szCs w:val="31"/>
          <w:spacing w:val="-46"/>
        </w:rPr>
        <w:t xml:space="preserve"> </w:t>
      </w:r>
      <w:r>
        <w:rPr>
          <w:rFonts w:ascii="FangSong" w:hAnsi="FangSong" w:eastAsia="FangSong" w:cs="FangSong"/>
          <w:sz w:val="31"/>
          <w:szCs w:val="31"/>
          <w:spacing w:val="-8"/>
        </w:rPr>
        <w:t>0</w:t>
      </w:r>
      <w:r>
        <w:rPr>
          <w:rFonts w:ascii="FangSong" w:hAnsi="FangSong" w:eastAsia="FangSong" w:cs="FangSong"/>
          <w:sz w:val="31"/>
          <w:szCs w:val="31"/>
          <w:spacing w:val="-49"/>
        </w:rPr>
        <w:t xml:space="preserve"> </w:t>
      </w:r>
      <w:r>
        <w:rPr>
          <w:rFonts w:ascii="FangSong" w:hAnsi="FangSong" w:eastAsia="FangSong" w:cs="FangSong"/>
          <w:sz w:val="31"/>
          <w:szCs w:val="31"/>
          <w:spacing w:val="-8"/>
        </w:rPr>
        <w:t>万元，占</w:t>
      </w:r>
      <w:r>
        <w:rPr>
          <w:rFonts w:ascii="FangSong" w:hAnsi="FangSong" w:eastAsia="FangSong" w:cs="FangSong"/>
          <w:sz w:val="31"/>
          <w:szCs w:val="31"/>
          <w:spacing w:val="-46"/>
        </w:rPr>
        <w:t xml:space="preserve"> </w:t>
      </w:r>
      <w:r>
        <w:rPr>
          <w:rFonts w:ascii="FangSong" w:hAnsi="FangSong" w:eastAsia="FangSong" w:cs="FangSong"/>
          <w:sz w:val="31"/>
          <w:szCs w:val="31"/>
          <w:spacing w:val="-8"/>
        </w:rPr>
        <w:t>0%；经营收入</w:t>
      </w:r>
      <w:r>
        <w:rPr>
          <w:rFonts w:ascii="FangSong" w:hAnsi="FangSong" w:eastAsia="FangSong" w:cs="FangSong"/>
          <w:sz w:val="31"/>
          <w:szCs w:val="31"/>
          <w:spacing w:val="-45"/>
        </w:rPr>
        <w:t xml:space="preserve"> </w:t>
      </w:r>
      <w:r>
        <w:rPr>
          <w:rFonts w:ascii="FangSong" w:hAnsi="FangSong" w:eastAsia="FangSong" w:cs="FangSong"/>
          <w:sz w:val="31"/>
          <w:szCs w:val="31"/>
          <w:spacing w:val="-8"/>
        </w:rPr>
        <w:t>0</w:t>
      </w:r>
      <w:r>
        <w:rPr>
          <w:rFonts w:ascii="FangSong" w:hAnsi="FangSong" w:eastAsia="FangSong" w:cs="FangSong"/>
          <w:sz w:val="31"/>
          <w:szCs w:val="31"/>
          <w:spacing w:val="-49"/>
        </w:rPr>
        <w:t xml:space="preserve"> </w:t>
      </w:r>
      <w:r>
        <w:rPr>
          <w:rFonts w:ascii="FangSong" w:hAnsi="FangSong" w:eastAsia="FangSong" w:cs="FangSong"/>
          <w:sz w:val="31"/>
          <w:szCs w:val="31"/>
          <w:spacing w:val="-8"/>
        </w:rPr>
        <w:t>万元，占</w:t>
      </w:r>
    </w:p>
    <w:p>
      <w:pPr>
        <w:ind w:left="22"/>
        <w:spacing w:before="2" w:line="221" w:lineRule="auto"/>
        <w:rPr>
          <w:rFonts w:ascii="FangSong" w:hAnsi="FangSong" w:eastAsia="FangSong" w:cs="FangSong"/>
          <w:sz w:val="31"/>
          <w:szCs w:val="31"/>
        </w:rPr>
      </w:pPr>
      <w:r>
        <w:rPr>
          <w:rFonts w:ascii="FangSong" w:hAnsi="FangSong" w:eastAsia="FangSong" w:cs="FangSong"/>
          <w:sz w:val="31"/>
          <w:szCs w:val="31"/>
          <w:spacing w:val="-6"/>
        </w:rPr>
        <w:t>0%；其他收入</w:t>
      </w:r>
      <w:r>
        <w:rPr>
          <w:rFonts w:ascii="FangSong" w:hAnsi="FangSong" w:eastAsia="FangSong" w:cs="FangSong"/>
          <w:sz w:val="31"/>
          <w:szCs w:val="31"/>
          <w:spacing w:val="-34"/>
        </w:rPr>
        <w:t xml:space="preserve"> </w:t>
      </w:r>
      <w:r>
        <w:rPr>
          <w:rFonts w:ascii="FangSong" w:hAnsi="FangSong" w:eastAsia="FangSong" w:cs="FangSong"/>
          <w:sz w:val="31"/>
          <w:szCs w:val="31"/>
          <w:spacing w:val="-6"/>
        </w:rPr>
        <w:t>55.15</w:t>
      </w:r>
      <w:r>
        <w:rPr>
          <w:rFonts w:ascii="FangSong" w:hAnsi="FangSong" w:eastAsia="FangSong" w:cs="FangSong"/>
          <w:sz w:val="31"/>
          <w:szCs w:val="31"/>
          <w:spacing w:val="-52"/>
        </w:rPr>
        <w:t xml:space="preserve"> </w:t>
      </w:r>
      <w:r>
        <w:rPr>
          <w:rFonts w:ascii="FangSong" w:hAnsi="FangSong" w:eastAsia="FangSong" w:cs="FangSong"/>
          <w:sz w:val="31"/>
          <w:szCs w:val="31"/>
          <w:spacing w:val="-6"/>
        </w:rPr>
        <w:t>万元，</w:t>
      </w:r>
      <w:r>
        <w:rPr>
          <w:rFonts w:ascii="FangSong" w:hAnsi="FangSong" w:eastAsia="FangSong" w:cs="FangSong"/>
          <w:sz w:val="31"/>
          <w:szCs w:val="31"/>
          <w:spacing w:val="-86"/>
        </w:rPr>
        <w:t xml:space="preserve"> </w:t>
      </w:r>
      <w:r>
        <w:rPr>
          <w:rFonts w:ascii="FangSong" w:hAnsi="FangSong" w:eastAsia="FangSong" w:cs="FangSong"/>
          <w:sz w:val="31"/>
          <w:szCs w:val="31"/>
          <w:spacing w:val="-6"/>
        </w:rPr>
        <w:t>占</w:t>
      </w:r>
      <w:r>
        <w:rPr>
          <w:rFonts w:ascii="FangSong" w:hAnsi="FangSong" w:eastAsia="FangSong" w:cs="FangSong"/>
          <w:sz w:val="31"/>
          <w:szCs w:val="31"/>
          <w:spacing w:val="-50"/>
        </w:rPr>
        <w:t xml:space="preserve"> </w:t>
      </w:r>
      <w:r>
        <w:rPr>
          <w:rFonts w:ascii="FangSong" w:hAnsi="FangSong" w:eastAsia="FangSong" w:cs="FangSong"/>
          <w:sz w:val="31"/>
          <w:szCs w:val="31"/>
          <w:spacing w:val="-6"/>
        </w:rPr>
        <w:t>13.56%。</w:t>
      </w:r>
    </w:p>
    <w:p>
      <w:pPr>
        <w:ind w:left="632"/>
        <w:spacing w:before="195" w:line="226" w:lineRule="auto"/>
        <w:rPr>
          <w:rFonts w:ascii="SimHei" w:hAnsi="SimHei" w:eastAsia="SimHei" w:cs="SimHei"/>
          <w:sz w:val="31"/>
          <w:szCs w:val="31"/>
        </w:rPr>
      </w:pPr>
      <w:r>
        <w:rPr>
          <w:rFonts w:ascii="SimHei" w:hAnsi="SimHei" w:eastAsia="SimHei" w:cs="SimHei"/>
          <w:sz w:val="31"/>
          <w:szCs w:val="31"/>
          <w:spacing w:val="2"/>
        </w:rPr>
        <w:t>三、支出决算情况说明</w:t>
      </w:r>
    </w:p>
    <w:p>
      <w:pPr>
        <w:ind w:right="68"/>
        <w:spacing w:before="190" w:line="569" w:lineRule="exact"/>
        <w:jc w:val="right"/>
        <w:rPr>
          <w:rFonts w:ascii="FangSong" w:hAnsi="FangSong" w:eastAsia="FangSong" w:cs="FangSong"/>
          <w:sz w:val="31"/>
          <w:szCs w:val="31"/>
        </w:rPr>
      </w:pPr>
      <w:r>
        <w:rPr>
          <w:rFonts w:ascii="FangSong" w:hAnsi="FangSong" w:eastAsia="FangSong" w:cs="FangSong"/>
          <w:sz w:val="31"/>
          <w:szCs w:val="31"/>
          <w:spacing w:val="-3"/>
          <w:position w:val="19"/>
        </w:rPr>
        <w:t>2023</w:t>
      </w:r>
      <w:r>
        <w:rPr>
          <w:rFonts w:ascii="FangSong" w:hAnsi="FangSong" w:eastAsia="FangSong" w:cs="FangSong"/>
          <w:sz w:val="31"/>
          <w:szCs w:val="31"/>
          <w:spacing w:val="-50"/>
          <w:position w:val="19"/>
        </w:rPr>
        <w:t xml:space="preserve"> </w:t>
      </w:r>
      <w:r>
        <w:rPr>
          <w:rFonts w:ascii="FangSong" w:hAnsi="FangSong" w:eastAsia="FangSong" w:cs="FangSong"/>
          <w:sz w:val="31"/>
          <w:szCs w:val="31"/>
          <w:spacing w:val="-3"/>
          <w:position w:val="19"/>
        </w:rPr>
        <w:t>年度支出合计</w:t>
      </w:r>
      <w:r>
        <w:rPr>
          <w:rFonts w:ascii="FangSong" w:hAnsi="FangSong" w:eastAsia="FangSong" w:cs="FangSong"/>
          <w:sz w:val="31"/>
          <w:szCs w:val="31"/>
          <w:spacing w:val="-57"/>
          <w:position w:val="19"/>
        </w:rPr>
        <w:t xml:space="preserve"> </w:t>
      </w:r>
      <w:r>
        <w:rPr>
          <w:rFonts w:ascii="FangSong" w:hAnsi="FangSong" w:eastAsia="FangSong" w:cs="FangSong"/>
          <w:sz w:val="31"/>
          <w:szCs w:val="31"/>
          <w:spacing w:val="-3"/>
          <w:position w:val="19"/>
        </w:rPr>
        <w:t>404.38</w:t>
      </w:r>
      <w:r>
        <w:rPr>
          <w:rFonts w:ascii="FangSong" w:hAnsi="FangSong" w:eastAsia="FangSong" w:cs="FangSong"/>
          <w:sz w:val="31"/>
          <w:szCs w:val="31"/>
          <w:spacing w:val="-51"/>
          <w:position w:val="19"/>
        </w:rPr>
        <w:t xml:space="preserve"> </w:t>
      </w:r>
      <w:r>
        <w:rPr>
          <w:rFonts w:ascii="FangSong" w:hAnsi="FangSong" w:eastAsia="FangSong" w:cs="FangSong"/>
          <w:sz w:val="31"/>
          <w:szCs w:val="31"/>
          <w:spacing w:val="-3"/>
          <w:position w:val="19"/>
        </w:rPr>
        <w:t>万元，其中：基本支出</w:t>
      </w:r>
      <w:r>
        <w:rPr>
          <w:rFonts w:ascii="FangSong" w:hAnsi="FangSong" w:eastAsia="FangSong" w:cs="FangSong"/>
          <w:sz w:val="31"/>
          <w:szCs w:val="31"/>
          <w:spacing w:val="-57"/>
          <w:position w:val="19"/>
        </w:rPr>
        <w:t xml:space="preserve"> </w:t>
      </w:r>
      <w:r>
        <w:rPr>
          <w:rFonts w:ascii="FangSong" w:hAnsi="FangSong" w:eastAsia="FangSong" w:cs="FangSong"/>
          <w:sz w:val="31"/>
          <w:szCs w:val="31"/>
          <w:spacing w:val="-3"/>
          <w:position w:val="19"/>
        </w:rPr>
        <w:t>404.38</w:t>
      </w:r>
      <w:r>
        <w:rPr>
          <w:rFonts w:ascii="FangSong" w:hAnsi="FangSong" w:eastAsia="FangSong" w:cs="FangSong"/>
          <w:sz w:val="31"/>
          <w:szCs w:val="31"/>
          <w:spacing w:val="-52"/>
          <w:position w:val="19"/>
        </w:rPr>
        <w:t xml:space="preserve"> </w:t>
      </w:r>
      <w:r>
        <w:rPr>
          <w:rFonts w:ascii="FangSong" w:hAnsi="FangSong" w:eastAsia="FangSong" w:cs="FangSong"/>
          <w:sz w:val="31"/>
          <w:szCs w:val="31"/>
          <w:spacing w:val="-3"/>
          <w:position w:val="19"/>
        </w:rPr>
        <w:t>万</w:t>
      </w:r>
    </w:p>
    <w:p>
      <w:pPr>
        <w:spacing w:before="1" w:line="222" w:lineRule="auto"/>
        <w:jc w:val="right"/>
        <w:rPr>
          <w:rFonts w:ascii="FangSong" w:hAnsi="FangSong" w:eastAsia="FangSong" w:cs="FangSong"/>
          <w:sz w:val="31"/>
          <w:szCs w:val="31"/>
        </w:rPr>
      </w:pPr>
      <w:r>
        <w:rPr>
          <w:rFonts w:ascii="FangSong" w:hAnsi="FangSong" w:eastAsia="FangSong" w:cs="FangSong"/>
          <w:sz w:val="31"/>
          <w:szCs w:val="31"/>
          <w:spacing w:val="-9"/>
        </w:rPr>
        <w:t>元，占</w:t>
      </w:r>
      <w:r>
        <w:rPr>
          <w:rFonts w:ascii="FangSong" w:hAnsi="FangSong" w:eastAsia="FangSong" w:cs="FangSong"/>
          <w:sz w:val="31"/>
          <w:szCs w:val="31"/>
          <w:spacing w:val="-33"/>
        </w:rPr>
        <w:t xml:space="preserve"> </w:t>
      </w:r>
      <w:r>
        <w:rPr>
          <w:rFonts w:ascii="FangSong" w:hAnsi="FangSong" w:eastAsia="FangSong" w:cs="FangSong"/>
          <w:sz w:val="31"/>
          <w:szCs w:val="31"/>
          <w:spacing w:val="-9"/>
        </w:rPr>
        <w:t>100%；项目支出</w:t>
      </w:r>
      <w:r>
        <w:rPr>
          <w:rFonts w:ascii="FangSong" w:hAnsi="FangSong" w:eastAsia="FangSong" w:cs="FangSong"/>
          <w:sz w:val="31"/>
          <w:szCs w:val="31"/>
          <w:spacing w:val="-46"/>
        </w:rPr>
        <w:t xml:space="preserve"> </w:t>
      </w:r>
      <w:r>
        <w:rPr>
          <w:rFonts w:ascii="FangSong" w:hAnsi="FangSong" w:eastAsia="FangSong" w:cs="FangSong"/>
          <w:sz w:val="31"/>
          <w:szCs w:val="31"/>
          <w:spacing w:val="-9"/>
        </w:rPr>
        <w:t>0</w:t>
      </w:r>
      <w:r>
        <w:rPr>
          <w:rFonts w:ascii="FangSong" w:hAnsi="FangSong" w:eastAsia="FangSong" w:cs="FangSong"/>
          <w:sz w:val="31"/>
          <w:szCs w:val="31"/>
          <w:spacing w:val="-47"/>
        </w:rPr>
        <w:t xml:space="preserve"> </w:t>
      </w:r>
      <w:r>
        <w:rPr>
          <w:rFonts w:ascii="FangSong" w:hAnsi="FangSong" w:eastAsia="FangSong" w:cs="FangSong"/>
          <w:sz w:val="31"/>
          <w:szCs w:val="31"/>
          <w:spacing w:val="-9"/>
        </w:rPr>
        <w:t>万元，占</w:t>
      </w:r>
      <w:r>
        <w:rPr>
          <w:rFonts w:ascii="FangSong" w:hAnsi="FangSong" w:eastAsia="FangSong" w:cs="FangSong"/>
          <w:sz w:val="31"/>
          <w:szCs w:val="31"/>
          <w:spacing w:val="-45"/>
        </w:rPr>
        <w:t xml:space="preserve"> </w:t>
      </w:r>
      <w:r>
        <w:rPr>
          <w:rFonts w:ascii="FangSong" w:hAnsi="FangSong" w:eastAsia="FangSong" w:cs="FangSong"/>
          <w:sz w:val="31"/>
          <w:szCs w:val="31"/>
          <w:spacing w:val="-9"/>
        </w:rPr>
        <w:t>0%；经营支出</w:t>
      </w:r>
      <w:r>
        <w:rPr>
          <w:rFonts w:ascii="FangSong" w:hAnsi="FangSong" w:eastAsia="FangSong" w:cs="FangSong"/>
          <w:sz w:val="31"/>
          <w:szCs w:val="31"/>
          <w:spacing w:val="-46"/>
        </w:rPr>
        <w:t xml:space="preserve"> </w:t>
      </w:r>
      <w:r>
        <w:rPr>
          <w:rFonts w:ascii="FangSong" w:hAnsi="FangSong" w:eastAsia="FangSong" w:cs="FangSong"/>
          <w:sz w:val="31"/>
          <w:szCs w:val="31"/>
          <w:spacing w:val="-9"/>
        </w:rPr>
        <w:t>0</w:t>
      </w:r>
      <w:r>
        <w:rPr>
          <w:rFonts w:ascii="FangSong" w:hAnsi="FangSong" w:eastAsia="FangSong" w:cs="FangSong"/>
          <w:sz w:val="31"/>
          <w:szCs w:val="31"/>
          <w:spacing w:val="-49"/>
        </w:rPr>
        <w:t xml:space="preserve"> </w:t>
      </w:r>
      <w:r>
        <w:rPr>
          <w:rFonts w:ascii="FangSong" w:hAnsi="FangSong" w:eastAsia="FangSong" w:cs="FangSong"/>
          <w:sz w:val="31"/>
          <w:szCs w:val="31"/>
          <w:spacing w:val="-9"/>
        </w:rPr>
        <w:t>万元，占</w:t>
      </w:r>
      <w:r>
        <w:rPr>
          <w:rFonts w:ascii="FangSong" w:hAnsi="FangSong" w:eastAsia="FangSong" w:cs="FangSong"/>
          <w:sz w:val="31"/>
          <w:szCs w:val="31"/>
          <w:spacing w:val="-46"/>
        </w:rPr>
        <w:t xml:space="preserve"> </w:t>
      </w:r>
      <w:r>
        <w:rPr>
          <w:rFonts w:ascii="FangSong" w:hAnsi="FangSong" w:eastAsia="FangSong" w:cs="FangSong"/>
          <w:sz w:val="31"/>
          <w:szCs w:val="31"/>
          <w:spacing w:val="-9"/>
        </w:rPr>
        <w:t>0%。</w:t>
      </w:r>
    </w:p>
    <w:p>
      <w:pPr>
        <w:ind w:left="645"/>
        <w:spacing w:before="194" w:line="226" w:lineRule="auto"/>
        <w:rPr>
          <w:rFonts w:ascii="SimHei" w:hAnsi="SimHei" w:eastAsia="SimHei" w:cs="SimHei"/>
          <w:sz w:val="31"/>
          <w:szCs w:val="31"/>
        </w:rPr>
      </w:pPr>
      <w:r>
        <w:rPr>
          <w:rFonts w:ascii="SimHei" w:hAnsi="SimHei" w:eastAsia="SimHei" w:cs="SimHei"/>
          <w:sz w:val="31"/>
          <w:szCs w:val="31"/>
          <w:spacing w:val="2"/>
        </w:rPr>
        <w:t>四、财政拨款收入支出决算总体情况说明</w:t>
      </w:r>
    </w:p>
    <w:p>
      <w:pPr>
        <w:ind w:right="7" w:firstLine="638"/>
        <w:spacing w:before="192" w:line="339" w:lineRule="auto"/>
        <w:rPr>
          <w:rFonts w:ascii="FangSong" w:hAnsi="FangSong" w:eastAsia="FangSong" w:cs="FangSong"/>
          <w:sz w:val="31"/>
          <w:szCs w:val="31"/>
        </w:rPr>
      </w:pPr>
      <w:r>
        <w:rPr>
          <w:rFonts w:ascii="FangSong" w:hAnsi="FangSong" w:eastAsia="FangSong" w:cs="FangSong"/>
          <w:sz w:val="31"/>
          <w:szCs w:val="31"/>
          <w:spacing w:val="2"/>
        </w:rPr>
        <w:t>2023</w:t>
      </w:r>
      <w:r>
        <w:rPr>
          <w:rFonts w:ascii="FangSong" w:hAnsi="FangSong" w:eastAsia="FangSong" w:cs="FangSong"/>
          <w:sz w:val="31"/>
          <w:szCs w:val="31"/>
          <w:spacing w:val="-49"/>
        </w:rPr>
        <w:t xml:space="preserve"> </w:t>
      </w:r>
      <w:r>
        <w:rPr>
          <w:rFonts w:ascii="FangSong" w:hAnsi="FangSong" w:eastAsia="FangSong" w:cs="FangSong"/>
          <w:sz w:val="31"/>
          <w:szCs w:val="31"/>
          <w:spacing w:val="2"/>
        </w:rPr>
        <w:t>年度财政拨款收入总计</w:t>
      </w:r>
      <w:r>
        <w:rPr>
          <w:rFonts w:ascii="FangSong" w:hAnsi="FangSong" w:eastAsia="FangSong" w:cs="FangSong"/>
          <w:sz w:val="31"/>
          <w:szCs w:val="31"/>
          <w:spacing w:val="-39"/>
        </w:rPr>
        <w:t xml:space="preserve"> </w:t>
      </w:r>
      <w:r>
        <w:rPr>
          <w:rFonts w:ascii="FangSong" w:hAnsi="FangSong" w:eastAsia="FangSong" w:cs="FangSong"/>
          <w:sz w:val="31"/>
          <w:szCs w:val="31"/>
          <w:spacing w:val="2"/>
        </w:rPr>
        <w:t>351.50</w:t>
      </w:r>
      <w:r>
        <w:rPr>
          <w:rFonts w:ascii="FangSong" w:hAnsi="FangSong" w:eastAsia="FangSong" w:cs="FangSong"/>
          <w:sz w:val="31"/>
          <w:szCs w:val="31"/>
          <w:spacing w:val="-46"/>
        </w:rPr>
        <w:t xml:space="preserve"> </w:t>
      </w:r>
      <w:r>
        <w:rPr>
          <w:rFonts w:ascii="FangSong" w:hAnsi="FangSong" w:eastAsia="FangSong" w:cs="FangSong"/>
          <w:sz w:val="31"/>
          <w:szCs w:val="31"/>
          <w:spacing w:val="2"/>
        </w:rPr>
        <w:t>万元（含年初财政拨款</w:t>
      </w:r>
      <w:r>
        <w:rPr>
          <w:rFonts w:ascii="FangSong" w:hAnsi="FangSong" w:eastAsia="FangSong" w:cs="FangSong"/>
          <w:sz w:val="31"/>
          <w:szCs w:val="31"/>
        </w:rPr>
        <w:t xml:space="preserve"> </w:t>
      </w:r>
      <w:r>
        <w:rPr>
          <w:rFonts w:ascii="FangSong" w:hAnsi="FangSong" w:eastAsia="FangSong" w:cs="FangSong"/>
          <w:sz w:val="31"/>
          <w:szCs w:val="31"/>
          <w:spacing w:val="-1"/>
        </w:rPr>
        <w:t>结转和结余</w:t>
      </w:r>
      <w:r>
        <w:rPr>
          <w:rFonts w:ascii="FangSong" w:hAnsi="FangSong" w:eastAsia="FangSong" w:cs="FangSong"/>
          <w:sz w:val="31"/>
          <w:szCs w:val="31"/>
          <w:spacing w:val="-42"/>
        </w:rPr>
        <w:t>），</w:t>
      </w:r>
      <w:r>
        <w:rPr>
          <w:rFonts w:ascii="FangSong" w:hAnsi="FangSong" w:eastAsia="FangSong" w:cs="FangSong"/>
          <w:sz w:val="31"/>
          <w:szCs w:val="31"/>
          <w:spacing w:val="-1"/>
        </w:rPr>
        <w:t>支出总计</w:t>
      </w:r>
      <w:r>
        <w:rPr>
          <w:rFonts w:ascii="FangSong" w:hAnsi="FangSong" w:eastAsia="FangSong" w:cs="FangSong"/>
          <w:sz w:val="31"/>
          <w:szCs w:val="31"/>
          <w:spacing w:val="-43"/>
        </w:rPr>
        <w:t xml:space="preserve"> </w:t>
      </w:r>
      <w:r>
        <w:rPr>
          <w:rFonts w:ascii="FangSong" w:hAnsi="FangSong" w:eastAsia="FangSong" w:cs="FangSong"/>
          <w:sz w:val="31"/>
          <w:szCs w:val="31"/>
          <w:spacing w:val="-1"/>
        </w:rPr>
        <w:t>351.50</w:t>
      </w:r>
      <w:r>
        <w:rPr>
          <w:rFonts w:ascii="FangSong" w:hAnsi="FangSong" w:eastAsia="FangSong" w:cs="FangSong"/>
          <w:sz w:val="31"/>
          <w:szCs w:val="31"/>
          <w:spacing w:val="-52"/>
        </w:rPr>
        <w:t xml:space="preserve"> </w:t>
      </w:r>
      <w:r>
        <w:rPr>
          <w:rFonts w:ascii="FangSong" w:hAnsi="FangSong" w:eastAsia="FangSong" w:cs="FangSong"/>
          <w:sz w:val="31"/>
          <w:szCs w:val="31"/>
          <w:spacing w:val="-1"/>
        </w:rPr>
        <w:t>万元（含年末财政拨款结</w:t>
      </w:r>
      <w:r>
        <w:rPr>
          <w:rFonts w:ascii="FangSong" w:hAnsi="FangSong" w:eastAsia="FangSong" w:cs="FangSong"/>
          <w:sz w:val="31"/>
          <w:szCs w:val="31"/>
          <w:spacing w:val="-2"/>
        </w:rPr>
        <w:t>转和结</w:t>
      </w:r>
      <w:r>
        <w:rPr>
          <w:rFonts w:ascii="FangSong" w:hAnsi="FangSong" w:eastAsia="FangSong" w:cs="FangSong"/>
          <w:sz w:val="31"/>
          <w:szCs w:val="31"/>
        </w:rPr>
        <w:t xml:space="preserve"> </w:t>
      </w:r>
      <w:r>
        <w:rPr>
          <w:rFonts w:ascii="FangSong" w:hAnsi="FangSong" w:eastAsia="FangSong" w:cs="FangSong"/>
          <w:sz w:val="31"/>
          <w:szCs w:val="31"/>
          <w:spacing w:val="-2"/>
        </w:rPr>
        <w:t>余）。与</w:t>
      </w:r>
      <w:r>
        <w:rPr>
          <w:rFonts w:ascii="FangSong" w:hAnsi="FangSong" w:eastAsia="FangSong" w:cs="FangSong"/>
          <w:sz w:val="31"/>
          <w:szCs w:val="31"/>
          <w:spacing w:val="-58"/>
        </w:rPr>
        <w:t xml:space="preserve"> </w:t>
      </w:r>
      <w:r>
        <w:rPr>
          <w:rFonts w:ascii="FangSong" w:hAnsi="FangSong" w:eastAsia="FangSong" w:cs="FangSong"/>
          <w:sz w:val="31"/>
          <w:szCs w:val="31"/>
          <w:spacing w:val="-2"/>
        </w:rPr>
        <w:t>2022</w:t>
      </w:r>
      <w:r>
        <w:rPr>
          <w:rFonts w:ascii="FangSong" w:hAnsi="FangSong" w:eastAsia="FangSong" w:cs="FangSong"/>
          <w:sz w:val="31"/>
          <w:szCs w:val="31"/>
          <w:spacing w:val="-60"/>
        </w:rPr>
        <w:t xml:space="preserve"> </w:t>
      </w:r>
      <w:r>
        <w:rPr>
          <w:rFonts w:ascii="FangSong" w:hAnsi="FangSong" w:eastAsia="FangSong" w:cs="FangSong"/>
          <w:sz w:val="31"/>
          <w:szCs w:val="31"/>
          <w:spacing w:val="-2"/>
        </w:rPr>
        <w:t>年相比，财政拨款收、支总计各减少</w:t>
      </w:r>
      <w:r>
        <w:rPr>
          <w:rFonts w:ascii="FangSong" w:hAnsi="FangSong" w:eastAsia="FangSong" w:cs="FangSong"/>
          <w:sz w:val="31"/>
          <w:szCs w:val="31"/>
          <w:spacing w:val="-46"/>
        </w:rPr>
        <w:t xml:space="preserve"> </w:t>
      </w:r>
      <w:r>
        <w:rPr>
          <w:rFonts w:ascii="FangSong" w:hAnsi="FangSong" w:eastAsia="FangSong" w:cs="FangSong"/>
          <w:sz w:val="31"/>
          <w:szCs w:val="31"/>
          <w:spacing w:val="-2"/>
        </w:rPr>
        <w:t>3</w:t>
      </w:r>
      <w:r>
        <w:rPr>
          <w:rFonts w:ascii="FangSong" w:hAnsi="FangSong" w:eastAsia="FangSong" w:cs="FangSong"/>
          <w:sz w:val="31"/>
          <w:szCs w:val="31"/>
          <w:spacing w:val="-3"/>
        </w:rPr>
        <w:t>4.67</w:t>
      </w:r>
      <w:r>
        <w:rPr>
          <w:rFonts w:ascii="FangSong" w:hAnsi="FangSong" w:eastAsia="FangSong" w:cs="FangSong"/>
          <w:sz w:val="31"/>
          <w:szCs w:val="31"/>
          <w:spacing w:val="-51"/>
        </w:rPr>
        <w:t xml:space="preserve"> </w:t>
      </w:r>
      <w:r>
        <w:rPr>
          <w:rFonts w:ascii="FangSong" w:hAnsi="FangSong" w:eastAsia="FangSong" w:cs="FangSong"/>
          <w:sz w:val="31"/>
          <w:szCs w:val="31"/>
          <w:spacing w:val="-3"/>
        </w:rPr>
        <w:t>万元，</w:t>
      </w:r>
    </w:p>
    <w:p>
      <w:pPr>
        <w:ind w:left="13"/>
        <w:spacing w:line="222" w:lineRule="auto"/>
        <w:rPr>
          <w:rFonts w:ascii="FangSong" w:hAnsi="FangSong" w:eastAsia="FangSong" w:cs="FangSong"/>
          <w:sz w:val="31"/>
          <w:szCs w:val="31"/>
        </w:rPr>
      </w:pPr>
      <w:r>
        <w:rPr>
          <w:rFonts w:ascii="FangSong" w:hAnsi="FangSong" w:eastAsia="FangSong" w:cs="FangSong"/>
          <w:sz w:val="31"/>
          <w:szCs w:val="31"/>
          <w:spacing w:val="1"/>
        </w:rPr>
        <w:t>下降</w:t>
      </w:r>
      <w:r>
        <w:rPr>
          <w:rFonts w:ascii="FangSong" w:hAnsi="FangSong" w:eastAsia="FangSong" w:cs="FangSong"/>
          <w:sz w:val="31"/>
          <w:szCs w:val="31"/>
          <w:spacing w:val="-42"/>
        </w:rPr>
        <w:t xml:space="preserve"> </w:t>
      </w:r>
      <w:r>
        <w:rPr>
          <w:rFonts w:ascii="FangSong" w:hAnsi="FangSong" w:eastAsia="FangSong" w:cs="FangSong"/>
          <w:sz w:val="31"/>
          <w:szCs w:val="31"/>
          <w:spacing w:val="1"/>
        </w:rPr>
        <w:t>34.67%，主要原因：教育支出财政拨款有所减少。</w:t>
      </w:r>
    </w:p>
    <w:p>
      <w:pPr>
        <w:ind w:left="634"/>
        <w:spacing w:before="195" w:line="226" w:lineRule="auto"/>
        <w:rPr>
          <w:rFonts w:ascii="SimHei" w:hAnsi="SimHei" w:eastAsia="SimHei" w:cs="SimHei"/>
          <w:sz w:val="31"/>
          <w:szCs w:val="31"/>
        </w:rPr>
      </w:pPr>
      <w:r>
        <w:rPr>
          <w:rFonts w:ascii="SimHei" w:hAnsi="SimHei" w:eastAsia="SimHei" w:cs="SimHei"/>
          <w:sz w:val="31"/>
          <w:szCs w:val="31"/>
          <w:spacing w:val="2"/>
        </w:rPr>
        <w:t>五、一般公共预算财政拨款支出决算情况说明</w:t>
      </w:r>
    </w:p>
    <w:p>
      <w:pPr>
        <w:ind w:left="618"/>
        <w:spacing w:before="189" w:line="222"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1"/>
        </w:rPr>
        <w:t>（</w:t>
      </w:r>
      <w:r>
        <w:rPr>
          <w:rFonts w:ascii="FangSong" w:hAnsi="FangSong" w:eastAsia="FangSong" w:cs="FangSong"/>
          <w:sz w:val="31"/>
          <w:szCs w:val="31"/>
          <w:spacing w:val="-72"/>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一）一般公共预算财政拨款支出决算总体情况。</w:t>
      </w:r>
    </w:p>
    <w:p>
      <w:pPr>
        <w:spacing w:line="222" w:lineRule="auto"/>
        <w:sectPr>
          <w:footerReference w:type="default" r:id="rId11"/>
          <w:pgSz w:w="11906" w:h="16839"/>
          <w:pgMar w:top="400" w:right="1437" w:bottom="622" w:left="1601" w:header="0" w:footer="307" w:gutter="0"/>
        </w:sectPr>
        <w:rPr>
          <w:rFonts w:ascii="FangSong" w:hAnsi="FangSong" w:eastAsia="FangSong" w:cs="FangSong"/>
          <w:sz w:val="31"/>
          <w:szCs w:val="31"/>
        </w:rPr>
      </w:pP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46" w:right="125" w:firstLine="631"/>
        <w:spacing w:before="101" w:line="339" w:lineRule="auto"/>
        <w:jc w:val="both"/>
        <w:rPr>
          <w:rFonts w:ascii="FangSong" w:hAnsi="FangSong" w:eastAsia="FangSong" w:cs="FangSong"/>
          <w:sz w:val="31"/>
          <w:szCs w:val="31"/>
        </w:rPr>
      </w:pPr>
      <w:r>
        <w:rPr>
          <w:rFonts w:ascii="FangSong" w:hAnsi="FangSong" w:eastAsia="FangSong" w:cs="FangSong"/>
          <w:sz w:val="31"/>
          <w:szCs w:val="31"/>
          <w:spacing w:val="-2"/>
        </w:rPr>
        <w:t>2023</w:t>
      </w:r>
      <w:r>
        <w:rPr>
          <w:rFonts w:ascii="FangSong" w:hAnsi="FangSong" w:eastAsia="FangSong" w:cs="FangSong"/>
          <w:sz w:val="31"/>
          <w:szCs w:val="31"/>
          <w:spacing w:val="-63"/>
        </w:rPr>
        <w:t xml:space="preserve"> </w:t>
      </w:r>
      <w:r>
        <w:rPr>
          <w:rFonts w:ascii="FangSong" w:hAnsi="FangSong" w:eastAsia="FangSong" w:cs="FangSong"/>
          <w:sz w:val="31"/>
          <w:szCs w:val="31"/>
          <w:spacing w:val="-2"/>
        </w:rPr>
        <w:t>年度一般公共预算财政拨款支出</w:t>
      </w:r>
      <w:r>
        <w:rPr>
          <w:rFonts w:ascii="FangSong" w:hAnsi="FangSong" w:eastAsia="FangSong" w:cs="FangSong"/>
          <w:sz w:val="31"/>
          <w:szCs w:val="31"/>
          <w:spacing w:val="-43"/>
        </w:rPr>
        <w:t xml:space="preserve"> </w:t>
      </w:r>
      <w:r>
        <w:rPr>
          <w:rFonts w:ascii="FangSong" w:hAnsi="FangSong" w:eastAsia="FangSong" w:cs="FangSong"/>
          <w:sz w:val="31"/>
          <w:szCs w:val="31"/>
          <w:spacing w:val="-2"/>
        </w:rPr>
        <w:t>351.50</w:t>
      </w:r>
      <w:r>
        <w:rPr>
          <w:rFonts w:ascii="FangSong" w:hAnsi="FangSong" w:eastAsia="FangSong" w:cs="FangSong"/>
          <w:sz w:val="31"/>
          <w:szCs w:val="31"/>
          <w:spacing w:val="-52"/>
        </w:rPr>
        <w:t xml:space="preserve"> </w:t>
      </w:r>
      <w:r>
        <w:rPr>
          <w:rFonts w:ascii="FangSong" w:hAnsi="FangSong" w:eastAsia="FangSong" w:cs="FangSong"/>
          <w:sz w:val="31"/>
          <w:szCs w:val="31"/>
          <w:spacing w:val="-2"/>
        </w:rPr>
        <w:t>万</w:t>
      </w:r>
      <w:r>
        <w:rPr>
          <w:rFonts w:ascii="FangSong" w:hAnsi="FangSong" w:eastAsia="FangSong" w:cs="FangSong"/>
          <w:sz w:val="31"/>
          <w:szCs w:val="31"/>
          <w:spacing w:val="-3"/>
        </w:rPr>
        <w:t>元，</w:t>
      </w:r>
      <w:r>
        <w:rPr>
          <w:rFonts w:ascii="FangSong" w:hAnsi="FangSong" w:eastAsia="FangSong" w:cs="FangSong"/>
          <w:sz w:val="31"/>
          <w:szCs w:val="31"/>
          <w:spacing w:val="-86"/>
        </w:rPr>
        <w:t xml:space="preserve"> </w:t>
      </w:r>
      <w:r>
        <w:rPr>
          <w:rFonts w:ascii="FangSong" w:hAnsi="FangSong" w:eastAsia="FangSong" w:cs="FangSong"/>
          <w:sz w:val="31"/>
          <w:szCs w:val="31"/>
          <w:spacing w:val="-3"/>
        </w:rPr>
        <w:t>占本年</w:t>
      </w:r>
      <w:r>
        <w:rPr>
          <w:rFonts w:ascii="FangSong" w:hAnsi="FangSong" w:eastAsia="FangSong" w:cs="FangSong"/>
          <w:sz w:val="31"/>
          <w:szCs w:val="31"/>
        </w:rPr>
        <w:t xml:space="preserve"> </w:t>
      </w:r>
      <w:r>
        <w:rPr>
          <w:rFonts w:ascii="FangSong" w:hAnsi="FangSong" w:eastAsia="FangSong" w:cs="FangSong"/>
          <w:sz w:val="31"/>
          <w:szCs w:val="31"/>
          <w:spacing w:val="1"/>
        </w:rPr>
        <w:t>支出的</w:t>
      </w:r>
      <w:r>
        <w:rPr>
          <w:rFonts w:ascii="FangSong" w:hAnsi="FangSong" w:eastAsia="FangSong" w:cs="FangSong"/>
          <w:sz w:val="31"/>
          <w:szCs w:val="31"/>
          <w:spacing w:val="-56"/>
        </w:rPr>
        <w:t xml:space="preserve"> </w:t>
      </w:r>
      <w:r>
        <w:rPr>
          <w:rFonts w:ascii="FangSong" w:hAnsi="FangSong" w:eastAsia="FangSong" w:cs="FangSong"/>
          <w:sz w:val="31"/>
          <w:szCs w:val="31"/>
          <w:spacing w:val="1"/>
        </w:rPr>
        <w:t>86.92%。与</w:t>
      </w:r>
      <w:r>
        <w:rPr>
          <w:rFonts w:ascii="FangSong" w:hAnsi="FangSong" w:eastAsia="FangSong" w:cs="FangSong"/>
          <w:sz w:val="31"/>
          <w:szCs w:val="31"/>
          <w:spacing w:val="-58"/>
        </w:rPr>
        <w:t xml:space="preserve"> </w:t>
      </w:r>
      <w:r>
        <w:rPr>
          <w:rFonts w:ascii="FangSong" w:hAnsi="FangSong" w:eastAsia="FangSong" w:cs="FangSong"/>
          <w:sz w:val="31"/>
          <w:szCs w:val="31"/>
          <w:spacing w:val="1"/>
        </w:rPr>
        <w:t>2022</w:t>
      </w:r>
      <w:r>
        <w:rPr>
          <w:rFonts w:ascii="FangSong" w:hAnsi="FangSong" w:eastAsia="FangSong" w:cs="FangSong"/>
          <w:sz w:val="31"/>
          <w:szCs w:val="31"/>
          <w:spacing w:val="-60"/>
        </w:rPr>
        <w:t xml:space="preserve"> </w:t>
      </w:r>
      <w:r>
        <w:rPr>
          <w:rFonts w:ascii="FangSong" w:hAnsi="FangSong" w:eastAsia="FangSong" w:cs="FangSong"/>
          <w:sz w:val="31"/>
          <w:szCs w:val="31"/>
          <w:spacing w:val="1"/>
        </w:rPr>
        <w:t>年相比，一般公共预算财政拨款支出减</w:t>
      </w:r>
    </w:p>
    <w:p>
      <w:pPr>
        <w:spacing w:line="222" w:lineRule="auto"/>
        <w:jc w:val="right"/>
        <w:rPr>
          <w:rFonts w:ascii="FangSong" w:hAnsi="FangSong" w:eastAsia="FangSong" w:cs="FangSong"/>
          <w:sz w:val="31"/>
          <w:szCs w:val="31"/>
        </w:rPr>
      </w:pPr>
      <w:r>
        <w:rPr>
          <w:rFonts w:ascii="FangSong" w:hAnsi="FangSong" w:eastAsia="FangSong" w:cs="FangSong"/>
          <w:sz w:val="31"/>
          <w:szCs w:val="31"/>
          <w:spacing w:val="-1"/>
        </w:rPr>
        <w:t>少</w:t>
      </w:r>
      <w:r>
        <w:rPr>
          <w:rFonts w:ascii="FangSong" w:hAnsi="FangSong" w:eastAsia="FangSong" w:cs="FangSong"/>
          <w:sz w:val="31"/>
          <w:szCs w:val="31"/>
          <w:spacing w:val="-40"/>
        </w:rPr>
        <w:t xml:space="preserve"> </w:t>
      </w:r>
      <w:r>
        <w:rPr>
          <w:rFonts w:ascii="FangSong" w:hAnsi="FangSong" w:eastAsia="FangSong" w:cs="FangSong"/>
          <w:sz w:val="31"/>
          <w:szCs w:val="31"/>
          <w:spacing w:val="-1"/>
        </w:rPr>
        <w:t>34.67，减少</w:t>
      </w:r>
      <w:r>
        <w:rPr>
          <w:rFonts w:ascii="FangSong" w:hAnsi="FangSong" w:eastAsia="FangSong" w:cs="FangSong"/>
          <w:sz w:val="31"/>
          <w:szCs w:val="31"/>
          <w:spacing w:val="-53"/>
        </w:rPr>
        <w:t xml:space="preserve"> </w:t>
      </w:r>
      <w:r>
        <w:rPr>
          <w:rFonts w:ascii="FangSong" w:hAnsi="FangSong" w:eastAsia="FangSong" w:cs="FangSong"/>
          <w:sz w:val="31"/>
          <w:szCs w:val="31"/>
          <w:spacing w:val="-1"/>
        </w:rPr>
        <w:t>8.98%。主要原因：教育支出财政拨款有所减少。</w:t>
      </w:r>
    </w:p>
    <w:p>
      <w:pPr>
        <w:ind w:left="618"/>
        <w:spacing w:before="194" w:line="222"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1"/>
        </w:rPr>
        <w:t>（</w:t>
      </w:r>
      <w:r>
        <w:rPr>
          <w:rFonts w:ascii="FangSong" w:hAnsi="FangSong" w:eastAsia="FangSong" w:cs="FangSong"/>
          <w:sz w:val="31"/>
          <w:szCs w:val="31"/>
          <w:spacing w:val="-72"/>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二）一般公共预算财政拨款支出决算结构情况。</w:t>
      </w:r>
    </w:p>
    <w:p>
      <w:pPr>
        <w:ind w:left="7" w:right="86" w:firstLine="631"/>
        <w:spacing w:before="197" w:line="339" w:lineRule="auto"/>
        <w:rPr>
          <w:rFonts w:ascii="FangSong" w:hAnsi="FangSong" w:eastAsia="FangSong" w:cs="FangSong"/>
          <w:sz w:val="31"/>
          <w:szCs w:val="31"/>
        </w:rPr>
      </w:pPr>
      <w:r>
        <w:rPr>
          <w:rFonts w:ascii="FangSong" w:hAnsi="FangSong" w:eastAsia="FangSong" w:cs="FangSong"/>
          <w:sz w:val="31"/>
          <w:szCs w:val="31"/>
          <w:spacing w:val="2"/>
        </w:rPr>
        <w:t>2023</w:t>
      </w:r>
      <w:r>
        <w:rPr>
          <w:rFonts w:ascii="FangSong" w:hAnsi="FangSong" w:eastAsia="FangSong" w:cs="FangSong"/>
          <w:sz w:val="31"/>
          <w:szCs w:val="31"/>
          <w:spacing w:val="-49"/>
        </w:rPr>
        <w:t xml:space="preserve"> </w:t>
      </w:r>
      <w:r>
        <w:rPr>
          <w:rFonts w:ascii="FangSong" w:hAnsi="FangSong" w:eastAsia="FangSong" w:cs="FangSong"/>
          <w:sz w:val="31"/>
          <w:szCs w:val="31"/>
          <w:spacing w:val="2"/>
        </w:rPr>
        <w:t>年度一般公共预算财政拨款支出</w:t>
      </w:r>
      <w:r>
        <w:rPr>
          <w:rFonts w:ascii="FangSong" w:hAnsi="FangSong" w:eastAsia="FangSong" w:cs="FangSong"/>
          <w:sz w:val="31"/>
          <w:szCs w:val="31"/>
          <w:spacing w:val="-41"/>
        </w:rPr>
        <w:t xml:space="preserve"> </w:t>
      </w:r>
      <w:r>
        <w:rPr>
          <w:rFonts w:ascii="FangSong" w:hAnsi="FangSong" w:eastAsia="FangSong" w:cs="FangSong"/>
          <w:sz w:val="31"/>
          <w:szCs w:val="31"/>
          <w:spacing w:val="2"/>
        </w:rPr>
        <w:t>351.50</w:t>
      </w:r>
      <w:r>
        <w:rPr>
          <w:rFonts w:ascii="FangSong" w:hAnsi="FangSong" w:eastAsia="FangSong" w:cs="FangSong"/>
          <w:sz w:val="31"/>
          <w:szCs w:val="31"/>
          <w:spacing w:val="-47"/>
        </w:rPr>
        <w:t xml:space="preserve"> </w:t>
      </w:r>
      <w:r>
        <w:rPr>
          <w:rFonts w:ascii="FangSong" w:hAnsi="FangSong" w:eastAsia="FangSong" w:cs="FangSong"/>
          <w:sz w:val="31"/>
          <w:szCs w:val="31"/>
          <w:spacing w:val="2"/>
        </w:rPr>
        <w:t>万元，主要用</w:t>
      </w:r>
      <w:r>
        <w:rPr>
          <w:rFonts w:ascii="FangSong" w:hAnsi="FangSong" w:eastAsia="FangSong" w:cs="FangSong"/>
          <w:sz w:val="31"/>
          <w:szCs w:val="31"/>
        </w:rPr>
        <w:t xml:space="preserve"> </w:t>
      </w:r>
      <w:r>
        <w:rPr>
          <w:rFonts w:ascii="FangSong" w:hAnsi="FangSong" w:eastAsia="FangSong" w:cs="FangSong"/>
          <w:sz w:val="31"/>
          <w:szCs w:val="31"/>
          <w:spacing w:val="1"/>
        </w:rPr>
        <w:t>于以下方面：</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教育（类）支出</w:t>
      </w:r>
      <w:r>
        <w:rPr>
          <w:rFonts w:ascii="FangSong" w:hAnsi="FangSong" w:eastAsia="FangSong" w:cs="FangSong"/>
          <w:sz w:val="31"/>
          <w:szCs w:val="31"/>
          <w:spacing w:val="1"/>
        </w:rPr>
        <w:t xml:space="preserve"> </w:t>
      </w:r>
      <w:r>
        <w:rPr>
          <w:rFonts w:ascii="FangSong" w:hAnsi="FangSong" w:eastAsia="FangSong" w:cs="FangSong"/>
          <w:sz w:val="31"/>
          <w:szCs w:val="31"/>
          <w:spacing w:val="1"/>
        </w:rPr>
        <w:t>9.72</w:t>
      </w:r>
      <w:r>
        <w:rPr>
          <w:rFonts w:ascii="FangSong" w:hAnsi="FangSong" w:eastAsia="FangSong" w:cs="FangSong"/>
          <w:sz w:val="31"/>
          <w:szCs w:val="31"/>
          <w:spacing w:val="1"/>
        </w:rPr>
        <w:t xml:space="preserve"> </w:t>
      </w:r>
      <w:r>
        <w:rPr>
          <w:rFonts w:ascii="FangSong" w:hAnsi="FangSong" w:eastAsia="FangSong" w:cs="FangSong"/>
          <w:sz w:val="31"/>
          <w:szCs w:val="31"/>
          <w:spacing w:val="1"/>
        </w:rPr>
        <w:t>万</w:t>
      </w:r>
      <w:r>
        <w:rPr>
          <w:rFonts w:ascii="FangSong" w:hAnsi="FangSong" w:eastAsia="FangSong" w:cs="FangSong"/>
          <w:sz w:val="31"/>
          <w:szCs w:val="31"/>
        </w:rPr>
        <w:t>元，</w:t>
      </w:r>
      <w:r>
        <w:rPr>
          <w:rFonts w:ascii="FangSong" w:hAnsi="FangSong" w:eastAsia="FangSong" w:cs="FangSong"/>
          <w:sz w:val="31"/>
          <w:szCs w:val="31"/>
          <w:spacing w:val="-86"/>
        </w:rPr>
        <w:t xml:space="preserve"> </w:t>
      </w:r>
      <w:r>
        <w:rPr>
          <w:rFonts w:ascii="FangSong" w:hAnsi="FangSong" w:eastAsia="FangSong" w:cs="FangSong"/>
          <w:sz w:val="31"/>
          <w:szCs w:val="31"/>
        </w:rPr>
        <w:t>占</w:t>
      </w:r>
      <w:r>
        <w:rPr>
          <w:rFonts w:ascii="FangSong" w:hAnsi="FangSong" w:eastAsia="FangSong" w:cs="FangSong"/>
          <w:sz w:val="31"/>
          <w:szCs w:val="31"/>
        </w:rPr>
        <w:t xml:space="preserve"> </w:t>
      </w:r>
      <w:r>
        <w:rPr>
          <w:rFonts w:ascii="FangSong" w:hAnsi="FangSong" w:eastAsia="FangSong" w:cs="FangSong"/>
          <w:sz w:val="31"/>
          <w:szCs w:val="31"/>
        </w:rPr>
        <w:t>2.77%；</w:t>
      </w:r>
      <w:r>
        <w:rPr>
          <w:rFonts w:ascii="FangSong" w:hAnsi="FangSong" w:eastAsia="FangSong" w:cs="FangSong"/>
          <w:sz w:val="31"/>
          <w:szCs w:val="31"/>
          <w14:textOutline w14:w="5791" w14:cap="flat" w14:cmpd="sng">
            <w14:solidFill>
              <w14:srgbClr w14:val="000000"/>
            </w14:solidFill>
            <w14:prstDash w14:val="solid"/>
            <w14:miter w14:lim="10"/>
          </w14:textOutline>
        </w:rPr>
        <w:t>社会保障</w:t>
      </w:r>
      <w:r>
        <w:rPr>
          <w:rFonts w:ascii="FangSong" w:hAnsi="FangSong" w:eastAsia="FangSong" w:cs="FangSong"/>
          <w:sz w:val="31"/>
          <w:szCs w:val="31"/>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和</w:t>
      </w:r>
      <w:r>
        <w:rPr>
          <w:rFonts w:ascii="FangSong" w:hAnsi="FangSong" w:eastAsia="FangSong" w:cs="FangSong"/>
          <w:sz w:val="31"/>
          <w:szCs w:val="31"/>
          <w:spacing w:val="1"/>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就业（类）支出</w:t>
      </w:r>
      <w:r>
        <w:rPr>
          <w:rFonts w:ascii="FangSong" w:hAnsi="FangSong" w:eastAsia="FangSong" w:cs="FangSong"/>
          <w:sz w:val="31"/>
          <w:szCs w:val="31"/>
          <w:spacing w:val="-27"/>
        </w:rPr>
        <w:t xml:space="preserve"> </w:t>
      </w:r>
      <w:r>
        <w:rPr>
          <w:rFonts w:ascii="FangSong" w:hAnsi="FangSong" w:eastAsia="FangSong" w:cs="FangSong"/>
          <w:sz w:val="31"/>
          <w:szCs w:val="31"/>
          <w:spacing w:val="1"/>
        </w:rPr>
        <w:t>334.20</w:t>
      </w:r>
      <w:r>
        <w:rPr>
          <w:rFonts w:ascii="FangSong" w:hAnsi="FangSong" w:eastAsia="FangSong" w:cs="FangSong"/>
          <w:sz w:val="31"/>
          <w:szCs w:val="31"/>
          <w:spacing w:val="1"/>
        </w:rPr>
        <w:t xml:space="preserve"> </w:t>
      </w:r>
      <w:r>
        <w:rPr>
          <w:rFonts w:ascii="FangSong" w:hAnsi="FangSong" w:eastAsia="FangSong" w:cs="FangSong"/>
          <w:sz w:val="31"/>
          <w:szCs w:val="31"/>
          <w:spacing w:val="1"/>
        </w:rPr>
        <w:t>万元，</w:t>
      </w:r>
      <w:r>
        <w:rPr>
          <w:rFonts w:ascii="FangSong" w:hAnsi="FangSong" w:eastAsia="FangSong" w:cs="FangSong"/>
          <w:sz w:val="31"/>
          <w:szCs w:val="31"/>
          <w:spacing w:val="-81"/>
        </w:rPr>
        <w:t xml:space="preserve"> </w:t>
      </w:r>
      <w:r>
        <w:rPr>
          <w:rFonts w:ascii="FangSong" w:hAnsi="FangSong" w:eastAsia="FangSong" w:cs="FangSong"/>
          <w:sz w:val="31"/>
          <w:szCs w:val="31"/>
          <w:spacing w:val="1"/>
        </w:rPr>
        <w:t>占</w:t>
      </w:r>
      <w:r>
        <w:rPr>
          <w:rFonts w:ascii="FangSong" w:hAnsi="FangSong" w:eastAsia="FangSong" w:cs="FangSong"/>
          <w:sz w:val="31"/>
          <w:szCs w:val="31"/>
          <w:spacing w:val="1"/>
        </w:rPr>
        <w:t xml:space="preserve"> </w:t>
      </w:r>
      <w:r>
        <w:rPr>
          <w:rFonts w:ascii="FangSong" w:hAnsi="FangSong" w:eastAsia="FangSong" w:cs="FangSong"/>
          <w:sz w:val="31"/>
          <w:szCs w:val="31"/>
          <w:spacing w:val="1"/>
        </w:rPr>
        <w:t>95.08%；</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卫生健康（类）</w:t>
      </w:r>
      <w:r>
        <w:rPr>
          <w:rFonts w:ascii="FangSong" w:hAnsi="FangSong" w:eastAsia="FangSong" w:cs="FangSong"/>
          <w:sz w:val="31"/>
          <w:szCs w:val="31"/>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0"/>
        </w:rPr>
        <w:t>支出</w:t>
      </w:r>
      <w:r>
        <w:rPr>
          <w:rFonts w:ascii="FangSong" w:hAnsi="FangSong" w:eastAsia="FangSong" w:cs="FangSong"/>
          <w:sz w:val="31"/>
          <w:szCs w:val="31"/>
          <w:spacing w:val="44"/>
        </w:rPr>
        <w:t xml:space="preserve"> </w:t>
      </w:r>
      <w:r>
        <w:rPr>
          <w:rFonts w:ascii="FangSong" w:hAnsi="FangSong" w:eastAsia="FangSong" w:cs="FangSong"/>
          <w:sz w:val="31"/>
          <w:szCs w:val="31"/>
          <w:spacing w:val="-10"/>
        </w:rPr>
        <w:t>1.45</w:t>
      </w:r>
      <w:r>
        <w:rPr>
          <w:rFonts w:ascii="FangSong" w:hAnsi="FangSong" w:eastAsia="FangSong" w:cs="FangSong"/>
          <w:sz w:val="31"/>
          <w:szCs w:val="31"/>
          <w:spacing w:val="-49"/>
        </w:rPr>
        <w:t xml:space="preserve"> </w:t>
      </w:r>
      <w:r>
        <w:rPr>
          <w:rFonts w:ascii="FangSong" w:hAnsi="FangSong" w:eastAsia="FangSong" w:cs="FangSong"/>
          <w:sz w:val="31"/>
          <w:szCs w:val="31"/>
          <w:spacing w:val="-10"/>
        </w:rPr>
        <w:t>万元，</w:t>
      </w:r>
      <w:r>
        <w:rPr>
          <w:rFonts w:ascii="FangSong" w:hAnsi="FangSong" w:eastAsia="FangSong" w:cs="FangSong"/>
          <w:sz w:val="31"/>
          <w:szCs w:val="31"/>
          <w:spacing w:val="-10"/>
        </w:rPr>
        <w:t xml:space="preserve"> </w:t>
      </w:r>
      <w:r>
        <w:rPr>
          <w:rFonts w:ascii="FangSong" w:hAnsi="FangSong" w:eastAsia="FangSong" w:cs="FangSong"/>
          <w:sz w:val="31"/>
          <w:szCs w:val="31"/>
          <w:spacing w:val="-10"/>
        </w:rPr>
        <w:t>占</w:t>
      </w:r>
      <w:r>
        <w:rPr>
          <w:rFonts w:ascii="FangSong" w:hAnsi="FangSong" w:eastAsia="FangSong" w:cs="FangSong"/>
          <w:sz w:val="31"/>
          <w:szCs w:val="31"/>
          <w:spacing w:val="31"/>
        </w:rPr>
        <w:t xml:space="preserve"> </w:t>
      </w:r>
      <w:r>
        <w:rPr>
          <w:rFonts w:ascii="FangSong" w:hAnsi="FangSong" w:eastAsia="FangSong" w:cs="FangSong"/>
          <w:sz w:val="31"/>
          <w:szCs w:val="31"/>
          <w:spacing w:val="-10"/>
        </w:rPr>
        <w:t>0.4%；</w:t>
      </w:r>
      <w:r>
        <w:rPr>
          <w:rFonts w:ascii="FangSong" w:hAnsi="FangSong" w:eastAsia="FangSong" w:cs="FangSong"/>
          <w:sz w:val="31"/>
          <w:szCs w:val="31"/>
          <w14:textOutline w14:w="5791" w14:cap="flat" w14:cmpd="sng">
            <w14:solidFill>
              <w14:srgbClr w14:val="000000"/>
            </w14:solidFill>
            <w14:prstDash w14:val="solid"/>
            <w14:miter w14:lim="10"/>
          </w14:textOutline>
          <w:spacing w:val="-10"/>
        </w:rPr>
        <w:t>住房保障（类）支出</w:t>
      </w:r>
      <w:r>
        <w:rPr>
          <w:rFonts w:ascii="FangSong" w:hAnsi="FangSong" w:eastAsia="FangSong" w:cs="FangSong"/>
          <w:sz w:val="31"/>
          <w:szCs w:val="31"/>
          <w:spacing w:val="-10"/>
        </w:rPr>
        <w:t xml:space="preserve"> </w:t>
      </w:r>
      <w:r>
        <w:rPr>
          <w:rFonts w:ascii="FangSong" w:hAnsi="FangSong" w:eastAsia="FangSong" w:cs="FangSong"/>
          <w:sz w:val="31"/>
          <w:szCs w:val="31"/>
          <w:spacing w:val="-10"/>
        </w:rPr>
        <w:t>6.13</w:t>
      </w:r>
      <w:r>
        <w:rPr>
          <w:rFonts w:ascii="FangSong" w:hAnsi="FangSong" w:eastAsia="FangSong" w:cs="FangSong"/>
          <w:sz w:val="31"/>
          <w:szCs w:val="31"/>
          <w:spacing w:val="-52"/>
        </w:rPr>
        <w:t xml:space="preserve"> </w:t>
      </w:r>
      <w:r>
        <w:rPr>
          <w:rFonts w:ascii="FangSong" w:hAnsi="FangSong" w:eastAsia="FangSong" w:cs="FangSong"/>
          <w:sz w:val="31"/>
          <w:szCs w:val="31"/>
          <w:spacing w:val="-10"/>
        </w:rPr>
        <w:t>万元，</w:t>
      </w:r>
      <w:r>
        <w:rPr>
          <w:rFonts w:ascii="FangSong" w:hAnsi="FangSong" w:eastAsia="FangSong" w:cs="FangSong"/>
          <w:sz w:val="31"/>
          <w:szCs w:val="31"/>
          <w:spacing w:val="-10"/>
        </w:rPr>
        <w:t xml:space="preserve"> </w:t>
      </w:r>
      <w:r>
        <w:rPr>
          <w:rFonts w:ascii="FangSong" w:hAnsi="FangSong" w:eastAsia="FangSong" w:cs="FangSong"/>
          <w:sz w:val="31"/>
          <w:szCs w:val="31"/>
          <w:spacing w:val="-10"/>
        </w:rPr>
        <w:t>占</w:t>
      </w:r>
    </w:p>
    <w:p>
      <w:pPr>
        <w:ind w:left="20"/>
        <w:spacing w:line="236" w:lineRule="auto"/>
        <w:rPr>
          <w:rFonts w:ascii="FangSong" w:hAnsi="FangSong" w:eastAsia="FangSong" w:cs="FangSong"/>
          <w:sz w:val="31"/>
          <w:szCs w:val="31"/>
        </w:rPr>
      </w:pPr>
      <w:r>
        <w:rPr>
          <w:rFonts w:ascii="FangSong" w:hAnsi="FangSong" w:eastAsia="FangSong" w:cs="FangSong"/>
          <w:sz w:val="31"/>
          <w:szCs w:val="31"/>
          <w:spacing w:val="-4"/>
        </w:rPr>
        <w:t>1.75%。</w:t>
      </w:r>
    </w:p>
    <w:p>
      <w:pPr>
        <w:ind w:left="618"/>
        <w:spacing w:before="171" w:line="222"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4"/>
        </w:rPr>
        <w:t>（三）一般公共预算财政拨款支出决算具体情况。</w:t>
      </w:r>
    </w:p>
    <w:p>
      <w:pPr>
        <w:ind w:left="11" w:right="84" w:firstLine="627"/>
        <w:spacing w:before="196" w:line="339" w:lineRule="auto"/>
        <w:rPr>
          <w:rFonts w:ascii="FangSong" w:hAnsi="FangSong" w:eastAsia="FangSong" w:cs="FangSong"/>
          <w:sz w:val="31"/>
          <w:szCs w:val="31"/>
        </w:rPr>
      </w:pPr>
      <w:r>
        <w:rPr>
          <w:rFonts w:ascii="FangSong" w:hAnsi="FangSong" w:eastAsia="FangSong" w:cs="FangSong"/>
          <w:sz w:val="31"/>
          <w:szCs w:val="31"/>
          <w:spacing w:val="2"/>
        </w:rPr>
        <w:t>2023</w:t>
      </w:r>
      <w:r>
        <w:rPr>
          <w:rFonts w:ascii="FangSong" w:hAnsi="FangSong" w:eastAsia="FangSong" w:cs="FangSong"/>
          <w:sz w:val="31"/>
          <w:szCs w:val="31"/>
          <w:spacing w:val="-49"/>
        </w:rPr>
        <w:t xml:space="preserve"> </w:t>
      </w:r>
      <w:r>
        <w:rPr>
          <w:rFonts w:ascii="FangSong" w:hAnsi="FangSong" w:eastAsia="FangSong" w:cs="FangSong"/>
          <w:sz w:val="31"/>
          <w:szCs w:val="31"/>
          <w:spacing w:val="2"/>
        </w:rPr>
        <w:t>年度一般公共预算财政拨款支出年初预算为</w:t>
      </w:r>
      <w:r>
        <w:rPr>
          <w:rFonts w:ascii="FangSong" w:hAnsi="FangSong" w:eastAsia="FangSong" w:cs="FangSong"/>
          <w:sz w:val="31"/>
          <w:szCs w:val="31"/>
          <w:spacing w:val="-41"/>
        </w:rPr>
        <w:t xml:space="preserve"> </w:t>
      </w:r>
      <w:r>
        <w:rPr>
          <w:rFonts w:ascii="FangSong" w:hAnsi="FangSong" w:eastAsia="FangSong" w:cs="FangSong"/>
          <w:sz w:val="31"/>
          <w:szCs w:val="31"/>
          <w:spacing w:val="2"/>
        </w:rPr>
        <w:t>351.50</w:t>
      </w:r>
      <w:r>
        <w:rPr>
          <w:rFonts w:ascii="FangSong" w:hAnsi="FangSong" w:eastAsia="FangSong" w:cs="FangSong"/>
          <w:sz w:val="31"/>
          <w:szCs w:val="31"/>
          <w:spacing w:val="-47"/>
        </w:rPr>
        <w:t xml:space="preserve"> </w:t>
      </w:r>
      <w:r>
        <w:rPr>
          <w:rFonts w:ascii="FangSong" w:hAnsi="FangSong" w:eastAsia="FangSong" w:cs="FangSong"/>
          <w:sz w:val="31"/>
          <w:szCs w:val="31"/>
          <w:spacing w:val="2"/>
        </w:rPr>
        <w:t>万</w:t>
      </w:r>
      <w:r>
        <w:rPr>
          <w:rFonts w:ascii="FangSong" w:hAnsi="FangSong" w:eastAsia="FangSong" w:cs="FangSong"/>
          <w:sz w:val="31"/>
          <w:szCs w:val="31"/>
        </w:rPr>
        <w:t xml:space="preserve"> </w:t>
      </w:r>
      <w:r>
        <w:rPr>
          <w:rFonts w:ascii="FangSong" w:hAnsi="FangSong" w:eastAsia="FangSong" w:cs="FangSong"/>
          <w:sz w:val="31"/>
          <w:szCs w:val="31"/>
          <w:spacing w:val="2"/>
        </w:rPr>
        <w:t>元，支出决算为</w:t>
      </w:r>
      <w:r>
        <w:rPr>
          <w:rFonts w:ascii="FangSong" w:hAnsi="FangSong" w:eastAsia="FangSong" w:cs="FangSong"/>
          <w:sz w:val="31"/>
          <w:szCs w:val="31"/>
          <w:spacing w:val="-36"/>
        </w:rPr>
        <w:t xml:space="preserve"> </w:t>
      </w:r>
      <w:r>
        <w:rPr>
          <w:rFonts w:ascii="FangSong" w:hAnsi="FangSong" w:eastAsia="FangSong" w:cs="FangSong"/>
          <w:sz w:val="31"/>
          <w:szCs w:val="31"/>
          <w:spacing w:val="2"/>
        </w:rPr>
        <w:t>351.50</w:t>
      </w:r>
      <w:r>
        <w:rPr>
          <w:rFonts w:ascii="FangSong" w:hAnsi="FangSong" w:eastAsia="FangSong" w:cs="FangSong"/>
          <w:sz w:val="31"/>
          <w:szCs w:val="31"/>
          <w:spacing w:val="-49"/>
        </w:rPr>
        <w:t xml:space="preserve"> </w:t>
      </w:r>
      <w:r>
        <w:rPr>
          <w:rFonts w:ascii="FangSong" w:hAnsi="FangSong" w:eastAsia="FangSong" w:cs="FangSong"/>
          <w:sz w:val="31"/>
          <w:szCs w:val="31"/>
          <w:spacing w:val="2"/>
        </w:rPr>
        <w:t>万元，完成年初预算的</w:t>
      </w:r>
      <w:r>
        <w:rPr>
          <w:rFonts w:ascii="FangSong" w:hAnsi="FangSong" w:eastAsia="FangSong" w:cs="FangSong"/>
          <w:sz w:val="31"/>
          <w:szCs w:val="31"/>
          <w:spacing w:val="-46"/>
        </w:rPr>
        <w:t xml:space="preserve"> </w:t>
      </w:r>
      <w:r>
        <w:rPr>
          <w:rFonts w:ascii="FangSong" w:hAnsi="FangSong" w:eastAsia="FangSong" w:cs="FangSong"/>
          <w:sz w:val="31"/>
          <w:szCs w:val="31"/>
          <w:spacing w:val="2"/>
        </w:rPr>
        <w:t>100%。具体情况</w:t>
      </w:r>
    </w:p>
    <w:p>
      <w:pPr>
        <w:ind w:left="9"/>
        <w:spacing w:before="1" w:line="222" w:lineRule="auto"/>
        <w:rPr>
          <w:rFonts w:ascii="FangSong" w:hAnsi="FangSong" w:eastAsia="FangSong" w:cs="FangSong"/>
          <w:sz w:val="31"/>
          <w:szCs w:val="31"/>
        </w:rPr>
      </w:pPr>
      <w:r>
        <w:rPr>
          <w:rFonts w:ascii="FangSong" w:hAnsi="FangSong" w:eastAsia="FangSong" w:cs="FangSong"/>
          <w:sz w:val="31"/>
          <w:szCs w:val="31"/>
          <w:spacing w:val="-3"/>
        </w:rPr>
        <w:t>如下：</w:t>
      </w:r>
    </w:p>
    <w:p>
      <w:pPr>
        <w:ind w:right="79"/>
        <w:spacing w:before="195" w:line="569" w:lineRule="exact"/>
        <w:jc w:val="right"/>
        <w:rPr>
          <w:rFonts w:ascii="FangSong" w:hAnsi="FangSong" w:eastAsia="FangSong" w:cs="FangSong"/>
          <w:sz w:val="31"/>
          <w:szCs w:val="31"/>
        </w:rPr>
      </w:pPr>
      <w:r>
        <w:rPr>
          <w:rFonts w:ascii="FangSong" w:hAnsi="FangSong" w:eastAsia="FangSong" w:cs="FangSong"/>
          <w:sz w:val="31"/>
          <w:szCs w:val="31"/>
          <w:spacing w:val="3"/>
          <w:position w:val="18"/>
        </w:rPr>
        <w:t>1.</w:t>
      </w:r>
      <w:r>
        <w:rPr>
          <w:rFonts w:ascii="FangSong" w:hAnsi="FangSong" w:eastAsia="FangSong" w:cs="FangSong"/>
          <w:sz w:val="31"/>
          <w:szCs w:val="31"/>
          <w14:textOutline w14:w="5791" w14:cap="flat" w14:cmpd="sng">
            <w14:solidFill>
              <w14:srgbClr w14:val="000000"/>
            </w14:solidFill>
            <w14:prstDash w14:val="solid"/>
            <w14:miter w14:lim="10"/>
          </w14:textOutline>
          <w:spacing w:val="3"/>
          <w:position w:val="18"/>
        </w:rPr>
        <w:t>教育支出（类）职业教育（款）中等职业教育（项</w:t>
      </w:r>
      <w:r>
        <w:rPr>
          <w:rFonts w:ascii="FangSong" w:hAnsi="FangSong" w:eastAsia="FangSong" w:cs="FangSong"/>
          <w:sz w:val="31"/>
          <w:szCs w:val="31"/>
          <w14:textOutline w14:w="5791" w14:cap="flat" w14:cmpd="sng">
            <w14:solidFill>
              <w14:srgbClr w14:val="000000"/>
            </w14:solidFill>
            <w14:prstDash w14:val="solid"/>
            <w14:miter w14:lim="10"/>
          </w14:textOutline>
          <w:spacing w:val="2"/>
          <w:position w:val="18"/>
        </w:rPr>
        <w:t>）</w:t>
      </w:r>
      <w:r>
        <w:rPr>
          <w:rFonts w:ascii="FangSong" w:hAnsi="FangSong" w:eastAsia="FangSong" w:cs="FangSong"/>
          <w:sz w:val="31"/>
          <w:szCs w:val="31"/>
          <w:spacing w:val="2"/>
          <w:position w:val="18"/>
        </w:rPr>
        <w:t>。年</w:t>
      </w:r>
    </w:p>
    <w:p>
      <w:pPr>
        <w:spacing w:before="1" w:line="221" w:lineRule="auto"/>
        <w:rPr>
          <w:rFonts w:ascii="FangSong" w:hAnsi="FangSong" w:eastAsia="FangSong" w:cs="FangSong"/>
          <w:sz w:val="31"/>
          <w:szCs w:val="31"/>
        </w:rPr>
      </w:pPr>
      <w:r>
        <w:rPr>
          <w:rFonts w:ascii="FangSong" w:hAnsi="FangSong" w:eastAsia="FangSong" w:cs="FangSong"/>
          <w:sz w:val="31"/>
          <w:szCs w:val="31"/>
        </w:rPr>
        <w:t>初预算为</w:t>
      </w:r>
      <w:r>
        <w:rPr>
          <w:rFonts w:ascii="FangSong" w:hAnsi="FangSong" w:eastAsia="FangSong" w:cs="FangSong"/>
          <w:sz w:val="31"/>
          <w:szCs w:val="31"/>
          <w:spacing w:val="-56"/>
        </w:rPr>
        <w:t xml:space="preserve"> </w:t>
      </w:r>
      <w:r>
        <w:rPr>
          <w:rFonts w:ascii="FangSong" w:hAnsi="FangSong" w:eastAsia="FangSong" w:cs="FangSong"/>
          <w:sz w:val="31"/>
          <w:szCs w:val="31"/>
        </w:rPr>
        <w:t>9.72</w:t>
      </w:r>
      <w:r>
        <w:rPr>
          <w:rFonts w:ascii="FangSong" w:hAnsi="FangSong" w:eastAsia="FangSong" w:cs="FangSong"/>
          <w:sz w:val="31"/>
          <w:szCs w:val="31"/>
          <w:spacing w:val="-52"/>
        </w:rPr>
        <w:t xml:space="preserve"> </w:t>
      </w:r>
      <w:r>
        <w:rPr>
          <w:rFonts w:ascii="FangSong" w:hAnsi="FangSong" w:eastAsia="FangSong" w:cs="FangSong"/>
          <w:sz w:val="31"/>
          <w:szCs w:val="31"/>
        </w:rPr>
        <w:t>万元，支出决算为</w:t>
      </w:r>
      <w:r>
        <w:rPr>
          <w:rFonts w:ascii="FangSong" w:hAnsi="FangSong" w:eastAsia="FangSong" w:cs="FangSong"/>
          <w:sz w:val="31"/>
          <w:szCs w:val="31"/>
          <w:spacing w:val="-55"/>
        </w:rPr>
        <w:t xml:space="preserve"> </w:t>
      </w:r>
      <w:r>
        <w:rPr>
          <w:rFonts w:ascii="FangSong" w:hAnsi="FangSong" w:eastAsia="FangSong" w:cs="FangSong"/>
          <w:sz w:val="31"/>
          <w:szCs w:val="31"/>
        </w:rPr>
        <w:t>9.72</w:t>
      </w:r>
      <w:r>
        <w:rPr>
          <w:rFonts w:ascii="FangSong" w:hAnsi="FangSong" w:eastAsia="FangSong" w:cs="FangSong"/>
          <w:sz w:val="31"/>
          <w:szCs w:val="31"/>
          <w:spacing w:val="-52"/>
        </w:rPr>
        <w:t xml:space="preserve"> </w:t>
      </w:r>
      <w:r>
        <w:rPr>
          <w:rFonts w:ascii="FangSong" w:hAnsi="FangSong" w:eastAsia="FangSong" w:cs="FangSong"/>
          <w:sz w:val="31"/>
          <w:szCs w:val="31"/>
        </w:rPr>
        <w:t>万元，完成年初预算的</w:t>
      </w:r>
    </w:p>
    <w:p>
      <w:pPr>
        <w:ind w:left="20"/>
        <w:spacing w:before="197" w:line="236" w:lineRule="auto"/>
        <w:rPr>
          <w:rFonts w:ascii="FangSong" w:hAnsi="FangSong" w:eastAsia="FangSong" w:cs="FangSong"/>
          <w:sz w:val="31"/>
          <w:szCs w:val="31"/>
        </w:rPr>
      </w:pPr>
      <w:r>
        <w:rPr>
          <w:rFonts w:ascii="FangSong" w:hAnsi="FangSong" w:eastAsia="FangSong" w:cs="FangSong"/>
          <w:sz w:val="31"/>
          <w:szCs w:val="31"/>
          <w:spacing w:val="-3"/>
        </w:rPr>
        <w:t>100.0%。</w:t>
      </w:r>
    </w:p>
    <w:p>
      <w:pPr>
        <w:ind w:left="9" w:right="60" w:firstLine="628"/>
        <w:spacing w:before="174" w:line="339" w:lineRule="auto"/>
        <w:rPr>
          <w:rFonts w:ascii="FangSong" w:hAnsi="FangSong" w:eastAsia="FangSong" w:cs="FangSong"/>
          <w:sz w:val="31"/>
          <w:szCs w:val="31"/>
        </w:rPr>
      </w:pPr>
      <w:r>
        <w:rPr>
          <w:rFonts w:ascii="FangSong" w:hAnsi="FangSong" w:eastAsia="FangSong" w:cs="FangSong"/>
          <w:sz w:val="31"/>
          <w:szCs w:val="31"/>
          <w:spacing w:val="4"/>
        </w:rPr>
        <w:t>2.</w:t>
      </w:r>
      <w:r>
        <w:rPr>
          <w:rFonts w:ascii="FangSong" w:hAnsi="FangSong" w:eastAsia="FangSong" w:cs="FangSong"/>
          <w:sz w:val="31"/>
          <w:szCs w:val="31"/>
          <w14:textOutline w14:w="5791" w14:cap="flat" w14:cmpd="sng">
            <w14:solidFill>
              <w14:srgbClr w14:val="000000"/>
            </w14:solidFill>
            <w14:prstDash w14:val="solid"/>
            <w14:miter w14:lim="10"/>
          </w14:textOutline>
          <w:spacing w:val="4"/>
        </w:rPr>
        <w:t>社会保障和就业支出（类）行政事业单位养老支出</w:t>
      </w:r>
      <w:r>
        <w:rPr>
          <w:rFonts w:ascii="FangSong" w:hAnsi="FangSong" w:eastAsia="FangSong" w:cs="FangSong"/>
          <w:sz w:val="31"/>
          <w:szCs w:val="31"/>
          <w14:textOutline w14:w="5791" w14:cap="flat" w14:cmpd="sng">
            <w14:solidFill>
              <w14:srgbClr w14:val="000000"/>
            </w14:solidFill>
            <w14:prstDash w14:val="solid"/>
            <w14:miter w14:lim="10"/>
          </w14:textOutline>
          <w:spacing w:val="3"/>
        </w:rPr>
        <w:t>（款）</w:t>
      </w:r>
      <w:r>
        <w:rPr>
          <w:rFonts w:ascii="FangSong" w:hAnsi="FangSong" w:eastAsia="FangSong" w:cs="FangSong"/>
          <w:sz w:val="31"/>
          <w:szCs w:val="31"/>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3"/>
        </w:rPr>
        <w:t>事业单位离退休（项）</w:t>
      </w:r>
      <w:r>
        <w:rPr>
          <w:rFonts w:ascii="FangSong" w:hAnsi="FangSong" w:eastAsia="FangSong" w:cs="FangSong"/>
          <w:sz w:val="31"/>
          <w:szCs w:val="31"/>
          <w:spacing w:val="3"/>
        </w:rPr>
        <w:t>。年初预算为</w:t>
      </w:r>
      <w:r>
        <w:rPr>
          <w:rFonts w:ascii="FangSong" w:hAnsi="FangSong" w:eastAsia="FangSong" w:cs="FangSong"/>
          <w:sz w:val="31"/>
          <w:szCs w:val="31"/>
          <w:spacing w:val="3"/>
        </w:rPr>
        <w:t xml:space="preserve"> </w:t>
      </w:r>
      <w:r>
        <w:rPr>
          <w:rFonts w:ascii="FangSong" w:hAnsi="FangSong" w:eastAsia="FangSong" w:cs="FangSong"/>
          <w:sz w:val="31"/>
          <w:szCs w:val="31"/>
          <w:spacing w:val="3"/>
        </w:rPr>
        <w:t>334.20</w:t>
      </w:r>
      <w:r>
        <w:rPr>
          <w:rFonts w:ascii="FangSong" w:hAnsi="FangSong" w:eastAsia="FangSong" w:cs="FangSong"/>
          <w:sz w:val="31"/>
          <w:szCs w:val="31"/>
          <w:spacing w:val="2"/>
        </w:rPr>
        <w:t xml:space="preserve"> </w:t>
      </w:r>
      <w:r>
        <w:rPr>
          <w:rFonts w:ascii="FangSong" w:hAnsi="FangSong" w:eastAsia="FangSong" w:cs="FangSong"/>
          <w:sz w:val="31"/>
          <w:szCs w:val="31"/>
          <w:spacing w:val="2"/>
        </w:rPr>
        <w:t>万元，支出决算为</w:t>
      </w:r>
    </w:p>
    <w:p>
      <w:pPr>
        <w:ind w:left="24"/>
        <w:spacing w:before="1" w:line="221" w:lineRule="auto"/>
        <w:rPr>
          <w:rFonts w:ascii="FangSong" w:hAnsi="FangSong" w:eastAsia="FangSong" w:cs="FangSong"/>
          <w:sz w:val="31"/>
          <w:szCs w:val="31"/>
        </w:rPr>
      </w:pPr>
      <w:r>
        <w:rPr>
          <w:rFonts w:ascii="FangSong" w:hAnsi="FangSong" w:eastAsia="FangSong" w:cs="FangSong"/>
          <w:sz w:val="31"/>
          <w:szCs w:val="31"/>
          <w:spacing w:val="-1"/>
        </w:rPr>
        <w:t>334.20</w:t>
      </w:r>
      <w:r>
        <w:rPr>
          <w:rFonts w:ascii="FangSong" w:hAnsi="FangSong" w:eastAsia="FangSong" w:cs="FangSong"/>
          <w:sz w:val="31"/>
          <w:szCs w:val="31"/>
          <w:spacing w:val="-1"/>
        </w:rPr>
        <w:t xml:space="preserve"> </w:t>
      </w:r>
      <w:r>
        <w:rPr>
          <w:rFonts w:ascii="FangSong" w:hAnsi="FangSong" w:eastAsia="FangSong" w:cs="FangSong"/>
          <w:sz w:val="31"/>
          <w:szCs w:val="31"/>
          <w:spacing w:val="-1"/>
        </w:rPr>
        <w:t>万元，完成年初预算的</w:t>
      </w:r>
      <w:r>
        <w:rPr>
          <w:rFonts w:ascii="FangSong" w:hAnsi="FangSong" w:eastAsia="FangSong" w:cs="FangSong"/>
          <w:sz w:val="31"/>
          <w:szCs w:val="31"/>
          <w:spacing w:val="-34"/>
        </w:rPr>
        <w:t xml:space="preserve"> </w:t>
      </w:r>
      <w:r>
        <w:rPr>
          <w:rFonts w:ascii="FangSong" w:hAnsi="FangSong" w:eastAsia="FangSong" w:cs="FangSong"/>
          <w:sz w:val="31"/>
          <w:szCs w:val="31"/>
          <w:spacing w:val="-1"/>
        </w:rPr>
        <w:t>100%。</w:t>
      </w:r>
    </w:p>
    <w:p>
      <w:pPr>
        <w:ind w:right="86" w:firstLine="651"/>
        <w:spacing w:before="195" w:line="339" w:lineRule="auto"/>
        <w:rPr>
          <w:rFonts w:ascii="FangSong" w:hAnsi="FangSong" w:eastAsia="FangSong" w:cs="FangSong"/>
          <w:sz w:val="31"/>
          <w:szCs w:val="31"/>
        </w:rPr>
      </w:pPr>
      <w:r>
        <w:rPr>
          <w:rFonts w:ascii="FangSong" w:hAnsi="FangSong" w:eastAsia="FangSong" w:cs="FangSong"/>
          <w:sz w:val="31"/>
          <w:szCs w:val="31"/>
          <w:spacing w:val="2"/>
        </w:rPr>
        <w:t>3.</w:t>
      </w:r>
      <w:r>
        <w:rPr>
          <w:rFonts w:ascii="FangSong" w:hAnsi="FangSong" w:eastAsia="FangSong" w:cs="FangSong"/>
          <w:sz w:val="31"/>
          <w:szCs w:val="31"/>
          <w14:textOutline w14:w="5791" w14:cap="flat" w14:cmpd="sng">
            <w14:solidFill>
              <w14:srgbClr w14:val="000000"/>
            </w14:solidFill>
            <w14:prstDash w14:val="solid"/>
            <w14:miter w14:lim="10"/>
          </w14:textOutline>
          <w:spacing w:val="2"/>
        </w:rPr>
        <w:t>卫生健康支出（类）行政事业单位医疗（款）事业单位医</w:t>
      </w:r>
      <w:r>
        <w:rPr>
          <w:rFonts w:ascii="FangSong" w:hAnsi="FangSong" w:eastAsia="FangSong" w:cs="FangSong"/>
          <w:sz w:val="31"/>
          <w:szCs w:val="31"/>
          <w:spacing w:val="9"/>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5"/>
        </w:rPr>
        <w:t>疗（项）</w:t>
      </w:r>
      <w:r>
        <w:rPr>
          <w:rFonts w:ascii="FangSong" w:hAnsi="FangSong" w:eastAsia="FangSong" w:cs="FangSong"/>
          <w:sz w:val="31"/>
          <w:szCs w:val="31"/>
          <w:spacing w:val="5"/>
        </w:rPr>
        <w:t>。年初预算为</w:t>
      </w:r>
      <w:r>
        <w:rPr>
          <w:rFonts w:ascii="FangSong" w:hAnsi="FangSong" w:eastAsia="FangSong" w:cs="FangSong"/>
          <w:sz w:val="31"/>
          <w:szCs w:val="31"/>
          <w:spacing w:val="5"/>
        </w:rPr>
        <w:t xml:space="preserve"> </w:t>
      </w:r>
      <w:r>
        <w:rPr>
          <w:rFonts w:ascii="FangSong" w:hAnsi="FangSong" w:eastAsia="FangSong" w:cs="FangSong"/>
          <w:sz w:val="31"/>
          <w:szCs w:val="31"/>
          <w:spacing w:val="5"/>
        </w:rPr>
        <w:t>1.45</w:t>
      </w:r>
      <w:r>
        <w:rPr>
          <w:rFonts w:ascii="FangSong" w:hAnsi="FangSong" w:eastAsia="FangSong" w:cs="FangSong"/>
          <w:sz w:val="31"/>
          <w:szCs w:val="31"/>
          <w:spacing w:val="-44"/>
        </w:rPr>
        <w:t xml:space="preserve"> </w:t>
      </w:r>
      <w:r>
        <w:rPr>
          <w:rFonts w:ascii="FangSong" w:hAnsi="FangSong" w:eastAsia="FangSong" w:cs="FangSong"/>
          <w:sz w:val="31"/>
          <w:szCs w:val="31"/>
          <w:spacing w:val="5"/>
        </w:rPr>
        <w:t>万元，支出决</w:t>
      </w:r>
      <w:r>
        <w:rPr>
          <w:rFonts w:ascii="FangSong" w:hAnsi="FangSong" w:eastAsia="FangSong" w:cs="FangSong"/>
          <w:sz w:val="31"/>
          <w:szCs w:val="31"/>
          <w:spacing w:val="4"/>
        </w:rPr>
        <w:t>算为</w:t>
      </w:r>
      <w:r>
        <w:rPr>
          <w:rFonts w:ascii="FangSong" w:hAnsi="FangSong" w:eastAsia="FangSong" w:cs="FangSong"/>
          <w:sz w:val="31"/>
          <w:szCs w:val="31"/>
          <w:spacing w:val="41"/>
        </w:rPr>
        <w:t xml:space="preserve"> </w:t>
      </w:r>
      <w:r>
        <w:rPr>
          <w:rFonts w:ascii="FangSong" w:hAnsi="FangSong" w:eastAsia="FangSong" w:cs="FangSong"/>
          <w:sz w:val="31"/>
          <w:szCs w:val="31"/>
          <w:spacing w:val="4"/>
        </w:rPr>
        <w:t>1.45</w:t>
      </w:r>
      <w:r>
        <w:rPr>
          <w:rFonts w:ascii="FangSong" w:hAnsi="FangSong" w:eastAsia="FangSong" w:cs="FangSong"/>
          <w:sz w:val="31"/>
          <w:szCs w:val="31"/>
          <w:spacing w:val="-45"/>
        </w:rPr>
        <w:t xml:space="preserve"> </w:t>
      </w:r>
      <w:r>
        <w:rPr>
          <w:rFonts w:ascii="FangSong" w:hAnsi="FangSong" w:eastAsia="FangSong" w:cs="FangSong"/>
          <w:sz w:val="31"/>
          <w:szCs w:val="31"/>
          <w:spacing w:val="4"/>
        </w:rPr>
        <w:t>万元，完</w:t>
      </w:r>
    </w:p>
    <w:p>
      <w:pPr>
        <w:ind w:left="7"/>
        <w:spacing w:before="2" w:line="221" w:lineRule="auto"/>
        <w:rPr>
          <w:rFonts w:ascii="FangSong" w:hAnsi="FangSong" w:eastAsia="FangSong" w:cs="FangSong"/>
          <w:sz w:val="31"/>
          <w:szCs w:val="31"/>
        </w:rPr>
      </w:pPr>
      <w:r>
        <w:rPr>
          <w:rFonts w:ascii="FangSong" w:hAnsi="FangSong" w:eastAsia="FangSong" w:cs="FangSong"/>
          <w:sz w:val="31"/>
          <w:szCs w:val="31"/>
          <w:spacing w:val="1"/>
        </w:rPr>
        <w:t>成年初预算的</w:t>
      </w:r>
      <w:r>
        <w:rPr>
          <w:rFonts w:ascii="FangSong" w:hAnsi="FangSong" w:eastAsia="FangSong" w:cs="FangSong"/>
          <w:sz w:val="31"/>
          <w:szCs w:val="31"/>
          <w:spacing w:val="1"/>
        </w:rPr>
        <w:t xml:space="preserve"> </w:t>
      </w:r>
      <w:r>
        <w:rPr>
          <w:rFonts w:ascii="FangSong" w:hAnsi="FangSong" w:eastAsia="FangSong" w:cs="FangSong"/>
          <w:sz w:val="31"/>
          <w:szCs w:val="31"/>
          <w:spacing w:val="1"/>
        </w:rPr>
        <w:t>100.0%。</w:t>
      </w:r>
    </w:p>
    <w:p>
      <w:pPr>
        <w:spacing w:line="221" w:lineRule="auto"/>
        <w:sectPr>
          <w:footerReference w:type="default" r:id="rId12"/>
          <w:pgSz w:w="11906" w:h="16839"/>
          <w:pgMar w:top="400" w:right="1439" w:bottom="622" w:left="1601" w:header="0" w:footer="307" w:gutter="0"/>
        </w:sectPr>
        <w:rPr>
          <w:rFonts w:ascii="FangSong" w:hAnsi="FangSong" w:eastAsia="FangSong" w:cs="FangSong"/>
          <w:sz w:val="31"/>
          <w:szCs w:val="31"/>
        </w:rPr>
      </w:pP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5" w:right="2" w:firstLine="633"/>
        <w:spacing w:before="101" w:line="339" w:lineRule="auto"/>
        <w:rPr>
          <w:rFonts w:ascii="FangSong" w:hAnsi="FangSong" w:eastAsia="FangSong" w:cs="FangSong"/>
          <w:sz w:val="31"/>
          <w:szCs w:val="31"/>
        </w:rPr>
      </w:pPr>
      <w:r>
        <w:rPr>
          <w:rFonts w:ascii="FangSong" w:hAnsi="FangSong" w:eastAsia="FangSong" w:cs="FangSong"/>
          <w:sz w:val="31"/>
          <w:szCs w:val="31"/>
          <w:spacing w:val="-5"/>
        </w:rPr>
        <w:t>4.</w:t>
      </w:r>
      <w:r>
        <w:rPr>
          <w:rFonts w:ascii="FangSong" w:hAnsi="FangSong" w:eastAsia="FangSong" w:cs="FangSong"/>
          <w:sz w:val="31"/>
          <w:szCs w:val="31"/>
          <w14:textOutline w14:w="5791" w14:cap="flat" w14:cmpd="sng">
            <w14:solidFill>
              <w14:srgbClr w14:val="000000"/>
            </w14:solidFill>
            <w14:prstDash w14:val="solid"/>
            <w14:miter w14:lim="10"/>
          </w14:textOutline>
          <w:spacing w:val="-5"/>
        </w:rPr>
        <w:t>住房保障支出（类）住房改革支出（款）提租补贴</w:t>
      </w:r>
      <w:r>
        <w:rPr>
          <w:rFonts w:ascii="FangSong" w:hAnsi="FangSong" w:eastAsia="FangSong" w:cs="FangSong"/>
          <w:sz w:val="31"/>
          <w:szCs w:val="31"/>
          <w14:textOutline w14:w="5791" w14:cap="flat" w14:cmpd="sng">
            <w14:solidFill>
              <w14:srgbClr w14:val="000000"/>
            </w14:solidFill>
            <w14:prstDash w14:val="solid"/>
            <w14:miter w14:lim="10"/>
          </w14:textOutline>
          <w:spacing w:val="-6"/>
        </w:rPr>
        <w:t>（项）。</w:t>
      </w:r>
      <w:r>
        <w:rPr>
          <w:rFonts w:ascii="FangSong" w:hAnsi="FangSong" w:eastAsia="FangSong" w:cs="FangSong"/>
          <w:sz w:val="31"/>
          <w:szCs w:val="31"/>
        </w:rPr>
        <w:t xml:space="preserve"> </w:t>
      </w:r>
      <w:r>
        <w:rPr>
          <w:rFonts w:ascii="FangSong" w:hAnsi="FangSong" w:eastAsia="FangSong" w:cs="FangSong"/>
          <w:sz w:val="31"/>
          <w:szCs w:val="31"/>
          <w:spacing w:val="-2"/>
        </w:rPr>
        <w:t>年初预算为</w:t>
      </w:r>
      <w:r>
        <w:rPr>
          <w:rFonts w:ascii="FangSong" w:hAnsi="FangSong" w:eastAsia="FangSong" w:cs="FangSong"/>
          <w:sz w:val="31"/>
          <w:szCs w:val="31"/>
          <w:spacing w:val="-2"/>
        </w:rPr>
        <w:t xml:space="preserve"> </w:t>
      </w:r>
      <w:r>
        <w:rPr>
          <w:rFonts w:ascii="FangSong" w:hAnsi="FangSong" w:eastAsia="FangSong" w:cs="FangSong"/>
          <w:sz w:val="31"/>
          <w:szCs w:val="31"/>
          <w:spacing w:val="-2"/>
        </w:rPr>
        <w:t>6.13</w:t>
      </w:r>
      <w:r>
        <w:rPr>
          <w:rFonts w:ascii="FangSong" w:hAnsi="FangSong" w:eastAsia="FangSong" w:cs="FangSong"/>
          <w:sz w:val="31"/>
          <w:szCs w:val="31"/>
          <w:spacing w:val="-46"/>
        </w:rPr>
        <w:t xml:space="preserve"> </w:t>
      </w:r>
      <w:r>
        <w:rPr>
          <w:rFonts w:ascii="FangSong" w:hAnsi="FangSong" w:eastAsia="FangSong" w:cs="FangSong"/>
          <w:sz w:val="31"/>
          <w:szCs w:val="31"/>
          <w:spacing w:val="-2"/>
        </w:rPr>
        <w:t>万元，支出决算为</w:t>
      </w:r>
      <w:r>
        <w:rPr>
          <w:rFonts w:ascii="FangSong" w:hAnsi="FangSong" w:eastAsia="FangSong" w:cs="FangSong"/>
          <w:sz w:val="31"/>
          <w:szCs w:val="31"/>
          <w:spacing w:val="-55"/>
        </w:rPr>
        <w:t xml:space="preserve"> </w:t>
      </w:r>
      <w:r>
        <w:rPr>
          <w:rFonts w:ascii="FangSong" w:hAnsi="FangSong" w:eastAsia="FangSong" w:cs="FangSong"/>
          <w:sz w:val="31"/>
          <w:szCs w:val="31"/>
          <w:spacing w:val="-2"/>
        </w:rPr>
        <w:t>6.13</w:t>
      </w:r>
      <w:r>
        <w:rPr>
          <w:rFonts w:ascii="FangSong" w:hAnsi="FangSong" w:eastAsia="FangSong" w:cs="FangSong"/>
          <w:sz w:val="31"/>
          <w:szCs w:val="31"/>
          <w:spacing w:val="-52"/>
        </w:rPr>
        <w:t xml:space="preserve"> </w:t>
      </w:r>
      <w:r>
        <w:rPr>
          <w:rFonts w:ascii="FangSong" w:hAnsi="FangSong" w:eastAsia="FangSong" w:cs="FangSong"/>
          <w:sz w:val="31"/>
          <w:szCs w:val="31"/>
          <w:spacing w:val="-2"/>
        </w:rPr>
        <w:t>万元，完成年初预算的</w:t>
      </w:r>
    </w:p>
    <w:p>
      <w:pPr>
        <w:ind w:left="21"/>
        <w:spacing w:line="236" w:lineRule="auto"/>
        <w:rPr>
          <w:rFonts w:ascii="FangSong" w:hAnsi="FangSong" w:eastAsia="FangSong" w:cs="FangSong"/>
          <w:sz w:val="31"/>
          <w:szCs w:val="31"/>
        </w:rPr>
      </w:pPr>
      <w:r>
        <w:rPr>
          <w:rFonts w:ascii="FangSong" w:hAnsi="FangSong" w:eastAsia="FangSong" w:cs="FangSong"/>
          <w:sz w:val="31"/>
          <w:szCs w:val="31"/>
          <w:spacing w:val="-3"/>
        </w:rPr>
        <w:t>100.0%。</w:t>
      </w:r>
    </w:p>
    <w:p>
      <w:pPr>
        <w:ind w:left="637"/>
        <w:spacing w:before="171" w:line="226" w:lineRule="auto"/>
        <w:rPr>
          <w:rFonts w:ascii="SimHei" w:hAnsi="SimHei" w:eastAsia="SimHei" w:cs="SimHei"/>
          <w:sz w:val="31"/>
          <w:szCs w:val="31"/>
        </w:rPr>
      </w:pPr>
      <w:r>
        <w:rPr>
          <w:rFonts w:ascii="SimHei" w:hAnsi="SimHei" w:eastAsia="SimHei" w:cs="SimHei"/>
          <w:sz w:val="31"/>
          <w:szCs w:val="31"/>
          <w:spacing w:val="3"/>
        </w:rPr>
        <w:t>六、一般公共预算财政拨款基本支出决算情况说明</w:t>
      </w:r>
    </w:p>
    <w:p>
      <w:pPr>
        <w:ind w:right="89" w:firstLine="640"/>
        <w:spacing w:before="191" w:line="339" w:lineRule="auto"/>
        <w:rPr>
          <w:rFonts w:ascii="FangSong" w:hAnsi="FangSong" w:eastAsia="FangSong" w:cs="FangSong"/>
          <w:sz w:val="31"/>
          <w:szCs w:val="31"/>
        </w:rPr>
      </w:pPr>
      <w:r>
        <w:rPr>
          <w:rFonts w:ascii="FangSong" w:hAnsi="FangSong" w:eastAsia="FangSong" w:cs="FangSong"/>
          <w:sz w:val="31"/>
          <w:szCs w:val="31"/>
          <w:spacing w:val="-1"/>
        </w:rPr>
        <w:t>2023</w:t>
      </w:r>
      <w:r>
        <w:rPr>
          <w:rFonts w:ascii="FangSong" w:hAnsi="FangSong" w:eastAsia="FangSong" w:cs="FangSong"/>
          <w:sz w:val="31"/>
          <w:szCs w:val="31"/>
          <w:spacing w:val="-45"/>
        </w:rPr>
        <w:t xml:space="preserve"> </w:t>
      </w:r>
      <w:r>
        <w:rPr>
          <w:rFonts w:ascii="FangSong" w:hAnsi="FangSong" w:eastAsia="FangSong" w:cs="FangSong"/>
          <w:sz w:val="31"/>
          <w:szCs w:val="31"/>
          <w:spacing w:val="-1"/>
        </w:rPr>
        <w:t>年度财政拨款基本支出</w:t>
      </w:r>
      <w:r>
        <w:rPr>
          <w:rFonts w:ascii="FangSong" w:hAnsi="FangSong" w:eastAsia="FangSong" w:cs="FangSong"/>
          <w:sz w:val="31"/>
          <w:szCs w:val="31"/>
          <w:spacing w:val="-1"/>
        </w:rPr>
        <w:t xml:space="preserve"> </w:t>
      </w:r>
      <w:r>
        <w:rPr>
          <w:rFonts w:ascii="FangSong" w:hAnsi="FangSong" w:eastAsia="FangSong" w:cs="FangSong"/>
          <w:sz w:val="31"/>
          <w:szCs w:val="31"/>
          <w:spacing w:val="-1"/>
        </w:rPr>
        <w:t>351.50</w:t>
      </w:r>
      <w:r>
        <w:rPr>
          <w:rFonts w:ascii="FangSong" w:hAnsi="FangSong" w:eastAsia="FangSong" w:cs="FangSong"/>
          <w:sz w:val="31"/>
          <w:szCs w:val="31"/>
          <w:spacing w:val="-1"/>
        </w:rPr>
        <w:t xml:space="preserve"> </w:t>
      </w:r>
      <w:r>
        <w:rPr>
          <w:rFonts w:ascii="FangSong" w:hAnsi="FangSong" w:eastAsia="FangSong" w:cs="FangSong"/>
          <w:sz w:val="31"/>
          <w:szCs w:val="31"/>
          <w:spacing w:val="-1"/>
        </w:rPr>
        <w:t>万元，其中：人员经费</w:t>
      </w:r>
      <w:r>
        <w:rPr>
          <w:rFonts w:ascii="FangSong" w:hAnsi="FangSong" w:eastAsia="FangSong" w:cs="FangSong"/>
          <w:sz w:val="31"/>
          <w:szCs w:val="31"/>
        </w:rPr>
        <w:t xml:space="preserve"> </w:t>
      </w:r>
      <w:r>
        <w:rPr>
          <w:rFonts w:ascii="FangSong" w:hAnsi="FangSong" w:eastAsia="FangSong" w:cs="FangSong"/>
          <w:sz w:val="31"/>
          <w:szCs w:val="31"/>
          <w:spacing w:val="2"/>
        </w:rPr>
        <w:t>346.39</w:t>
      </w:r>
      <w:r>
        <w:rPr>
          <w:rFonts w:ascii="FangSong" w:hAnsi="FangSong" w:eastAsia="FangSong" w:cs="FangSong"/>
          <w:sz w:val="31"/>
          <w:szCs w:val="31"/>
          <w:spacing w:val="-43"/>
        </w:rPr>
        <w:t xml:space="preserve"> </w:t>
      </w:r>
      <w:r>
        <w:rPr>
          <w:rFonts w:ascii="FangSong" w:hAnsi="FangSong" w:eastAsia="FangSong" w:cs="FangSong"/>
          <w:sz w:val="31"/>
          <w:szCs w:val="31"/>
          <w:spacing w:val="2"/>
        </w:rPr>
        <w:t>万元，主要包括:基本工资、津贴补贴、绩效工资、住房</w:t>
      </w:r>
      <w:r>
        <w:rPr>
          <w:rFonts w:ascii="FangSong" w:hAnsi="FangSong" w:eastAsia="FangSong" w:cs="FangSong"/>
          <w:sz w:val="31"/>
          <w:szCs w:val="31"/>
        </w:rPr>
        <w:t xml:space="preserve"> </w:t>
      </w:r>
      <w:r>
        <w:rPr>
          <w:rFonts w:ascii="FangSong" w:hAnsi="FangSong" w:eastAsia="FangSong" w:cs="FangSong"/>
          <w:sz w:val="31"/>
          <w:szCs w:val="31"/>
          <w:spacing w:val="-2"/>
        </w:rPr>
        <w:t>公积金、离休费、退休费、抚恤金、医疗费补助；公用经费</w:t>
      </w:r>
      <w:r>
        <w:rPr>
          <w:rFonts w:ascii="FangSong" w:hAnsi="FangSong" w:eastAsia="FangSong" w:cs="FangSong"/>
          <w:sz w:val="31"/>
          <w:szCs w:val="31"/>
          <w:spacing w:val="-2"/>
        </w:rPr>
        <w:t xml:space="preserve"> </w:t>
      </w:r>
      <w:r>
        <w:rPr>
          <w:rFonts w:ascii="FangSong" w:hAnsi="FangSong" w:eastAsia="FangSong" w:cs="FangSong"/>
          <w:sz w:val="31"/>
          <w:szCs w:val="31"/>
          <w:spacing w:val="-2"/>
        </w:rPr>
        <w:t>5.10</w:t>
      </w:r>
    </w:p>
    <w:p>
      <w:pPr>
        <w:spacing w:before="1" w:line="221" w:lineRule="auto"/>
        <w:jc w:val="right"/>
        <w:rPr>
          <w:rFonts w:ascii="FangSong" w:hAnsi="FangSong" w:eastAsia="FangSong" w:cs="FangSong"/>
          <w:sz w:val="31"/>
          <w:szCs w:val="31"/>
        </w:rPr>
      </w:pPr>
      <w:r>
        <w:rPr>
          <w:rFonts w:ascii="FangSong" w:hAnsi="FangSong" w:eastAsia="FangSong" w:cs="FangSong"/>
          <w:sz w:val="31"/>
          <w:szCs w:val="31"/>
          <w:spacing w:val="-5"/>
        </w:rPr>
        <w:t>万元，主要包括：办公费、手续费、维修费、工会经费、福利费。</w:t>
      </w:r>
    </w:p>
    <w:p>
      <w:pPr>
        <w:ind w:left="626"/>
        <w:spacing w:before="195" w:line="226" w:lineRule="auto"/>
        <w:rPr>
          <w:rFonts w:ascii="SimHei" w:hAnsi="SimHei" w:eastAsia="SimHei" w:cs="SimHei"/>
          <w:sz w:val="31"/>
          <w:szCs w:val="31"/>
        </w:rPr>
      </w:pPr>
      <w:r>
        <w:rPr>
          <w:rFonts w:ascii="SimHei" w:hAnsi="SimHei" w:eastAsia="SimHei" w:cs="SimHei"/>
          <w:sz w:val="31"/>
          <w:szCs w:val="31"/>
          <w:spacing w:val="3"/>
        </w:rPr>
        <w:t>七、政府性基金预算财政拨款收入支出决算情况说明</w:t>
      </w:r>
    </w:p>
    <w:p>
      <w:pPr>
        <w:ind w:left="635"/>
        <w:spacing w:before="190" w:line="568" w:lineRule="exact"/>
        <w:rPr>
          <w:rFonts w:ascii="FangSong" w:hAnsi="FangSong" w:eastAsia="FangSong" w:cs="FangSong"/>
          <w:sz w:val="31"/>
          <w:szCs w:val="31"/>
        </w:rPr>
      </w:pPr>
      <w:r>
        <w:rPr>
          <w:rFonts w:ascii="FangSong" w:hAnsi="FangSong" w:eastAsia="FangSong" w:cs="FangSong"/>
          <w:sz w:val="31"/>
          <w:szCs w:val="31"/>
          <w:spacing w:val="3"/>
          <w:position w:val="19"/>
        </w:rPr>
        <w:t>安徽医科大学附设护士学校没有政府性基金预算收入，也没</w:t>
      </w:r>
    </w:p>
    <w:p>
      <w:pPr>
        <w:ind w:left="8"/>
        <w:spacing w:before="1" w:line="220" w:lineRule="auto"/>
        <w:rPr>
          <w:rFonts w:ascii="FangSong" w:hAnsi="FangSong" w:eastAsia="FangSong" w:cs="FangSong"/>
          <w:sz w:val="31"/>
          <w:szCs w:val="31"/>
        </w:rPr>
      </w:pPr>
      <w:r>
        <w:rPr>
          <w:rFonts w:ascii="FangSong" w:hAnsi="FangSong" w:eastAsia="FangSong" w:cs="FangSong"/>
          <w:sz w:val="31"/>
          <w:szCs w:val="31"/>
          <w:spacing w:val="2"/>
        </w:rPr>
        <w:t>有使用政府性基金预算安排的支出。</w:t>
      </w:r>
    </w:p>
    <w:p>
      <w:pPr>
        <w:ind w:left="627"/>
        <w:spacing w:before="198" w:line="226" w:lineRule="auto"/>
        <w:rPr>
          <w:rFonts w:ascii="SimHei" w:hAnsi="SimHei" w:eastAsia="SimHei" w:cs="SimHei"/>
          <w:sz w:val="31"/>
          <w:szCs w:val="31"/>
        </w:rPr>
      </w:pPr>
      <w:r>
        <w:rPr>
          <w:rFonts w:ascii="SimHei" w:hAnsi="SimHei" w:eastAsia="SimHei" w:cs="SimHei"/>
          <w:sz w:val="31"/>
          <w:szCs w:val="31"/>
          <w:spacing w:val="3"/>
        </w:rPr>
        <w:t>八、国有资本经营预算财政拨款支出情况说明</w:t>
      </w:r>
    </w:p>
    <w:p>
      <w:pPr>
        <w:ind w:left="635"/>
        <w:spacing w:before="190" w:line="569" w:lineRule="exact"/>
        <w:rPr>
          <w:rFonts w:ascii="FangSong" w:hAnsi="FangSong" w:eastAsia="FangSong" w:cs="FangSong"/>
          <w:sz w:val="31"/>
          <w:szCs w:val="31"/>
        </w:rPr>
      </w:pPr>
      <w:r>
        <w:rPr>
          <w:rFonts w:ascii="FangSong" w:hAnsi="FangSong" w:eastAsia="FangSong" w:cs="FangSong"/>
          <w:sz w:val="31"/>
          <w:szCs w:val="31"/>
          <w:spacing w:val="3"/>
          <w:position w:val="19"/>
        </w:rPr>
        <w:t>安徽医科大学附设护士学校没有使用国有资本经营预算财</w:t>
      </w:r>
    </w:p>
    <w:p>
      <w:pPr>
        <w:ind w:left="7"/>
        <w:spacing w:before="1" w:line="222" w:lineRule="auto"/>
        <w:rPr>
          <w:rFonts w:ascii="FangSong" w:hAnsi="FangSong" w:eastAsia="FangSong" w:cs="FangSong"/>
          <w:sz w:val="31"/>
          <w:szCs w:val="31"/>
        </w:rPr>
      </w:pPr>
      <w:r>
        <w:rPr>
          <w:rFonts w:ascii="FangSong" w:hAnsi="FangSong" w:eastAsia="FangSong" w:cs="FangSong"/>
          <w:sz w:val="31"/>
          <w:szCs w:val="31"/>
          <w:spacing w:val="1"/>
        </w:rPr>
        <w:t>政拨款安排的支出。</w:t>
      </w:r>
    </w:p>
    <w:p>
      <w:pPr>
        <w:ind w:left="635"/>
        <w:spacing w:before="276" w:line="226" w:lineRule="auto"/>
        <w:rPr>
          <w:rFonts w:ascii="SimHei" w:hAnsi="SimHei" w:eastAsia="SimHei" w:cs="SimHei"/>
          <w:sz w:val="31"/>
          <w:szCs w:val="31"/>
        </w:rPr>
      </w:pPr>
      <w:r>
        <w:rPr>
          <w:rFonts w:ascii="SimHei" w:hAnsi="SimHei" w:eastAsia="SimHei" w:cs="SimHei"/>
          <w:sz w:val="31"/>
          <w:szCs w:val="31"/>
          <w:spacing w:val="2"/>
        </w:rPr>
        <w:t>九、其他重要事项情况说明</w:t>
      </w:r>
    </w:p>
    <w:p>
      <w:pPr>
        <w:ind w:left="619"/>
        <w:spacing w:before="221" w:line="221"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1"/>
        </w:rPr>
        <w:t>（</w:t>
      </w:r>
      <w:r>
        <w:rPr>
          <w:rFonts w:ascii="FangSong" w:hAnsi="FangSong" w:eastAsia="FangSong" w:cs="FangSong"/>
          <w:sz w:val="31"/>
          <w:szCs w:val="31"/>
          <w:spacing w:val="-78"/>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1"/>
        </w:rPr>
        <w:t>一）机关运行经费支出情况。</w:t>
      </w:r>
    </w:p>
    <w:p>
      <w:pPr>
        <w:ind w:right="62"/>
        <w:spacing w:before="229" w:line="600" w:lineRule="exact"/>
        <w:jc w:val="right"/>
        <w:rPr>
          <w:rFonts w:ascii="FangSong" w:hAnsi="FangSong" w:eastAsia="FangSong" w:cs="FangSong"/>
          <w:sz w:val="31"/>
          <w:szCs w:val="31"/>
        </w:rPr>
      </w:pPr>
      <w:r>
        <w:rPr>
          <w:rFonts w:ascii="FangSong" w:hAnsi="FangSong" w:eastAsia="FangSong" w:cs="FangSong"/>
          <w:sz w:val="31"/>
          <w:szCs w:val="31"/>
          <w:spacing w:val="2"/>
          <w:position w:val="21"/>
        </w:rPr>
        <w:t>2023</w:t>
      </w:r>
      <w:r>
        <w:rPr>
          <w:rFonts w:ascii="FangSong" w:hAnsi="FangSong" w:eastAsia="FangSong" w:cs="FangSong"/>
          <w:sz w:val="31"/>
          <w:szCs w:val="31"/>
          <w:spacing w:val="-58"/>
          <w:position w:val="21"/>
        </w:rPr>
        <w:t xml:space="preserve"> </w:t>
      </w:r>
      <w:r>
        <w:rPr>
          <w:rFonts w:ascii="FangSong" w:hAnsi="FangSong" w:eastAsia="FangSong" w:cs="FangSong"/>
          <w:sz w:val="31"/>
          <w:szCs w:val="31"/>
          <w:spacing w:val="2"/>
          <w:position w:val="21"/>
        </w:rPr>
        <w:t>年度，安徽医科大学附设护士学校机关运行经费支出</w:t>
      </w:r>
      <w:r>
        <w:rPr>
          <w:rFonts w:ascii="FangSong" w:hAnsi="FangSong" w:eastAsia="FangSong" w:cs="FangSong"/>
          <w:sz w:val="31"/>
          <w:szCs w:val="31"/>
          <w:spacing w:val="-48"/>
          <w:position w:val="21"/>
        </w:rPr>
        <w:t xml:space="preserve"> </w:t>
      </w:r>
      <w:r>
        <w:rPr>
          <w:rFonts w:ascii="FangSong" w:hAnsi="FangSong" w:eastAsia="FangSong" w:cs="FangSong"/>
          <w:sz w:val="31"/>
          <w:szCs w:val="31"/>
          <w:spacing w:val="2"/>
          <w:position w:val="21"/>
        </w:rPr>
        <w:t>0</w:t>
      </w:r>
    </w:p>
    <w:p>
      <w:pPr>
        <w:ind w:left="18"/>
        <w:spacing w:before="1" w:line="222" w:lineRule="auto"/>
        <w:rPr>
          <w:rFonts w:ascii="FangSong" w:hAnsi="FangSong" w:eastAsia="FangSong" w:cs="FangSong"/>
          <w:sz w:val="31"/>
          <w:szCs w:val="31"/>
        </w:rPr>
      </w:pPr>
      <w:r>
        <w:rPr>
          <w:rFonts w:ascii="FangSong" w:hAnsi="FangSong" w:eastAsia="FangSong" w:cs="FangSong"/>
          <w:sz w:val="31"/>
          <w:szCs w:val="31"/>
          <w:spacing w:val="-10"/>
        </w:rPr>
        <w:t>万元，</w:t>
      </w:r>
      <w:r>
        <w:rPr>
          <w:rFonts w:ascii="FangSong" w:hAnsi="FangSong" w:eastAsia="FangSong" w:cs="FangSong"/>
          <w:sz w:val="31"/>
          <w:szCs w:val="31"/>
          <w:spacing w:val="-77"/>
        </w:rPr>
        <w:t xml:space="preserve"> </w:t>
      </w:r>
      <w:r>
        <w:rPr>
          <w:rFonts w:ascii="FangSong" w:hAnsi="FangSong" w:eastAsia="FangSong" w:cs="FangSong"/>
          <w:sz w:val="31"/>
          <w:szCs w:val="31"/>
          <w:spacing w:val="-10"/>
        </w:rPr>
        <w:t>比</w:t>
      </w:r>
      <w:r>
        <w:rPr>
          <w:rFonts w:ascii="FangSong" w:hAnsi="FangSong" w:eastAsia="FangSong" w:cs="FangSong"/>
          <w:sz w:val="31"/>
          <w:szCs w:val="31"/>
          <w:spacing w:val="-58"/>
        </w:rPr>
        <w:t xml:space="preserve"> </w:t>
      </w:r>
      <w:r>
        <w:rPr>
          <w:rFonts w:ascii="FangSong" w:hAnsi="FangSong" w:eastAsia="FangSong" w:cs="FangSong"/>
          <w:sz w:val="31"/>
          <w:szCs w:val="31"/>
          <w:spacing w:val="-10"/>
        </w:rPr>
        <w:t>2022</w:t>
      </w:r>
      <w:r>
        <w:rPr>
          <w:rFonts w:ascii="FangSong" w:hAnsi="FangSong" w:eastAsia="FangSong" w:cs="FangSong"/>
          <w:sz w:val="31"/>
          <w:szCs w:val="31"/>
          <w:spacing w:val="-61"/>
        </w:rPr>
        <w:t xml:space="preserve"> </w:t>
      </w:r>
      <w:r>
        <w:rPr>
          <w:rFonts w:ascii="FangSong" w:hAnsi="FangSong" w:eastAsia="FangSong" w:cs="FangSong"/>
          <w:sz w:val="31"/>
          <w:szCs w:val="31"/>
          <w:spacing w:val="-10"/>
        </w:rPr>
        <w:t>年增加</w:t>
      </w:r>
      <w:r>
        <w:rPr>
          <w:rFonts w:ascii="FangSong" w:hAnsi="FangSong" w:eastAsia="FangSong" w:cs="FangSong"/>
          <w:sz w:val="31"/>
          <w:szCs w:val="31"/>
          <w:spacing w:val="-48"/>
        </w:rPr>
        <w:t xml:space="preserve"> </w:t>
      </w:r>
      <w:r>
        <w:rPr>
          <w:rFonts w:ascii="FangSong" w:hAnsi="FangSong" w:eastAsia="FangSong" w:cs="FangSong"/>
          <w:sz w:val="31"/>
          <w:szCs w:val="31"/>
          <w:spacing w:val="-10"/>
        </w:rPr>
        <w:t>0</w:t>
      </w:r>
      <w:r>
        <w:rPr>
          <w:rFonts w:ascii="FangSong" w:hAnsi="FangSong" w:eastAsia="FangSong" w:cs="FangSong"/>
          <w:sz w:val="31"/>
          <w:szCs w:val="31"/>
          <w:spacing w:val="-49"/>
        </w:rPr>
        <w:t xml:space="preserve"> </w:t>
      </w:r>
      <w:r>
        <w:rPr>
          <w:rFonts w:ascii="FangSong" w:hAnsi="FangSong" w:eastAsia="FangSong" w:cs="FangSong"/>
          <w:sz w:val="31"/>
          <w:szCs w:val="31"/>
          <w:spacing w:val="-10"/>
        </w:rPr>
        <w:t>万元。</w:t>
      </w:r>
    </w:p>
    <w:p>
      <w:pPr>
        <w:ind w:left="619"/>
        <w:spacing w:before="227" w:line="222"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2"/>
        </w:rPr>
        <w:t>（</w:t>
      </w:r>
      <w:r>
        <w:rPr>
          <w:rFonts w:ascii="FangSong" w:hAnsi="FangSong" w:eastAsia="FangSong" w:cs="FangSong"/>
          <w:sz w:val="31"/>
          <w:szCs w:val="31"/>
          <w:spacing w:val="-77"/>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2"/>
        </w:rPr>
        <w:t>二）政府采购支出情况。</w:t>
      </w:r>
    </w:p>
    <w:p>
      <w:pPr>
        <w:ind w:left="18" w:right="89" w:firstLine="621"/>
        <w:spacing w:before="144" w:line="339" w:lineRule="auto"/>
        <w:jc w:val="both"/>
        <w:rPr>
          <w:rFonts w:ascii="FangSong" w:hAnsi="FangSong" w:eastAsia="FangSong" w:cs="FangSong"/>
          <w:sz w:val="31"/>
          <w:szCs w:val="31"/>
        </w:rPr>
      </w:pPr>
      <w:r>
        <w:rPr>
          <w:rFonts w:ascii="FangSong" w:hAnsi="FangSong" w:eastAsia="FangSong" w:cs="FangSong"/>
          <w:sz w:val="31"/>
          <w:szCs w:val="31"/>
          <w:spacing w:val="1"/>
        </w:rPr>
        <w:t>2023</w:t>
      </w:r>
      <w:r>
        <w:rPr>
          <w:rFonts w:ascii="FangSong" w:hAnsi="FangSong" w:eastAsia="FangSong" w:cs="FangSong"/>
          <w:sz w:val="31"/>
          <w:szCs w:val="31"/>
          <w:spacing w:val="-60"/>
        </w:rPr>
        <w:t xml:space="preserve"> </w:t>
      </w:r>
      <w:r>
        <w:rPr>
          <w:rFonts w:ascii="FangSong" w:hAnsi="FangSong" w:eastAsia="FangSong" w:cs="FangSong"/>
          <w:sz w:val="31"/>
          <w:szCs w:val="31"/>
          <w:spacing w:val="1"/>
        </w:rPr>
        <w:t>年度，安徽医科大学附设护士学校政府采购支出总额</w:t>
      </w:r>
      <w:r>
        <w:rPr>
          <w:rFonts w:ascii="FangSong" w:hAnsi="FangSong" w:eastAsia="FangSong" w:cs="FangSong"/>
          <w:sz w:val="31"/>
          <w:szCs w:val="31"/>
          <w:spacing w:val="-48"/>
        </w:rPr>
        <w:t xml:space="preserve"> </w:t>
      </w:r>
      <w:r>
        <w:rPr>
          <w:rFonts w:ascii="FangSong" w:hAnsi="FangSong" w:eastAsia="FangSong" w:cs="FangSong"/>
          <w:sz w:val="31"/>
          <w:szCs w:val="31"/>
          <w:spacing w:val="1"/>
        </w:rPr>
        <w:t>0</w:t>
      </w:r>
      <w:r>
        <w:rPr>
          <w:rFonts w:ascii="FangSong" w:hAnsi="FangSong" w:eastAsia="FangSong" w:cs="FangSong"/>
          <w:sz w:val="31"/>
          <w:szCs w:val="31"/>
        </w:rPr>
        <w:t xml:space="preserve"> </w:t>
      </w:r>
      <w:r>
        <w:rPr>
          <w:rFonts w:ascii="FangSong" w:hAnsi="FangSong" w:eastAsia="FangSong" w:cs="FangSong"/>
          <w:sz w:val="31"/>
          <w:szCs w:val="31"/>
          <w:spacing w:val="-2"/>
        </w:rPr>
        <w:t>万元，其中：政府采购货物支出</w:t>
      </w:r>
      <w:r>
        <w:rPr>
          <w:rFonts w:ascii="FangSong" w:hAnsi="FangSong" w:eastAsia="FangSong" w:cs="FangSong"/>
          <w:sz w:val="31"/>
          <w:szCs w:val="31"/>
          <w:spacing w:val="-30"/>
        </w:rPr>
        <w:t xml:space="preserve"> </w:t>
      </w:r>
      <w:r>
        <w:rPr>
          <w:rFonts w:ascii="FangSong" w:hAnsi="FangSong" w:eastAsia="FangSong" w:cs="FangSong"/>
          <w:sz w:val="31"/>
          <w:szCs w:val="31"/>
          <w:spacing w:val="-2"/>
        </w:rPr>
        <w:t>0</w:t>
      </w:r>
      <w:r>
        <w:rPr>
          <w:rFonts w:ascii="FangSong" w:hAnsi="FangSong" w:eastAsia="FangSong" w:cs="FangSong"/>
          <w:sz w:val="31"/>
          <w:szCs w:val="31"/>
          <w:spacing w:val="-50"/>
        </w:rPr>
        <w:t xml:space="preserve"> </w:t>
      </w:r>
      <w:r>
        <w:rPr>
          <w:rFonts w:ascii="FangSong" w:hAnsi="FangSong" w:eastAsia="FangSong" w:cs="FangSong"/>
          <w:sz w:val="31"/>
          <w:szCs w:val="31"/>
          <w:spacing w:val="-2"/>
        </w:rPr>
        <w:t>万元、政府采购工程支出</w:t>
      </w:r>
      <w:r>
        <w:rPr>
          <w:rFonts w:ascii="FangSong" w:hAnsi="FangSong" w:eastAsia="FangSong" w:cs="FangSong"/>
          <w:sz w:val="31"/>
          <w:szCs w:val="31"/>
          <w:spacing w:val="-45"/>
        </w:rPr>
        <w:t xml:space="preserve"> </w:t>
      </w:r>
      <w:r>
        <w:rPr>
          <w:rFonts w:ascii="FangSong" w:hAnsi="FangSong" w:eastAsia="FangSong" w:cs="FangSong"/>
          <w:sz w:val="31"/>
          <w:szCs w:val="31"/>
          <w:spacing w:val="-2"/>
        </w:rPr>
        <w:t>0</w:t>
      </w:r>
      <w:r>
        <w:rPr>
          <w:rFonts w:ascii="FangSong" w:hAnsi="FangSong" w:eastAsia="FangSong" w:cs="FangSong"/>
          <w:sz w:val="31"/>
          <w:szCs w:val="31"/>
          <w:spacing w:val="-49"/>
        </w:rPr>
        <w:t xml:space="preserve"> </w:t>
      </w:r>
      <w:r>
        <w:rPr>
          <w:rFonts w:ascii="FangSong" w:hAnsi="FangSong" w:eastAsia="FangSong" w:cs="FangSong"/>
          <w:sz w:val="31"/>
          <w:szCs w:val="31"/>
          <w:spacing w:val="-2"/>
        </w:rPr>
        <w:t>万</w:t>
      </w:r>
    </w:p>
    <w:p>
      <w:pPr>
        <w:ind w:left="12"/>
        <w:spacing w:before="1" w:line="222" w:lineRule="auto"/>
        <w:rPr>
          <w:rFonts w:ascii="FangSong" w:hAnsi="FangSong" w:eastAsia="FangSong" w:cs="FangSong"/>
          <w:sz w:val="31"/>
          <w:szCs w:val="31"/>
        </w:rPr>
      </w:pPr>
      <w:r>
        <w:rPr>
          <w:rFonts w:ascii="FangSong" w:hAnsi="FangSong" w:eastAsia="FangSong" w:cs="FangSong"/>
          <w:sz w:val="31"/>
          <w:szCs w:val="31"/>
          <w:spacing w:val="-1"/>
        </w:rPr>
        <w:t>元、政府采购服务支出</w:t>
      </w:r>
      <w:r>
        <w:rPr>
          <w:rFonts w:ascii="FangSong" w:hAnsi="FangSong" w:eastAsia="FangSong" w:cs="FangSong"/>
          <w:sz w:val="31"/>
          <w:szCs w:val="31"/>
          <w:spacing w:val="-48"/>
        </w:rPr>
        <w:t xml:space="preserve"> </w:t>
      </w:r>
      <w:r>
        <w:rPr>
          <w:rFonts w:ascii="FangSong" w:hAnsi="FangSong" w:eastAsia="FangSong" w:cs="FangSong"/>
          <w:sz w:val="31"/>
          <w:szCs w:val="31"/>
          <w:spacing w:val="-1"/>
        </w:rPr>
        <w:t>0</w:t>
      </w:r>
      <w:r>
        <w:rPr>
          <w:rFonts w:ascii="FangSong" w:hAnsi="FangSong" w:eastAsia="FangSong" w:cs="FangSong"/>
          <w:sz w:val="31"/>
          <w:szCs w:val="31"/>
          <w:spacing w:val="-49"/>
        </w:rPr>
        <w:t xml:space="preserve"> </w:t>
      </w:r>
      <w:r>
        <w:rPr>
          <w:rFonts w:ascii="FangSong" w:hAnsi="FangSong" w:eastAsia="FangSong" w:cs="FangSong"/>
          <w:sz w:val="31"/>
          <w:szCs w:val="31"/>
          <w:spacing w:val="-1"/>
        </w:rPr>
        <w:t>万元。授予中小企业合同</w:t>
      </w:r>
      <w:r>
        <w:rPr>
          <w:rFonts w:ascii="FangSong" w:hAnsi="FangSong" w:eastAsia="FangSong" w:cs="FangSong"/>
          <w:sz w:val="31"/>
          <w:szCs w:val="31"/>
          <w:spacing w:val="-2"/>
        </w:rPr>
        <w:t>金额</w:t>
      </w:r>
      <w:r>
        <w:rPr>
          <w:rFonts w:ascii="FangSong" w:hAnsi="FangSong" w:eastAsia="FangSong" w:cs="FangSong"/>
          <w:sz w:val="31"/>
          <w:szCs w:val="31"/>
          <w:spacing w:val="-48"/>
        </w:rPr>
        <w:t xml:space="preserve"> </w:t>
      </w:r>
      <w:r>
        <w:rPr>
          <w:rFonts w:ascii="FangSong" w:hAnsi="FangSong" w:eastAsia="FangSong" w:cs="FangSong"/>
          <w:sz w:val="31"/>
          <w:szCs w:val="31"/>
          <w:spacing w:val="-2"/>
        </w:rPr>
        <w:t>0</w:t>
      </w:r>
      <w:r>
        <w:rPr>
          <w:rFonts w:ascii="FangSong" w:hAnsi="FangSong" w:eastAsia="FangSong" w:cs="FangSong"/>
          <w:sz w:val="31"/>
          <w:szCs w:val="31"/>
          <w:spacing w:val="-47"/>
        </w:rPr>
        <w:t xml:space="preserve"> </w:t>
      </w:r>
      <w:r>
        <w:rPr>
          <w:rFonts w:ascii="FangSong" w:hAnsi="FangSong" w:eastAsia="FangSong" w:cs="FangSong"/>
          <w:sz w:val="31"/>
          <w:szCs w:val="31"/>
          <w:spacing w:val="-2"/>
        </w:rPr>
        <w:t>万元，</w:t>
      </w:r>
    </w:p>
    <w:p>
      <w:pPr>
        <w:spacing w:line="222" w:lineRule="auto"/>
        <w:sectPr>
          <w:footerReference w:type="default" r:id="rId13"/>
          <w:pgSz w:w="11906" w:h="16839"/>
          <w:pgMar w:top="400" w:right="1437" w:bottom="622" w:left="1599" w:header="0" w:footer="307" w:gutter="0"/>
        </w:sectPr>
        <w:rPr>
          <w:rFonts w:ascii="FangSong" w:hAnsi="FangSong" w:eastAsia="FangSong" w:cs="FangSong"/>
          <w:sz w:val="31"/>
          <w:szCs w:val="31"/>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 w:right="7" w:firstLine="47"/>
        <w:spacing w:before="101" w:line="339" w:lineRule="auto"/>
        <w:jc w:val="both"/>
        <w:rPr>
          <w:rFonts w:ascii="FangSong" w:hAnsi="FangSong" w:eastAsia="FangSong" w:cs="FangSong"/>
          <w:sz w:val="31"/>
          <w:szCs w:val="31"/>
        </w:rPr>
      </w:pPr>
      <w:r>
        <w:rPr>
          <w:rFonts w:ascii="FangSong" w:hAnsi="FangSong" w:eastAsia="FangSong" w:cs="FangSong"/>
          <w:sz w:val="31"/>
          <w:szCs w:val="31"/>
          <w:spacing w:val="-12"/>
        </w:rPr>
        <w:t>占政府采购支出总额的</w:t>
      </w:r>
      <w:r>
        <w:rPr>
          <w:rFonts w:ascii="FangSong" w:hAnsi="FangSong" w:eastAsia="FangSong" w:cs="FangSong"/>
          <w:sz w:val="31"/>
          <w:szCs w:val="31"/>
          <w:spacing w:val="-45"/>
        </w:rPr>
        <w:t xml:space="preserve"> </w:t>
      </w:r>
      <w:r>
        <w:rPr>
          <w:rFonts w:ascii="FangSong" w:hAnsi="FangSong" w:eastAsia="FangSong" w:cs="FangSong"/>
          <w:sz w:val="31"/>
          <w:szCs w:val="31"/>
          <w:spacing w:val="-12"/>
        </w:rPr>
        <w:t>0%，其中：授予小微企业合同金额</w:t>
      </w:r>
      <w:r>
        <w:rPr>
          <w:rFonts w:ascii="FangSong" w:hAnsi="FangSong" w:eastAsia="FangSong" w:cs="FangSong"/>
          <w:sz w:val="31"/>
          <w:szCs w:val="31"/>
          <w:spacing w:val="-69"/>
        </w:rPr>
        <w:t xml:space="preserve"> </w:t>
      </w:r>
      <w:r>
        <w:rPr>
          <w:rFonts w:ascii="FangSong" w:hAnsi="FangSong" w:eastAsia="FangSong" w:cs="FangSong"/>
          <w:sz w:val="31"/>
          <w:szCs w:val="31"/>
          <w:spacing w:val="-12"/>
        </w:rPr>
        <w:t>0</w:t>
      </w:r>
      <w:r>
        <w:rPr>
          <w:rFonts w:ascii="FangSong" w:hAnsi="FangSong" w:eastAsia="FangSong" w:cs="FangSong"/>
          <w:sz w:val="31"/>
          <w:szCs w:val="31"/>
          <w:spacing w:val="-12"/>
        </w:rPr>
        <w:t xml:space="preserve"> </w:t>
      </w:r>
      <w:r>
        <w:rPr>
          <w:rFonts w:ascii="FangSong" w:hAnsi="FangSong" w:eastAsia="FangSong" w:cs="FangSong"/>
          <w:sz w:val="31"/>
          <w:szCs w:val="31"/>
          <w:spacing w:val="-12"/>
        </w:rPr>
        <w:t>万元，</w:t>
      </w:r>
      <w:r>
        <w:rPr>
          <w:rFonts w:ascii="FangSong" w:hAnsi="FangSong" w:eastAsia="FangSong" w:cs="FangSong"/>
          <w:sz w:val="31"/>
          <w:szCs w:val="31"/>
        </w:rPr>
        <w:t xml:space="preserve"> </w:t>
      </w:r>
      <w:r>
        <w:rPr>
          <w:rFonts w:ascii="FangSong" w:hAnsi="FangSong" w:eastAsia="FangSong" w:cs="FangSong"/>
          <w:sz w:val="31"/>
          <w:szCs w:val="31"/>
          <w:spacing w:val="-1"/>
        </w:rPr>
        <w:t>占授予中小企业合同金额的</w:t>
      </w:r>
      <w:r>
        <w:rPr>
          <w:rFonts w:ascii="FangSong" w:hAnsi="FangSong" w:eastAsia="FangSong" w:cs="FangSong"/>
          <w:sz w:val="31"/>
          <w:szCs w:val="31"/>
          <w:spacing w:val="-32"/>
        </w:rPr>
        <w:t xml:space="preserve"> </w:t>
      </w:r>
      <w:r>
        <w:rPr>
          <w:rFonts w:ascii="FangSong" w:hAnsi="FangSong" w:eastAsia="FangSong" w:cs="FangSong"/>
          <w:sz w:val="31"/>
          <w:szCs w:val="31"/>
          <w:spacing w:val="-1"/>
        </w:rPr>
        <w:t>100%；货物采购授予中小企业合同金</w:t>
      </w:r>
      <w:r>
        <w:rPr>
          <w:rFonts w:ascii="FangSong" w:hAnsi="FangSong" w:eastAsia="FangSong" w:cs="FangSong"/>
          <w:sz w:val="31"/>
          <w:szCs w:val="31"/>
        </w:rPr>
        <w:t xml:space="preserve"> </w:t>
      </w:r>
      <w:r>
        <w:rPr>
          <w:rFonts w:ascii="FangSong" w:hAnsi="FangSong" w:eastAsia="FangSong" w:cs="FangSong"/>
          <w:sz w:val="31"/>
          <w:szCs w:val="31"/>
          <w:spacing w:val="-1"/>
        </w:rPr>
        <w:t>额占货物支出金额的</w:t>
      </w:r>
      <w:r>
        <w:rPr>
          <w:rFonts w:ascii="FangSong" w:hAnsi="FangSong" w:eastAsia="FangSong" w:cs="FangSong"/>
          <w:sz w:val="31"/>
          <w:szCs w:val="31"/>
          <w:spacing w:val="-32"/>
        </w:rPr>
        <w:t xml:space="preserve"> </w:t>
      </w:r>
      <w:r>
        <w:rPr>
          <w:rFonts w:ascii="FangSong" w:hAnsi="FangSong" w:eastAsia="FangSong" w:cs="FangSong"/>
          <w:sz w:val="31"/>
          <w:szCs w:val="31"/>
          <w:spacing w:val="-1"/>
        </w:rPr>
        <w:t>100%，工程采购授予中小企业合同金额占工</w:t>
      </w:r>
      <w:r>
        <w:rPr>
          <w:rFonts w:ascii="FangSong" w:hAnsi="FangSong" w:eastAsia="FangSong" w:cs="FangSong"/>
          <w:sz w:val="31"/>
          <w:szCs w:val="31"/>
        </w:rPr>
        <w:t xml:space="preserve"> </w:t>
      </w:r>
      <w:r>
        <w:rPr>
          <w:rFonts w:ascii="FangSong" w:hAnsi="FangSong" w:eastAsia="FangSong" w:cs="FangSong"/>
          <w:sz w:val="31"/>
          <w:szCs w:val="31"/>
        </w:rPr>
        <w:t>程支出金额的</w:t>
      </w:r>
      <w:r>
        <w:rPr>
          <w:rFonts w:ascii="FangSong" w:hAnsi="FangSong" w:eastAsia="FangSong" w:cs="FangSong"/>
          <w:sz w:val="31"/>
          <w:szCs w:val="31"/>
          <w:spacing w:val="-50"/>
        </w:rPr>
        <w:t xml:space="preserve"> </w:t>
      </w:r>
      <w:r>
        <w:rPr>
          <w:rFonts w:ascii="FangSong" w:hAnsi="FangSong" w:eastAsia="FangSong" w:cs="FangSong"/>
          <w:sz w:val="31"/>
          <w:szCs w:val="31"/>
        </w:rPr>
        <w:t>100%，服务采购授予中小企业</w:t>
      </w:r>
      <w:r>
        <w:rPr>
          <w:rFonts w:ascii="FangSong" w:hAnsi="FangSong" w:eastAsia="FangSong" w:cs="FangSong"/>
          <w:sz w:val="31"/>
          <w:szCs w:val="31"/>
          <w:spacing w:val="-1"/>
        </w:rPr>
        <w:t>合同金额占服务支出</w:t>
      </w:r>
    </w:p>
    <w:p>
      <w:pPr>
        <w:ind w:left="2"/>
        <w:spacing w:line="223" w:lineRule="auto"/>
        <w:rPr>
          <w:rFonts w:ascii="FangSong" w:hAnsi="FangSong" w:eastAsia="FangSong" w:cs="FangSong"/>
          <w:sz w:val="31"/>
          <w:szCs w:val="31"/>
        </w:rPr>
      </w:pPr>
      <w:r>
        <w:rPr>
          <w:rFonts w:ascii="FangSong" w:hAnsi="FangSong" w:eastAsia="FangSong" w:cs="FangSong"/>
          <w:sz w:val="31"/>
          <w:szCs w:val="31"/>
          <w:spacing w:val="-5"/>
        </w:rPr>
        <w:t>金额的</w:t>
      </w:r>
      <w:r>
        <w:rPr>
          <w:rFonts w:ascii="FangSong" w:hAnsi="FangSong" w:eastAsia="FangSong" w:cs="FangSong"/>
          <w:sz w:val="31"/>
          <w:szCs w:val="31"/>
          <w:spacing w:val="-46"/>
        </w:rPr>
        <w:t xml:space="preserve"> </w:t>
      </w:r>
      <w:r>
        <w:rPr>
          <w:rFonts w:ascii="FangSong" w:hAnsi="FangSong" w:eastAsia="FangSong" w:cs="FangSong"/>
          <w:sz w:val="31"/>
          <w:szCs w:val="31"/>
          <w:spacing w:val="-5"/>
        </w:rPr>
        <w:t>0%。</w:t>
      </w:r>
    </w:p>
    <w:p>
      <w:pPr>
        <w:ind w:left="618"/>
        <w:spacing w:before="276" w:line="222"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4"/>
        </w:rPr>
        <w:t>（三）国有资产占有使用情况。</w:t>
      </w:r>
    </w:p>
    <w:p>
      <w:pPr>
        <w:ind w:left="13" w:right="93" w:firstLine="617"/>
        <w:spacing w:before="227" w:line="357" w:lineRule="auto"/>
        <w:jc w:val="both"/>
        <w:rPr>
          <w:rFonts w:ascii="FangSong" w:hAnsi="FangSong" w:eastAsia="FangSong" w:cs="FangSong"/>
          <w:sz w:val="31"/>
          <w:szCs w:val="31"/>
        </w:rPr>
      </w:pPr>
      <w:r>
        <w:rPr>
          <w:rFonts w:ascii="FangSong" w:hAnsi="FangSong" w:eastAsia="FangSong" w:cs="FangSong"/>
          <w:sz w:val="31"/>
          <w:szCs w:val="31"/>
        </w:rPr>
        <w:t>截至</w:t>
      </w:r>
      <w:r>
        <w:rPr>
          <w:rFonts w:ascii="FangSong" w:hAnsi="FangSong" w:eastAsia="FangSong" w:cs="FangSong"/>
          <w:sz w:val="31"/>
          <w:szCs w:val="31"/>
          <w:spacing w:val="-46"/>
        </w:rPr>
        <w:t xml:space="preserve"> </w:t>
      </w:r>
      <w:r>
        <w:rPr>
          <w:rFonts w:ascii="FangSong" w:hAnsi="FangSong" w:eastAsia="FangSong" w:cs="FangSong"/>
          <w:sz w:val="31"/>
          <w:szCs w:val="31"/>
        </w:rPr>
        <w:t>2023</w:t>
      </w:r>
      <w:r>
        <w:rPr>
          <w:rFonts w:ascii="FangSong" w:hAnsi="FangSong" w:eastAsia="FangSong" w:cs="FangSong"/>
          <w:sz w:val="31"/>
          <w:szCs w:val="31"/>
          <w:spacing w:val="-56"/>
        </w:rPr>
        <w:t xml:space="preserve"> </w:t>
      </w:r>
      <w:r>
        <w:rPr>
          <w:rFonts w:ascii="FangSong" w:hAnsi="FangSong" w:eastAsia="FangSong" w:cs="FangSong"/>
          <w:sz w:val="31"/>
          <w:szCs w:val="31"/>
        </w:rPr>
        <w:t>年</w:t>
      </w:r>
      <w:r>
        <w:rPr>
          <w:rFonts w:ascii="FangSong" w:hAnsi="FangSong" w:eastAsia="FangSong" w:cs="FangSong"/>
          <w:sz w:val="31"/>
          <w:szCs w:val="31"/>
          <w:spacing w:val="-41"/>
        </w:rPr>
        <w:t xml:space="preserve"> </w:t>
      </w:r>
      <w:r>
        <w:rPr>
          <w:rFonts w:ascii="FangSong" w:hAnsi="FangSong" w:eastAsia="FangSong" w:cs="FangSong"/>
          <w:sz w:val="31"/>
          <w:szCs w:val="31"/>
        </w:rPr>
        <w:t>12</w:t>
      </w:r>
      <w:r>
        <w:rPr>
          <w:rFonts w:ascii="FangSong" w:hAnsi="FangSong" w:eastAsia="FangSong" w:cs="FangSong"/>
          <w:sz w:val="31"/>
          <w:szCs w:val="31"/>
          <w:spacing w:val="-43"/>
        </w:rPr>
        <w:t xml:space="preserve"> </w:t>
      </w:r>
      <w:r>
        <w:rPr>
          <w:rFonts w:ascii="FangSong" w:hAnsi="FangSong" w:eastAsia="FangSong" w:cs="FangSong"/>
          <w:sz w:val="31"/>
          <w:szCs w:val="31"/>
        </w:rPr>
        <w:t>月</w:t>
      </w:r>
      <w:r>
        <w:rPr>
          <w:rFonts w:ascii="FangSong" w:hAnsi="FangSong" w:eastAsia="FangSong" w:cs="FangSong"/>
          <w:sz w:val="31"/>
          <w:szCs w:val="31"/>
          <w:spacing w:val="-38"/>
        </w:rPr>
        <w:t xml:space="preserve"> </w:t>
      </w:r>
      <w:r>
        <w:rPr>
          <w:rFonts w:ascii="FangSong" w:hAnsi="FangSong" w:eastAsia="FangSong" w:cs="FangSong"/>
          <w:sz w:val="31"/>
          <w:szCs w:val="31"/>
        </w:rPr>
        <w:t>31</w:t>
      </w:r>
      <w:r>
        <w:rPr>
          <w:rFonts w:ascii="FangSong" w:hAnsi="FangSong" w:eastAsia="FangSong" w:cs="FangSong"/>
          <w:sz w:val="31"/>
          <w:szCs w:val="31"/>
        </w:rPr>
        <w:t xml:space="preserve"> </w:t>
      </w:r>
      <w:r>
        <w:rPr>
          <w:rFonts w:ascii="FangSong" w:hAnsi="FangSong" w:eastAsia="FangSong" w:cs="FangSong"/>
          <w:sz w:val="31"/>
          <w:szCs w:val="31"/>
        </w:rPr>
        <w:t>日，安徽医科大学附设护士学校共有</w:t>
      </w:r>
      <w:r>
        <w:rPr>
          <w:rFonts w:ascii="FangSong" w:hAnsi="FangSong" w:eastAsia="FangSong" w:cs="FangSong"/>
          <w:sz w:val="31"/>
          <w:szCs w:val="31"/>
        </w:rPr>
        <w:t xml:space="preserve"> </w:t>
      </w:r>
      <w:r>
        <w:rPr>
          <w:rFonts w:ascii="FangSong" w:hAnsi="FangSong" w:eastAsia="FangSong" w:cs="FangSong"/>
          <w:sz w:val="31"/>
          <w:szCs w:val="31"/>
          <w:spacing w:val="-1"/>
        </w:rPr>
        <w:t>车辆</w:t>
      </w:r>
      <w:r>
        <w:rPr>
          <w:rFonts w:ascii="FangSong" w:hAnsi="FangSong" w:eastAsia="FangSong" w:cs="FangSong"/>
          <w:sz w:val="31"/>
          <w:szCs w:val="31"/>
          <w:spacing w:val="-40"/>
        </w:rPr>
        <w:t xml:space="preserve"> </w:t>
      </w:r>
      <w:r>
        <w:rPr>
          <w:rFonts w:ascii="FangSong" w:hAnsi="FangSong" w:eastAsia="FangSong" w:cs="FangSong"/>
          <w:sz w:val="31"/>
          <w:szCs w:val="31"/>
          <w:spacing w:val="-1"/>
        </w:rPr>
        <w:t>0</w:t>
      </w:r>
      <w:r>
        <w:rPr>
          <w:rFonts w:ascii="FangSong" w:hAnsi="FangSong" w:eastAsia="FangSong" w:cs="FangSong"/>
          <w:sz w:val="31"/>
          <w:szCs w:val="31"/>
          <w:spacing w:val="-55"/>
        </w:rPr>
        <w:t xml:space="preserve"> </w:t>
      </w:r>
      <w:r>
        <w:rPr>
          <w:rFonts w:ascii="FangSong" w:hAnsi="FangSong" w:eastAsia="FangSong" w:cs="FangSong"/>
          <w:sz w:val="31"/>
          <w:szCs w:val="31"/>
          <w:spacing w:val="-1"/>
        </w:rPr>
        <w:t>辆；单价</w:t>
      </w:r>
      <w:r>
        <w:rPr>
          <w:rFonts w:ascii="FangSong" w:hAnsi="FangSong" w:eastAsia="FangSong" w:cs="FangSong"/>
          <w:sz w:val="31"/>
          <w:szCs w:val="31"/>
          <w:spacing w:val="-44"/>
        </w:rPr>
        <w:t xml:space="preserve"> </w:t>
      </w:r>
      <w:r>
        <w:rPr>
          <w:rFonts w:ascii="FangSong" w:hAnsi="FangSong" w:eastAsia="FangSong" w:cs="FangSong"/>
          <w:sz w:val="31"/>
          <w:szCs w:val="31"/>
          <w:spacing w:val="-1"/>
        </w:rPr>
        <w:t>50</w:t>
      </w:r>
      <w:r>
        <w:rPr>
          <w:rFonts w:ascii="FangSong" w:hAnsi="FangSong" w:eastAsia="FangSong" w:cs="FangSong"/>
          <w:sz w:val="31"/>
          <w:szCs w:val="31"/>
          <w:spacing w:val="-40"/>
        </w:rPr>
        <w:t xml:space="preserve"> </w:t>
      </w:r>
      <w:r>
        <w:rPr>
          <w:rFonts w:ascii="FangSong" w:hAnsi="FangSong" w:eastAsia="FangSong" w:cs="FangSong"/>
          <w:sz w:val="31"/>
          <w:szCs w:val="31"/>
          <w:spacing w:val="-1"/>
        </w:rPr>
        <w:t>万元以上的通用设备</w:t>
      </w:r>
      <w:r>
        <w:rPr>
          <w:rFonts w:ascii="FangSong" w:hAnsi="FangSong" w:eastAsia="FangSong" w:cs="FangSong"/>
          <w:sz w:val="31"/>
          <w:szCs w:val="31"/>
          <w:spacing w:val="-38"/>
        </w:rPr>
        <w:t xml:space="preserve"> </w:t>
      </w:r>
      <w:r>
        <w:rPr>
          <w:rFonts w:ascii="FangSong" w:hAnsi="FangSong" w:eastAsia="FangSong" w:cs="FangSong"/>
          <w:sz w:val="31"/>
          <w:szCs w:val="31"/>
          <w:spacing w:val="-1"/>
        </w:rPr>
        <w:t>0</w:t>
      </w:r>
      <w:r>
        <w:rPr>
          <w:rFonts w:ascii="FangSong" w:hAnsi="FangSong" w:eastAsia="FangSong" w:cs="FangSong"/>
          <w:sz w:val="31"/>
          <w:szCs w:val="31"/>
          <w:spacing w:val="-1"/>
        </w:rPr>
        <w:t xml:space="preserve"> </w:t>
      </w:r>
      <w:r>
        <w:rPr>
          <w:rFonts w:ascii="FangSong" w:hAnsi="FangSong" w:eastAsia="FangSong" w:cs="FangSong"/>
          <w:sz w:val="31"/>
          <w:szCs w:val="31"/>
          <w:spacing w:val="-1"/>
        </w:rPr>
        <w:t>台（套</w:t>
      </w:r>
      <w:r>
        <w:rPr>
          <w:rFonts w:ascii="FangSong" w:hAnsi="FangSong" w:eastAsia="FangSong" w:cs="FangSong"/>
          <w:sz w:val="31"/>
          <w:szCs w:val="31"/>
          <w:spacing w:val="29"/>
        </w:rPr>
        <w:t>），</w:t>
      </w:r>
      <w:r>
        <w:rPr>
          <w:rFonts w:ascii="FangSong" w:hAnsi="FangSong" w:eastAsia="FangSong" w:cs="FangSong"/>
          <w:sz w:val="31"/>
          <w:szCs w:val="31"/>
          <w:spacing w:val="-1"/>
        </w:rPr>
        <w:t>单价</w:t>
      </w:r>
      <w:r>
        <w:rPr>
          <w:rFonts w:ascii="FangSong" w:hAnsi="FangSong" w:eastAsia="FangSong" w:cs="FangSong"/>
          <w:sz w:val="31"/>
          <w:szCs w:val="31"/>
          <w:spacing w:val="-38"/>
        </w:rPr>
        <w:t xml:space="preserve"> </w:t>
      </w:r>
      <w:r>
        <w:rPr>
          <w:rFonts w:ascii="FangSong" w:hAnsi="FangSong" w:eastAsia="FangSong" w:cs="FangSong"/>
          <w:sz w:val="31"/>
          <w:szCs w:val="31"/>
          <w:spacing w:val="-1"/>
        </w:rPr>
        <w:t>100</w:t>
      </w:r>
    </w:p>
    <w:p>
      <w:pPr>
        <w:ind w:left="17"/>
        <w:spacing w:before="1" w:line="219" w:lineRule="auto"/>
        <w:rPr>
          <w:rFonts w:ascii="FangSong" w:hAnsi="FangSong" w:eastAsia="FangSong" w:cs="FangSong"/>
          <w:sz w:val="31"/>
          <w:szCs w:val="31"/>
        </w:rPr>
      </w:pPr>
      <w:r>
        <w:rPr>
          <w:rFonts w:ascii="FangSong" w:hAnsi="FangSong" w:eastAsia="FangSong" w:cs="FangSong"/>
          <w:sz w:val="31"/>
          <w:szCs w:val="31"/>
          <w:spacing w:val="-1"/>
        </w:rPr>
        <w:t>万元（含）以上设备（不含车辆）0</w:t>
      </w:r>
      <w:r>
        <w:rPr>
          <w:rFonts w:ascii="FangSong" w:hAnsi="FangSong" w:eastAsia="FangSong" w:cs="FangSong"/>
          <w:sz w:val="31"/>
          <w:szCs w:val="31"/>
          <w:spacing w:val="-11"/>
        </w:rPr>
        <w:t xml:space="preserve"> </w:t>
      </w:r>
      <w:r>
        <w:rPr>
          <w:rFonts w:ascii="FangSong" w:hAnsi="FangSong" w:eastAsia="FangSong" w:cs="FangSong"/>
          <w:sz w:val="31"/>
          <w:szCs w:val="31"/>
          <w:spacing w:val="-1"/>
        </w:rPr>
        <w:t>台（套）。</w:t>
      </w:r>
    </w:p>
    <w:p>
      <w:pPr>
        <w:ind w:left="462"/>
        <w:spacing w:before="231" w:line="567" w:lineRule="exact"/>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2"/>
          <w:position w:val="18"/>
        </w:rPr>
        <w:t>（四）关于</w:t>
      </w:r>
      <w:r>
        <w:rPr>
          <w:rFonts w:ascii="FangSong" w:hAnsi="FangSong" w:eastAsia="FangSong" w:cs="FangSong"/>
          <w:sz w:val="31"/>
          <w:szCs w:val="31"/>
          <w:spacing w:val="-41"/>
          <w:position w:val="18"/>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2"/>
          <w:position w:val="18"/>
        </w:rPr>
        <w:t>2023</w:t>
      </w:r>
      <w:r>
        <w:rPr>
          <w:rFonts w:ascii="FangSong" w:hAnsi="FangSong" w:eastAsia="FangSong" w:cs="FangSong"/>
          <w:sz w:val="31"/>
          <w:szCs w:val="31"/>
          <w:spacing w:val="-61"/>
          <w:position w:val="18"/>
        </w:rPr>
        <w:t xml:space="preserve"> </w:t>
      </w:r>
      <w:r>
        <w:rPr>
          <w:rFonts w:ascii="FangSong" w:hAnsi="FangSong" w:eastAsia="FangSong" w:cs="FangSong"/>
          <w:sz w:val="31"/>
          <w:szCs w:val="31"/>
          <w14:textOutline w14:w="5791" w14:cap="flat" w14:cmpd="sng">
            <w14:solidFill>
              <w14:srgbClr w14:val="000000"/>
            </w14:solidFill>
            <w14:prstDash w14:val="solid"/>
            <w14:miter w14:lim="10"/>
          </w14:textOutline>
          <w:spacing w:val="2"/>
          <w:position w:val="18"/>
        </w:rPr>
        <w:t>年度绩效评价情况的说明</w:t>
      </w:r>
    </w:p>
    <w:p>
      <w:pPr>
        <w:ind w:left="651"/>
        <w:spacing w:before="1" w:line="228" w:lineRule="auto"/>
        <w:rPr>
          <w:rFonts w:ascii="KaiTi" w:hAnsi="KaiTi" w:eastAsia="KaiTi" w:cs="KaiTi"/>
          <w:sz w:val="31"/>
          <w:szCs w:val="31"/>
        </w:rPr>
      </w:pPr>
      <w:r>
        <w:rPr>
          <w:rFonts w:ascii="KaiTi" w:hAnsi="KaiTi" w:eastAsia="KaiTi" w:cs="KaiTi"/>
          <w:sz w:val="31"/>
          <w:szCs w:val="31"/>
          <w14:textOutline w14:w="5791" w14:cap="flat" w14:cmpd="sng">
            <w14:solidFill>
              <w14:srgbClr w14:val="000000"/>
            </w14:solidFill>
            <w14:prstDash w14:val="solid"/>
            <w14:miter w14:lim="10"/>
          </w14:textOutline>
          <w:spacing w:val="2"/>
        </w:rPr>
        <w:t>（1）绩效评价工作开展情况。</w:t>
      </w:r>
    </w:p>
    <w:p>
      <w:pPr>
        <w:ind w:left="622"/>
        <w:spacing w:before="176" w:line="562" w:lineRule="exact"/>
        <w:rPr>
          <w:rFonts w:ascii="FangSong" w:hAnsi="FangSong" w:eastAsia="FangSong" w:cs="FangSong"/>
          <w:sz w:val="31"/>
          <w:szCs w:val="31"/>
        </w:rPr>
      </w:pPr>
      <w:r>
        <w:rPr>
          <w:rFonts w:ascii="FangSong" w:hAnsi="FangSong" w:eastAsia="FangSong" w:cs="FangSong"/>
          <w:sz w:val="31"/>
          <w:szCs w:val="31"/>
          <w:spacing w:val="7"/>
          <w:position w:val="18"/>
        </w:rPr>
        <w:t>根据预算绩效管理要求，我单位对</w:t>
      </w:r>
      <w:r>
        <w:rPr>
          <w:rFonts w:ascii="FangSong" w:hAnsi="FangSong" w:eastAsia="FangSong" w:cs="FangSong"/>
          <w:sz w:val="31"/>
          <w:szCs w:val="31"/>
          <w:spacing w:val="-39"/>
          <w:position w:val="18"/>
        </w:rPr>
        <w:t xml:space="preserve"> </w:t>
      </w:r>
      <w:r>
        <w:rPr>
          <w:rFonts w:ascii="FangSong" w:hAnsi="FangSong" w:eastAsia="FangSong" w:cs="FangSong"/>
          <w:sz w:val="31"/>
          <w:szCs w:val="31"/>
          <w:spacing w:val="7"/>
          <w:position w:val="18"/>
        </w:rPr>
        <w:t>2023</w:t>
      </w:r>
      <w:r>
        <w:rPr>
          <w:rFonts w:ascii="FangSong" w:hAnsi="FangSong" w:eastAsia="FangSong" w:cs="FangSong"/>
          <w:sz w:val="31"/>
          <w:szCs w:val="31"/>
          <w:spacing w:val="-56"/>
          <w:position w:val="18"/>
        </w:rPr>
        <w:t xml:space="preserve"> </w:t>
      </w:r>
      <w:r>
        <w:rPr>
          <w:rFonts w:ascii="FangSong" w:hAnsi="FangSong" w:eastAsia="FangSong" w:cs="FangSong"/>
          <w:sz w:val="31"/>
          <w:szCs w:val="31"/>
          <w:spacing w:val="7"/>
          <w:position w:val="18"/>
        </w:rPr>
        <w:t>年度纳入单位预算</w:t>
      </w:r>
    </w:p>
    <w:p>
      <w:pPr>
        <w:ind w:left="27"/>
        <w:spacing w:before="1" w:line="224" w:lineRule="auto"/>
        <w:rPr>
          <w:rFonts w:ascii="FangSong" w:hAnsi="FangSong" w:eastAsia="FangSong" w:cs="FangSong"/>
          <w:sz w:val="31"/>
          <w:szCs w:val="31"/>
        </w:rPr>
      </w:pPr>
      <w:r>
        <w:rPr>
          <w:rFonts w:ascii="FangSong" w:hAnsi="FangSong" w:eastAsia="FangSong" w:cs="FangSong"/>
          <w:sz w:val="31"/>
          <w:szCs w:val="31"/>
          <w:spacing w:val="-2"/>
        </w:rPr>
        <w:t>的项目支出全面开展了绩效自评，</w:t>
      </w:r>
      <w:r>
        <w:rPr>
          <w:rFonts w:ascii="FangSong" w:hAnsi="FangSong" w:eastAsia="FangSong" w:cs="FangSong"/>
          <w:sz w:val="30"/>
          <w:szCs w:val="30"/>
          <w:spacing w:val="-2"/>
        </w:rPr>
        <w:t>共</w:t>
      </w:r>
      <w:r>
        <w:rPr>
          <w:rFonts w:ascii="FangSong" w:hAnsi="FangSong" w:eastAsia="FangSong" w:cs="FangSong"/>
          <w:sz w:val="30"/>
          <w:szCs w:val="30"/>
          <w:spacing w:val="-60"/>
        </w:rPr>
        <w:t xml:space="preserve"> </w:t>
      </w:r>
      <w:r>
        <w:rPr>
          <w:rFonts w:ascii="FangSong" w:hAnsi="FangSong" w:eastAsia="FangSong" w:cs="FangSong"/>
          <w:sz w:val="30"/>
          <w:szCs w:val="30"/>
          <w:spacing w:val="-2"/>
        </w:rPr>
        <w:t>0个项目，涉及资金0</w:t>
      </w:r>
      <w:r>
        <w:rPr>
          <w:rFonts w:ascii="FangSong" w:hAnsi="FangSong" w:eastAsia="FangSong" w:cs="FangSong"/>
          <w:sz w:val="30"/>
          <w:szCs w:val="30"/>
          <w:spacing w:val="-80"/>
        </w:rPr>
        <w:t xml:space="preserve"> </w:t>
      </w:r>
      <w:r>
        <w:rPr>
          <w:rFonts w:ascii="FangSong" w:hAnsi="FangSong" w:eastAsia="FangSong" w:cs="FangSong"/>
          <w:sz w:val="30"/>
          <w:szCs w:val="30"/>
          <w:spacing w:val="-2"/>
        </w:rPr>
        <w:t>万元</w:t>
      </w:r>
      <w:r>
        <w:rPr>
          <w:rFonts w:ascii="FangSong" w:hAnsi="FangSong" w:eastAsia="FangSong" w:cs="FangSong"/>
          <w:sz w:val="31"/>
          <w:szCs w:val="31"/>
          <w:spacing w:val="-2"/>
        </w:rPr>
        <w:t>。</w:t>
      </w:r>
    </w:p>
    <w:p>
      <w:pPr>
        <w:ind w:firstLine="630"/>
        <w:spacing w:before="185" w:line="333" w:lineRule="auto"/>
        <w:rPr>
          <w:rFonts w:ascii="FangSong" w:hAnsi="FangSong" w:eastAsia="FangSong" w:cs="FangSong"/>
          <w:sz w:val="31"/>
          <w:szCs w:val="31"/>
        </w:rPr>
      </w:pPr>
      <w:r>
        <w:rPr>
          <w:rFonts w:ascii="FangSong" w:hAnsi="FangSong" w:eastAsia="FangSong" w:cs="FangSong"/>
          <w:sz w:val="31"/>
          <w:szCs w:val="31"/>
          <w:spacing w:val="7"/>
        </w:rPr>
        <w:t>组织对</w:t>
      </w:r>
      <w:r>
        <w:rPr>
          <w:rFonts w:ascii="FangSong" w:hAnsi="FangSong" w:eastAsia="FangSong" w:cs="FangSong"/>
          <w:sz w:val="31"/>
          <w:szCs w:val="31"/>
          <w:spacing w:val="-49"/>
        </w:rPr>
        <w:t xml:space="preserve"> </w:t>
      </w:r>
      <w:r>
        <w:rPr>
          <w:rFonts w:ascii="FangSong" w:hAnsi="FangSong" w:eastAsia="FangSong" w:cs="FangSong"/>
          <w:sz w:val="31"/>
          <w:szCs w:val="31"/>
          <w:spacing w:val="7"/>
        </w:rPr>
        <w:t>2023</w:t>
      </w:r>
      <w:r>
        <w:rPr>
          <w:rFonts w:ascii="FangSong" w:hAnsi="FangSong" w:eastAsia="FangSong" w:cs="FangSong"/>
          <w:sz w:val="31"/>
          <w:szCs w:val="31"/>
          <w:spacing w:val="-53"/>
        </w:rPr>
        <w:t xml:space="preserve"> </w:t>
      </w:r>
      <w:r>
        <w:rPr>
          <w:rFonts w:ascii="FangSong" w:hAnsi="FangSong" w:eastAsia="FangSong" w:cs="FangSong"/>
          <w:sz w:val="31"/>
          <w:szCs w:val="31"/>
          <w:spacing w:val="7"/>
        </w:rPr>
        <w:t>年度单位整体支出开展了绩效自评。评价结果</w:t>
      </w:r>
      <w:r>
        <w:rPr>
          <w:rFonts w:ascii="FangSong" w:hAnsi="FangSong" w:eastAsia="FangSong" w:cs="FangSong"/>
          <w:sz w:val="31"/>
          <w:szCs w:val="31"/>
        </w:rPr>
        <w:t xml:space="preserve"> </w:t>
      </w:r>
      <w:r>
        <w:rPr>
          <w:rFonts w:ascii="FangSong" w:hAnsi="FangSong" w:eastAsia="FangSong" w:cs="FangSong"/>
          <w:sz w:val="31"/>
          <w:szCs w:val="31"/>
        </w:rPr>
        <w:t>显示，2023</w:t>
      </w:r>
      <w:r>
        <w:rPr>
          <w:rFonts w:ascii="FangSong" w:hAnsi="FangSong" w:eastAsia="FangSong" w:cs="FangSong"/>
          <w:sz w:val="31"/>
          <w:szCs w:val="31"/>
          <w:spacing w:val="-56"/>
        </w:rPr>
        <w:t xml:space="preserve"> </w:t>
      </w:r>
      <w:r>
        <w:rPr>
          <w:rFonts w:ascii="FangSong" w:hAnsi="FangSong" w:eastAsia="FangSong" w:cs="FangSong"/>
          <w:sz w:val="31"/>
          <w:szCs w:val="31"/>
        </w:rPr>
        <w:t>年预算收入预算支出执行情况良好，预算支出执行率</w:t>
      </w:r>
      <w:r>
        <w:rPr>
          <w:rFonts w:ascii="FangSong" w:hAnsi="FangSong" w:eastAsia="FangSong" w:cs="FangSong"/>
          <w:sz w:val="31"/>
          <w:szCs w:val="31"/>
        </w:rPr>
        <w:t xml:space="preserve"> </w:t>
      </w:r>
      <w:r>
        <w:rPr>
          <w:rFonts w:ascii="FangSong" w:hAnsi="FangSong" w:eastAsia="FangSong" w:cs="FangSong"/>
          <w:sz w:val="31"/>
          <w:szCs w:val="31"/>
          <w:spacing w:val="3"/>
        </w:rPr>
        <w:t>为</w:t>
      </w:r>
      <w:r>
        <w:rPr>
          <w:rFonts w:ascii="FangSong" w:hAnsi="FangSong" w:eastAsia="FangSong" w:cs="FangSong"/>
          <w:sz w:val="31"/>
          <w:szCs w:val="31"/>
          <w:spacing w:val="3"/>
        </w:rPr>
        <w:t xml:space="preserve"> </w:t>
      </w:r>
      <w:r>
        <w:rPr>
          <w:rFonts w:ascii="FangSong" w:hAnsi="FangSong" w:eastAsia="FangSong" w:cs="FangSong"/>
          <w:sz w:val="31"/>
          <w:szCs w:val="31"/>
          <w:spacing w:val="3"/>
        </w:rPr>
        <w:t>100.56%。本单位严格按照财务制度要求使用财政拨款，全程</w:t>
      </w:r>
      <w:r>
        <w:rPr>
          <w:rFonts w:ascii="FangSong" w:hAnsi="FangSong" w:eastAsia="FangSong" w:cs="FangSong"/>
          <w:sz w:val="31"/>
          <w:szCs w:val="31"/>
          <w:spacing w:val="1"/>
        </w:rPr>
        <w:t xml:space="preserve"> </w:t>
      </w:r>
      <w:r>
        <w:rPr>
          <w:rFonts w:ascii="FangSong" w:hAnsi="FangSong" w:eastAsia="FangSong" w:cs="FangSong"/>
          <w:sz w:val="31"/>
          <w:szCs w:val="31"/>
          <w:spacing w:val="-4"/>
        </w:rPr>
        <w:t>接受监管，按照相关文件要求组织开展自评工作，坚持实事求</w:t>
      </w:r>
      <w:r>
        <w:rPr>
          <w:rFonts w:ascii="FangSong" w:hAnsi="FangSong" w:eastAsia="FangSong" w:cs="FangSong"/>
          <w:sz w:val="31"/>
          <w:szCs w:val="31"/>
          <w:spacing w:val="-5"/>
        </w:rPr>
        <w:t>是、</w:t>
      </w:r>
    </w:p>
    <w:p>
      <w:pPr>
        <w:ind w:left="9"/>
        <w:spacing w:line="222" w:lineRule="auto"/>
        <w:rPr>
          <w:rFonts w:ascii="FangSong" w:hAnsi="FangSong" w:eastAsia="FangSong" w:cs="FangSong"/>
          <w:sz w:val="31"/>
          <w:szCs w:val="31"/>
        </w:rPr>
      </w:pPr>
      <w:r>
        <w:rPr>
          <w:rFonts w:ascii="FangSong" w:hAnsi="FangSong" w:eastAsia="FangSong" w:cs="FangSong"/>
          <w:sz w:val="31"/>
          <w:szCs w:val="31"/>
          <w:spacing w:val="-1"/>
        </w:rPr>
        <w:t>结果客观。</w:t>
      </w:r>
    </w:p>
    <w:p>
      <w:pPr>
        <w:ind w:left="618"/>
        <w:spacing w:before="188" w:line="221"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5"/>
        </w:rPr>
        <w:t>（2）单位决算中项目绩效自评结果。</w:t>
      </w:r>
    </w:p>
    <w:p>
      <w:pPr>
        <w:ind w:left="634"/>
        <w:spacing w:before="189" w:line="559" w:lineRule="exact"/>
        <w:rPr>
          <w:rFonts w:ascii="FangSong" w:hAnsi="FangSong" w:eastAsia="FangSong" w:cs="FangSong"/>
          <w:sz w:val="31"/>
          <w:szCs w:val="31"/>
        </w:rPr>
      </w:pPr>
      <w:r>
        <w:rPr>
          <w:rFonts w:ascii="FangSong" w:hAnsi="FangSong" w:eastAsia="FangSong" w:cs="FangSong"/>
          <w:sz w:val="31"/>
          <w:szCs w:val="31"/>
          <w:spacing w:val="3"/>
          <w:position w:val="18"/>
        </w:rPr>
        <w:t>安徽医科大学附设护士学校</w:t>
      </w:r>
      <w:r>
        <w:rPr>
          <w:rFonts w:ascii="FangSong" w:hAnsi="FangSong" w:eastAsia="FangSong" w:cs="FangSong"/>
          <w:sz w:val="31"/>
          <w:szCs w:val="31"/>
          <w:spacing w:val="3"/>
          <w:position w:val="18"/>
        </w:rPr>
        <w:t xml:space="preserve"> </w:t>
      </w:r>
      <w:r>
        <w:rPr>
          <w:rFonts w:ascii="FangSong" w:hAnsi="FangSong" w:eastAsia="FangSong" w:cs="FangSong"/>
          <w:sz w:val="31"/>
          <w:szCs w:val="31"/>
          <w:spacing w:val="3"/>
          <w:position w:val="18"/>
        </w:rPr>
        <w:t>2023</w:t>
      </w:r>
      <w:r>
        <w:rPr>
          <w:rFonts w:ascii="FangSong" w:hAnsi="FangSong" w:eastAsia="FangSong" w:cs="FangSong"/>
          <w:sz w:val="31"/>
          <w:szCs w:val="31"/>
          <w:spacing w:val="3"/>
          <w:position w:val="18"/>
        </w:rPr>
        <w:t xml:space="preserve"> </w:t>
      </w:r>
      <w:r>
        <w:rPr>
          <w:rFonts w:ascii="FangSong" w:hAnsi="FangSong" w:eastAsia="FangSong" w:cs="FangSong"/>
          <w:sz w:val="31"/>
          <w:szCs w:val="31"/>
          <w:spacing w:val="3"/>
          <w:position w:val="18"/>
        </w:rPr>
        <w:t>年无财政项目拨</w:t>
      </w:r>
      <w:r>
        <w:rPr>
          <w:rFonts w:ascii="FangSong" w:hAnsi="FangSong" w:eastAsia="FangSong" w:cs="FangSong"/>
          <w:sz w:val="31"/>
          <w:szCs w:val="31"/>
          <w:spacing w:val="2"/>
          <w:position w:val="18"/>
        </w:rPr>
        <w:t>款，故未</w:t>
      </w:r>
    </w:p>
    <w:p>
      <w:pPr>
        <w:ind w:left="9"/>
        <w:spacing w:line="220" w:lineRule="auto"/>
        <w:rPr>
          <w:rFonts w:ascii="FangSong" w:hAnsi="FangSong" w:eastAsia="FangSong" w:cs="FangSong"/>
          <w:sz w:val="31"/>
          <w:szCs w:val="31"/>
        </w:rPr>
      </w:pPr>
      <w:r>
        <w:rPr>
          <w:rFonts w:ascii="FangSong" w:hAnsi="FangSong" w:eastAsia="FangSong" w:cs="FangSong"/>
          <w:sz w:val="31"/>
          <w:szCs w:val="31"/>
          <w:spacing w:val="1"/>
        </w:rPr>
        <w:t>开展项目绩效自评工作。</w:t>
      </w:r>
    </w:p>
    <w:p>
      <w:pPr>
        <w:spacing w:line="220" w:lineRule="auto"/>
        <w:sectPr>
          <w:footerReference w:type="default" r:id="rId14"/>
          <w:pgSz w:w="11906" w:h="16839"/>
          <w:pgMar w:top="400" w:right="1431" w:bottom="622" w:left="1601" w:header="0" w:footer="307"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622"/>
        <w:spacing w:before="100" w:line="227" w:lineRule="auto"/>
        <w:rPr>
          <w:rFonts w:ascii="SimHei" w:hAnsi="SimHei" w:eastAsia="SimHei" w:cs="SimHei"/>
          <w:sz w:val="31"/>
          <w:szCs w:val="31"/>
        </w:rPr>
      </w:pPr>
      <w:r>
        <w:rPr>
          <w:rFonts w:ascii="SimHei" w:hAnsi="SimHei" w:eastAsia="SimHei" w:cs="SimHei"/>
          <w:sz w:val="31"/>
          <w:szCs w:val="31"/>
          <w:spacing w:val="2"/>
        </w:rPr>
        <w:t>第四部分</w:t>
      </w:r>
      <w:r>
        <w:rPr>
          <w:rFonts w:ascii="SimHei" w:hAnsi="SimHei" w:eastAsia="SimHei" w:cs="SimHei"/>
          <w:sz w:val="31"/>
          <w:szCs w:val="31"/>
          <w:spacing w:val="2"/>
        </w:rPr>
        <w:t xml:space="preserve"> </w:t>
      </w:r>
      <w:r>
        <w:rPr>
          <w:rFonts w:ascii="SimHei" w:hAnsi="SimHei" w:eastAsia="SimHei" w:cs="SimHei"/>
          <w:sz w:val="31"/>
          <w:szCs w:val="31"/>
          <w:spacing w:val="2"/>
        </w:rPr>
        <w:t>名词解释</w:t>
      </w:r>
    </w:p>
    <w:p>
      <w:pPr>
        <w:ind w:right="86"/>
        <w:spacing w:before="220" w:line="600" w:lineRule="exact"/>
        <w:jc w:val="right"/>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3"/>
          <w:position w:val="21"/>
        </w:rPr>
        <w:t>一、财政拨款收入：</w:t>
      </w:r>
      <w:r>
        <w:rPr>
          <w:rFonts w:ascii="FangSong" w:hAnsi="FangSong" w:eastAsia="FangSong" w:cs="FangSong"/>
          <w:sz w:val="31"/>
          <w:szCs w:val="31"/>
          <w:spacing w:val="3"/>
          <w:position w:val="21"/>
        </w:rPr>
        <w:t>指单位从同级财政单位取得</w:t>
      </w:r>
      <w:r>
        <w:rPr>
          <w:rFonts w:ascii="FangSong" w:hAnsi="FangSong" w:eastAsia="FangSong" w:cs="FangSong"/>
          <w:sz w:val="31"/>
          <w:szCs w:val="31"/>
          <w:spacing w:val="2"/>
          <w:position w:val="21"/>
        </w:rPr>
        <w:t>的财政预算</w:t>
      </w:r>
    </w:p>
    <w:p>
      <w:pPr>
        <w:ind w:left="434"/>
        <w:spacing w:before="1" w:line="223" w:lineRule="auto"/>
        <w:rPr>
          <w:rFonts w:ascii="FangSong" w:hAnsi="FangSong" w:eastAsia="FangSong" w:cs="FangSong"/>
          <w:sz w:val="31"/>
          <w:szCs w:val="31"/>
        </w:rPr>
      </w:pPr>
      <w:r>
        <w:rPr>
          <w:rFonts w:ascii="FangSong" w:hAnsi="FangSong" w:eastAsia="FangSong" w:cs="FangSong"/>
          <w:sz w:val="31"/>
          <w:szCs w:val="31"/>
          <w:spacing w:val="-5"/>
        </w:rPr>
        <w:t>资金。</w:t>
      </w:r>
    </w:p>
    <w:p>
      <w:pPr>
        <w:ind w:right="88"/>
        <w:spacing w:before="223" w:line="600" w:lineRule="exact"/>
        <w:jc w:val="right"/>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3"/>
          <w:position w:val="21"/>
        </w:rPr>
        <w:t>二、基本支出：</w:t>
      </w:r>
      <w:r>
        <w:rPr>
          <w:rFonts w:ascii="FangSong" w:hAnsi="FangSong" w:eastAsia="FangSong" w:cs="FangSong"/>
          <w:sz w:val="31"/>
          <w:szCs w:val="31"/>
          <w:spacing w:val="3"/>
          <w:position w:val="21"/>
        </w:rPr>
        <w:t>指单位为保障其机构正常运转、完成日常工</w:t>
      </w:r>
    </w:p>
    <w:p>
      <w:pPr>
        <w:spacing w:line="220" w:lineRule="auto"/>
        <w:rPr>
          <w:rFonts w:ascii="FangSong" w:hAnsi="FangSong" w:eastAsia="FangSong" w:cs="FangSong"/>
          <w:sz w:val="31"/>
          <w:szCs w:val="31"/>
        </w:rPr>
      </w:pPr>
      <w:r>
        <w:rPr>
          <w:rFonts w:ascii="FangSong" w:hAnsi="FangSong" w:eastAsia="FangSong" w:cs="FangSong"/>
          <w:sz w:val="31"/>
          <w:szCs w:val="31"/>
          <w:spacing w:val="2"/>
        </w:rPr>
        <w:t>作任务而发生的人员支出和公用支出。</w:t>
      </w:r>
    </w:p>
    <w:sectPr>
      <w:footerReference w:type="default" r:id="rId15"/>
      <w:pgSz w:w="11906" w:h="16839"/>
      <w:pgMar w:top="400" w:right="1440" w:bottom="622" w:left="1605" w:header="0" w:footer="30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SimSun" w:hAnsi="SimSun" w:eastAsia="SimSun" w:cs="SimSun"/>
        <w:sz w:val="32"/>
        <w:szCs w:val="32"/>
      </w:rPr>
    </w:pPr>
    <w:r>
      <w:rPr>
        <w:rFonts w:ascii="SimSun" w:hAnsi="SimSun" w:eastAsia="SimSun" w:cs="SimSun"/>
        <w:sz w:val="32"/>
        <w:szCs w:val="32"/>
        <w:spacing w:val="-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SimSun" w:hAnsi="SimSun" w:eastAsia="SimSun" w:cs="SimSun"/>
        <w:sz w:val="32"/>
        <w:szCs w:val="32"/>
      </w:rPr>
    </w:pPr>
    <w:r>
      <w:rPr>
        <w:rFonts w:ascii="SimSun" w:hAnsi="SimSun" w:eastAsia="SimSun" w:cs="SimSun"/>
        <w:sz w:val="32"/>
        <w:szCs w:val="32"/>
        <w:spacing w:val="-3"/>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SimSun" w:hAnsi="SimSun" w:eastAsia="SimSun" w:cs="SimSun"/>
        <w:sz w:val="32"/>
        <w:szCs w:val="32"/>
      </w:rPr>
    </w:pPr>
    <w:r>
      <w:rPr>
        <w:rFonts w:ascii="SimSun" w:hAnsi="SimSun" w:eastAsia="SimSun" w:cs="SimSun"/>
        <w:sz w:val="32"/>
        <w:szCs w:val="32"/>
        <w:spacing w:val="-3"/>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SimSun" w:hAnsi="SimSun" w:eastAsia="SimSun" w:cs="SimSun"/>
        <w:sz w:val="32"/>
        <w:szCs w:val="32"/>
      </w:rPr>
    </w:pPr>
    <w:r>
      <w:rPr>
        <w:rFonts w:ascii="SimSun" w:hAnsi="SimSun" w:eastAsia="SimSun" w:cs="SimSun"/>
        <w:sz w:val="32"/>
        <w:szCs w:val="32"/>
        <w:spacing w:val="-3"/>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
      <w:spacing w:line="176" w:lineRule="auto"/>
      <w:jc w:val="right"/>
      <w:rPr>
        <w:rFonts w:ascii="SimSun" w:hAnsi="SimSun" w:eastAsia="SimSun" w:cs="SimSun"/>
        <w:sz w:val="32"/>
        <w:szCs w:val="32"/>
      </w:rPr>
    </w:pPr>
    <w:r>
      <w:rPr>
        <w:rFonts w:ascii="SimSun" w:hAnsi="SimSun" w:eastAsia="SimSun" w:cs="SimSun"/>
        <w:sz w:val="32"/>
        <w:szCs w:val="32"/>
        <w:spacing w:val="-3"/>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SimSun" w:hAnsi="SimSun" w:eastAsia="SimSun" w:cs="SimSun"/>
        <w:sz w:val="32"/>
        <w:szCs w:val="32"/>
      </w:rPr>
    </w:pPr>
    <w:r>
      <w:rPr>
        <w:rFonts w:ascii="SimSun" w:hAnsi="SimSun" w:eastAsia="SimSun" w:cs="SimSun"/>
        <w:sz w:val="32"/>
        <w:szCs w:val="32"/>
        <w:spacing w:val="-3"/>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5" w:lineRule="auto"/>
      <w:jc w:val="right"/>
      <w:rPr>
        <w:rFonts w:ascii="SimSun" w:hAnsi="SimSun" w:eastAsia="SimSun" w:cs="SimSun"/>
        <w:sz w:val="32"/>
        <w:szCs w:val="32"/>
      </w:rPr>
    </w:pPr>
    <w:r>
      <w:rPr>
        <w:rFonts w:ascii="SimSun" w:hAnsi="SimSun" w:eastAsia="SimSun" w:cs="SimSun"/>
        <w:sz w:val="32"/>
        <w:szCs w:val="32"/>
        <w:spacing w:val="-4"/>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63"/>
      <w:spacing w:line="175" w:lineRule="auto"/>
      <w:rPr>
        <w:rFonts w:ascii="SimSun" w:hAnsi="SimSun" w:eastAsia="SimSun" w:cs="SimSun"/>
        <w:sz w:val="32"/>
        <w:szCs w:val="32"/>
      </w:rPr>
    </w:pPr>
    <w:r>
      <w:rPr>
        <w:rFonts w:ascii="SimSun" w:hAnsi="SimSun" w:eastAsia="SimSun" w:cs="SimSun"/>
        <w:sz w:val="32"/>
        <w:szCs w:val="32"/>
        <w:spacing w:val="-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63"/>
      <w:spacing w:line="175" w:lineRule="auto"/>
      <w:rPr>
        <w:rFonts w:ascii="SimSun" w:hAnsi="SimSun" w:eastAsia="SimSun" w:cs="SimSun"/>
        <w:sz w:val="32"/>
        <w:szCs w:val="32"/>
      </w:rPr>
    </w:pPr>
    <w:r>
      <w:rPr>
        <w:rFonts w:ascii="SimSun" w:hAnsi="SimSun" w:eastAsia="SimSun" w:cs="SimSun"/>
        <w:sz w:val="32"/>
        <w:szCs w:val="32"/>
        <w:spacing w:val="-4"/>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56"/>
      <w:spacing w:line="174" w:lineRule="auto"/>
      <w:rPr>
        <w:rFonts w:ascii="SimSun" w:hAnsi="SimSun" w:eastAsia="SimSun" w:cs="SimSun"/>
        <w:sz w:val="32"/>
        <w:szCs w:val="32"/>
      </w:rPr>
    </w:pPr>
    <w:r>
      <w:rPr>
        <w:rFonts w:ascii="SimSun" w:hAnsi="SimSun" w:eastAsia="SimSun" w:cs="SimSun"/>
        <w:sz w:val="32"/>
        <w:szCs w:val="32"/>
        <w:spacing w:val="-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75"/>
      <w:spacing w:line="175" w:lineRule="auto"/>
      <w:rPr>
        <w:rFonts w:ascii="SimSun" w:hAnsi="SimSun" w:eastAsia="SimSun" w:cs="SimSun"/>
        <w:sz w:val="32"/>
        <w:szCs w:val="32"/>
      </w:rPr>
    </w:pPr>
    <w:r>
      <w:rPr>
        <w:rFonts w:ascii="SimSun" w:hAnsi="SimSun" w:eastAsia="SimSun" w:cs="SimSun"/>
        <w:sz w:val="32"/>
        <w:szCs w:val="32"/>
        <w:spacing w:val="-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63"/>
      <w:spacing w:line="175" w:lineRule="auto"/>
      <w:rPr>
        <w:rFonts w:ascii="SimSun" w:hAnsi="SimSun" w:eastAsia="SimSun" w:cs="SimSun"/>
        <w:sz w:val="32"/>
        <w:szCs w:val="32"/>
      </w:rPr>
    </w:pPr>
    <w:r>
      <w:rPr>
        <w:rFonts w:ascii="SimSun" w:hAnsi="SimSun" w:eastAsia="SimSun" w:cs="SimSun"/>
        <w:sz w:val="32"/>
        <w:szCs w:val="32"/>
        <w:spacing w:val="-4"/>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63"/>
      <w:spacing w:line="175" w:lineRule="auto"/>
      <w:rPr>
        <w:rFonts w:ascii="SimSun" w:hAnsi="SimSun" w:eastAsia="SimSun" w:cs="SimSun"/>
        <w:sz w:val="32"/>
        <w:szCs w:val="32"/>
      </w:rPr>
    </w:pPr>
    <w:r>
      <w:rPr>
        <w:rFonts w:ascii="SimSun" w:hAnsi="SimSun" w:eastAsia="SimSun" w:cs="SimSun"/>
        <w:sz w:val="32"/>
        <w:szCs w:val="32"/>
        <w:spacing w:val="-4"/>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header" Target="header1.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8" Type="http://schemas.openxmlformats.org/officeDocument/2006/relationships/fontTable" Target="fontTable.xml"/><Relationship Id="rId17" Type="http://schemas.openxmlformats.org/officeDocument/2006/relationships/styles" Target="styles.xml"/><Relationship Id="rId16" Type="http://schemas.openxmlformats.org/officeDocument/2006/relationships/settings" Target="settings.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财〔2002〕号</dc:title>
  <dc:creator>杨丽</dc:creator>
  <dcterms:created xsi:type="dcterms:W3CDTF">2024-09-05T17:37:45Z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2025-08-15T09:51:58</vt:filetime>
  </property>
</Properties>
</file>