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国中医药继教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发〔2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〕1号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国家中医药管理局中医药继续教育委员会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关于公布202</w:t>
      </w:r>
      <w:r>
        <w:rPr>
          <w:rFonts w:ascii="方正小标宋简体" w:eastAsia="方正小标宋简体"/>
          <w:spacing w:val="0"/>
          <w:sz w:val="44"/>
          <w:szCs w:val="44"/>
        </w:rPr>
        <w:t>2</w:t>
      </w:r>
      <w:r>
        <w:rPr>
          <w:rFonts w:hint="eastAsia" w:ascii="方正小标宋简体" w:eastAsia="方正小标宋简体"/>
          <w:spacing w:val="0"/>
          <w:sz w:val="44"/>
          <w:szCs w:val="44"/>
        </w:rPr>
        <w:t>年度国家级中医药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继续教育项目的通知</w:t>
      </w:r>
    </w:p>
    <w:p>
      <w:pPr>
        <w:spacing w:line="600" w:lineRule="exact"/>
        <w:rPr>
          <w:rFonts w:hint="eastAsia" w:ascii="方正小标宋简体" w:eastAsia="方正小标宋简体"/>
          <w:spacing w:val="-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各省、自治区、直辖市卫生健康委、中医药管理局，新疆生产建设兵团卫生健康委，各有关单位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根据《关于申报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年度国家级中医药继续教育项目的通知》（国中医药继教办发〔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号）要求，现将</w:t>
      </w:r>
      <w:r>
        <w:rPr>
          <w:rFonts w:ascii="仿宋_GB2312" w:eastAsia="仿宋_GB2312"/>
          <w:sz w:val="32"/>
          <w:szCs w:val="32"/>
        </w:rPr>
        <w:t>1308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年度国家级中医药继续教育项目（附件1、附件2）予以公布，并将有关事项通知如下：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一、各主办单位要按照《关于进一步加强国家级中医药继续教育项目管理的通知》（国中医药继教办发〔2015〕1号）要求，认真做好项目的组织实施和规范管理，提高针对性和实效性。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二、项目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国家级</w:t>
      </w:r>
      <w:r>
        <w:rPr>
          <w:rFonts w:ascii="仿宋_GB2312" w:eastAsia="仿宋_GB2312"/>
          <w:sz w:val="32"/>
          <w:szCs w:val="32"/>
        </w:rPr>
        <w:t>中医药继续教育项目管理系统</w:t>
      </w:r>
      <w:r>
        <w:rPr>
          <w:rFonts w:hint="eastAsia" w:ascii="仿宋_GB2312" w:eastAsia="仿宋_GB2312"/>
          <w:sz w:val="32"/>
          <w:szCs w:val="32"/>
        </w:rPr>
        <w:t>（网址http://zyjjgl.org.cn，</w:t>
      </w:r>
      <w:r>
        <w:rPr>
          <w:rFonts w:ascii="仿宋_GB2312" w:eastAsia="仿宋_GB2312"/>
          <w:sz w:val="32"/>
          <w:szCs w:val="32"/>
        </w:rPr>
        <w:t>以下简称</w:t>
      </w:r>
      <w:r>
        <w:rPr>
          <w:rFonts w:hint="eastAsia" w:ascii="仿宋_GB2312" w:eastAsia="仿宋_GB2312"/>
          <w:sz w:val="32"/>
          <w:szCs w:val="32"/>
        </w:rPr>
        <w:t>“管理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”）进行管理。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（一）项目实施前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个工作日内，主办单位登录</w:t>
      </w:r>
      <w:r>
        <w:rPr>
          <w:rFonts w:ascii="仿宋_GB2312" w:eastAsia="仿宋_GB2312"/>
          <w:sz w:val="32"/>
          <w:szCs w:val="32"/>
        </w:rPr>
        <w:t>管理系统</w:t>
      </w:r>
      <w:r>
        <w:rPr>
          <w:rFonts w:hint="eastAsia" w:ascii="仿宋_GB2312" w:eastAsia="仿宋_GB2312"/>
          <w:sz w:val="32"/>
          <w:szCs w:val="32"/>
        </w:rPr>
        <w:t>，上传开班通知及培训日程安排表，申请电子版学分证书编号。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（二）项目完成后10个工作日内，主办单位将《国家级中医药继续教育项目学员信息登记表》（附件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，以下简称《学员信息登记表》）及项目执行情况相关材料上传至管理系统。如未按要求上传项目执行情况，则暂停该项目负责人下一年度申报国家级中医药继续教育项目资格。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（三）《学员信息登记表》上传至管理系统后，将同步生成电子版学分证书，学员可根据需要自行注册登录系统进行查询打印。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三、各省级中医药主管部门、直报单位要加强对主办单位实施过程的管理，提高项目质量。根据《国家级中医药继续教育项目执行情况抽查评价表》（附件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）、《国家级中医药继续教育项目执行情况学员调查表》（附件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）对项目执行情况进行抽查监管。抽查项目数不得低于举办项目总数的10%；项目数在10项以内的，抽查1项，并将抽查结果作为下一年度项目申报的审定指标之一。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701" w:left="1531" w:header="851" w:footer="964" w:gutter="0"/>
          <w:cols w:space="425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四、国家中医药管理局中医药继续教育委员会办公室开展飞行检查。飞行检查不合格的项目，将暂停该项目负责人下一年度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五、项目主办单位可按照申报内容及学时数，采取线上方式开展培训，于开班前</w:t>
      </w:r>
      <w:r>
        <w:rPr>
          <w:rFonts w:ascii="仿宋_GB2312" w:hAnsi="宋体" w:eastAsia="仿宋_GB2312" w:cs="宋体"/>
          <w:bCs/>
          <w:sz w:val="32"/>
          <w:szCs w:val="32"/>
        </w:rPr>
        <w:t>10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个工作日填写《202</w:t>
      </w:r>
      <w:r>
        <w:rPr>
          <w:rFonts w:ascii="仿宋_GB2312" w:hAnsi="宋体" w:eastAsia="仿宋_GB2312" w:cs="宋体"/>
          <w:bCs/>
          <w:sz w:val="32"/>
          <w:szCs w:val="32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年度国家级中医药继续教育项目线上培训申请表》（附件</w:t>
      </w:r>
      <w:r>
        <w:rPr>
          <w:rFonts w:ascii="仿宋_GB2312" w:hAnsi="宋体" w:eastAsia="仿宋_GB2312" w:cs="宋体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），报国家中医药管理局中医药继续教育委员会办公室审核。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六、本年度公布项目须在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年12月31日前执行完毕。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七、此通知同时在国家中医药管理局政府网站（http://www.satcm.gov.cn）上发布。其他未尽事宜，请与国家中医药管理局中医药继续教育委员会办公室联系。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 系 人：郭希勇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周艳杰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联系电话：010—84130490（传真）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电子邮箱：xhscjjb@163.com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 址：北京市朝阳区樱花园东街甲4号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邮政编码：100029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20" w:hanging="220" w:hangingChars="50"/>
        <w:textAlignment w:val="auto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年度国家级中医药继续教育备案项目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年度国家级中医药继续教育年度项目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3.国家级中医药继续教育项目学员信息登记表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4.国家级中医药继续教育项目执行情况抽查评价表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5.国家级中医药继续教育项目执行情况学员调查表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13" w:firstLineChars="545"/>
        <w:jc w:val="left"/>
        <w:textAlignment w:val="auto"/>
        <w:outlineLvl w:val="2"/>
        <w:rPr>
          <w:rFonts w:hint="eastAsia" w:ascii="仿宋_GB2312" w:eastAsia="仿宋_GB2312"/>
          <w:spacing w:val="-12"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701" w:right="1531" w:bottom="1701" w:left="1531" w:header="851" w:footer="964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13" w:firstLineChars="545"/>
        <w:jc w:val="left"/>
        <w:textAlignment w:val="auto"/>
        <w:outlineLvl w:val="2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6.202</w:t>
      </w:r>
      <w:r>
        <w:rPr>
          <w:rFonts w:ascii="仿宋_GB2312" w:eastAsia="仿宋_GB2312"/>
          <w:spacing w:val="-12"/>
          <w:sz w:val="32"/>
          <w:szCs w:val="32"/>
        </w:rPr>
        <w:t>2</w:t>
      </w:r>
      <w:r>
        <w:rPr>
          <w:rFonts w:hint="eastAsia" w:ascii="仿宋_GB2312" w:eastAsia="仿宋_GB2312"/>
          <w:spacing w:val="-12"/>
          <w:sz w:val="32"/>
          <w:szCs w:val="32"/>
        </w:rPr>
        <w:t>年度国家级中医药继续教育项目线上培训申请表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85" w:rightChars="-88" w:firstLine="592" w:firstLineChars="200"/>
        <w:textAlignment w:val="auto"/>
        <w:rPr>
          <w:rFonts w:ascii="仿宋_GB2312" w:eastAsia="仿宋_GB2312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85" w:rightChars="-88" w:firstLine="592" w:firstLineChars="200"/>
        <w:textAlignment w:val="auto"/>
        <w:rPr>
          <w:rFonts w:ascii="仿宋_GB2312" w:eastAsia="仿宋_GB2312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国家中医药管理局中医药继续教育委员会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992" w:firstLineChars="1560"/>
        <w:jc w:val="left"/>
        <w:textAlignment w:val="auto"/>
        <w:rPr>
          <w:rFonts w:ascii="仿宋_GB2312" w:eastAsia="仿宋_GB2312"/>
          <w:sz w:val="32"/>
          <w:szCs w:val="32"/>
        </w:rPr>
        <w:sectPr>
          <w:footerReference r:id="rId10" w:type="first"/>
          <w:footerReference r:id="rId8" w:type="default"/>
          <w:footerReference r:id="rId9" w:type="even"/>
          <w:pgSz w:w="11906" w:h="16838"/>
          <w:pgMar w:top="1701" w:right="1531" w:bottom="1701" w:left="1531" w:header="851" w:footer="964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国家级中医药继续教育项目学员信息登记表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tbl>
      <w:tblPr>
        <w:tblStyle w:val="7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430"/>
        <w:gridCol w:w="1985"/>
        <w:gridCol w:w="167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项目编号</w:t>
            </w:r>
          </w:p>
        </w:tc>
        <w:tc>
          <w:tcPr>
            <w:tcW w:w="709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证书编号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职称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</w:tbl>
    <w:p>
      <w:pPr>
        <w:spacing w:line="400" w:lineRule="exact"/>
        <w:ind w:left="360" w:hanging="360" w:hanging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注：该表格请从国家级</w:t>
      </w:r>
      <w:r>
        <w:rPr>
          <w:rFonts w:ascii="仿宋_GB2312" w:eastAsia="仿宋_GB2312"/>
          <w:sz w:val="24"/>
          <w:szCs w:val="24"/>
        </w:rPr>
        <w:t>中医药继续教育项目管理系统</w:t>
      </w:r>
      <w:r>
        <w:rPr>
          <w:rFonts w:hint="eastAsia" w:ascii="仿宋_GB2312" w:eastAsia="仿宋_GB2312"/>
          <w:sz w:val="24"/>
          <w:szCs w:val="24"/>
        </w:rPr>
        <w:t>（网址</w:t>
      </w:r>
      <w:r>
        <w:rPr>
          <w:rFonts w:ascii="仿宋_GB2312" w:eastAsia="仿宋_GB2312"/>
          <w:sz w:val="24"/>
          <w:szCs w:val="24"/>
        </w:rPr>
        <w:t>：http://zyjjgl.org.cn</w:t>
      </w:r>
      <w:r>
        <w:rPr>
          <w:rFonts w:hint="eastAsia" w:ascii="仿宋_GB2312" w:eastAsia="仿宋_GB2312"/>
          <w:sz w:val="24"/>
          <w:szCs w:val="24"/>
        </w:rPr>
        <w:t>）中下载并上传。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before="120" w:beforeLines="50"/>
        <w:rPr>
          <w:rFonts w:ascii="Times New Roman" w:hAnsi="Times New Roman"/>
          <w:szCs w:val="24"/>
        </w:rPr>
        <w:sectPr>
          <w:footerReference r:id="rId11" w:type="first"/>
          <w:pgSz w:w="11906" w:h="16838"/>
          <w:pgMar w:top="1440" w:right="1474" w:bottom="1440" w:left="1474" w:header="851" w:footer="992" w:gutter="0"/>
          <w:pgNumType w:start="81"/>
          <w:cols w:space="425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国家级中医药继续教育项目执行情况抽查评价表</w:t>
      </w:r>
    </w:p>
    <w:tbl>
      <w:tblPr>
        <w:tblStyle w:val="7"/>
        <w:tblpPr w:leftFromText="180" w:rightFromText="180" w:vertAnchor="text" w:horzAnchor="page" w:tblpX="1206" w:tblpY="59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63"/>
        <w:gridCol w:w="2126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主办单位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起止日期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办班地点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分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实际教学时数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发放学分证书数量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收费（元/人）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现场参加培训人数</w:t>
            </w:r>
          </w:p>
        </w:tc>
        <w:tc>
          <w:tcPr>
            <w:tcW w:w="2663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学员满意率（%）</w:t>
            </w:r>
          </w:p>
        </w:tc>
        <w:tc>
          <w:tcPr>
            <w:tcW w:w="2798" w:type="dxa"/>
            <w:shd w:val="clear" w:color="auto" w:fill="auto"/>
          </w:tcPr>
          <w:p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1.项目主办、承办单位与项目申报表是否一致★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2.项目负责人与项目申报表是否一致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3.主要授课内容与项目申报表是否一致★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4.授课教师是否具有高级职称和较丰富的教学经验★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5.实际教学时数与所授学分是否一致（每3学时授予1学分）★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6.发放学分证书数量与现场参加培训人数是否一致★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7.教学材料是否规范、具有较高学术水平★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8.培训学员的到课率★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9.培训班是否设置相应的考试（考核）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82" w:type="dxa"/>
            <w:gridSpan w:val="3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10.收费是否合理</w:t>
            </w:r>
          </w:p>
        </w:tc>
        <w:tc>
          <w:tcPr>
            <w:tcW w:w="2798" w:type="dxa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7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综合评定意见</w:t>
            </w: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合格□      不合格□</w:t>
            </w:r>
          </w:p>
        </w:tc>
      </w:tr>
    </w:tbl>
    <w:p>
      <w:pPr>
        <w:tabs>
          <w:tab w:val="left" w:pos="7797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省级中医药主管部门（盖章）        抽查日期：   年   月   日</w:t>
      </w:r>
    </w:p>
    <w:p>
      <w:pPr>
        <w:tabs>
          <w:tab w:val="left" w:pos="7797"/>
        </w:tabs>
        <w:spacing w:line="400" w:lineRule="exact"/>
        <w:ind w:left="480" w:hanging="480" w:hangingChars="200"/>
        <w:jc w:val="left"/>
        <w:rPr>
          <w:rFonts w:ascii="仿宋_GB2312" w:eastAsia="仿宋_GB2312"/>
          <w:sz w:val="24"/>
          <w:szCs w:val="30"/>
        </w:rPr>
        <w:sectPr>
          <w:footerReference r:id="rId12" w:type="first"/>
          <w:pgSz w:w="11906" w:h="16838"/>
          <w:pgMar w:top="1440" w:right="1474" w:bottom="1440" w:left="1474" w:header="851" w:footer="992" w:gutter="0"/>
          <w:cols w:space="425" w:num="1"/>
          <w:titlePg/>
          <w:docGrid w:linePitch="312" w:charSpace="0"/>
        </w:sectPr>
      </w:pPr>
      <w:r>
        <w:rPr>
          <w:rFonts w:hint="eastAsia" w:ascii="仿宋_GB2312" w:eastAsia="仿宋_GB2312"/>
          <w:sz w:val="24"/>
          <w:szCs w:val="30"/>
        </w:rPr>
        <w:t>注：1.请根据实际情况，在□内打√；2.标注“★”的内容为关键项；3.当抽查结果中出现两项“否”或者一个关键项为“否”，或学员满意率低于70%、到课率低于80%，综合评定结果为不合格。</w:t>
      </w:r>
    </w:p>
    <w:p>
      <w:pPr>
        <w:spacing w:line="480" w:lineRule="exact"/>
        <w:jc w:val="left"/>
        <w:outlineLvl w:val="2"/>
        <w:rPr>
          <w:rFonts w:ascii="黑体" w:hAnsi="黑体" w:eastAsia="黑体"/>
          <w:sz w:val="32"/>
          <w:szCs w:val="32"/>
        </w:rPr>
      </w:pPr>
      <w:bookmarkStart w:id="0" w:name="_Toc264120868"/>
      <w:bookmarkStart w:id="1" w:name="_Toc26411808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spacing w:line="480" w:lineRule="exact"/>
        <w:jc w:val="center"/>
        <w:outlineLvl w:val="2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480" w:lineRule="exact"/>
        <w:jc w:val="center"/>
        <w:outlineLvl w:val="2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国家级中医药继续教育项目</w:t>
      </w:r>
      <w:bookmarkEnd w:id="0"/>
      <w:bookmarkEnd w:id="1"/>
      <w:bookmarkStart w:id="2" w:name="_Toc264118084"/>
      <w:bookmarkStart w:id="3" w:name="_Toc264120869"/>
      <w:r>
        <w:rPr>
          <w:rFonts w:hint="eastAsia" w:ascii="方正小标宋简体" w:hAnsi="宋体" w:eastAsia="方正小标宋简体"/>
          <w:sz w:val="36"/>
          <w:szCs w:val="36"/>
        </w:rPr>
        <w:t>执行情况学员调查表</w:t>
      </w:r>
      <w:bookmarkEnd w:id="2"/>
      <w:bookmarkEnd w:id="3"/>
    </w:p>
    <w:p>
      <w:pPr>
        <w:rPr>
          <w:rFonts w:ascii="仿宋_GB2312" w:hAnsi="Times New Roman" w:eastAsia="仿宋_GB2312"/>
          <w:sz w:val="30"/>
          <w:szCs w:val="30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学员姓名：                    工作单位：                        填报日期：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2181"/>
        <w:gridCol w:w="708"/>
        <w:gridCol w:w="1071"/>
        <w:gridCol w:w="772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办班地点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收费（元/人）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学员职称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目评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估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1．认为本项目讲授主要内容体现本学科新理论、新技术、新方法、新信息或亟待解决的问题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是□      基本是□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2．对本项目基本内容以前了解情况为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全知道□   部分知道□   不知道□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3．通过本项目学习认为收获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很大□     较大□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4．对授课教师讲授内容满意度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5．对本项目的教学计划安排满意度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6．对本项目编写的教材（讲义）满意度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很满意□   满意□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7．通过本项目学习，感到收获最大的是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提高思维能力□   提高理论水平□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提高临床能力□   提高科研能力□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提高操作能力□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8．对收费标准的评价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高□   适中□   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9．对项目的总体评价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非常满意□   基本满意□   不满意□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10．建议或意见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/>
        <w:rPr>
          <w:rFonts w:ascii="仿宋_GB2312" w:eastAsia="仿宋_GB2312"/>
          <w:sz w:val="24"/>
          <w:szCs w:val="24"/>
        </w:rPr>
        <w:sectPr>
          <w:footerReference r:id="rId13" w:type="first"/>
          <w:pgSz w:w="11906" w:h="16838"/>
          <w:pgMar w:top="1701" w:right="1531" w:bottom="1701" w:left="1531" w:header="851" w:footer="964" w:gutter="0"/>
          <w:cols w:space="425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>注：每个项目选择10位不同地区的学员分别填写此表。</w:t>
      </w:r>
    </w:p>
    <w:p>
      <w:pPr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ascii="方正小标宋简体" w:hAnsi="黑体" w:eastAsia="方正小标宋简体"/>
          <w:sz w:val="36"/>
          <w:szCs w:val="36"/>
        </w:rPr>
        <w:t>2</w:t>
      </w:r>
      <w:r>
        <w:rPr>
          <w:rFonts w:hint="eastAsia" w:ascii="方正小标宋简体" w:hAnsi="黑体" w:eastAsia="方正小标宋简体"/>
          <w:sz w:val="36"/>
          <w:szCs w:val="36"/>
        </w:rPr>
        <w:t>年度国家级中医药继续教育项目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线上培训申请表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42"/>
        <w:gridCol w:w="147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项目名称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项目编号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主办单位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申请学分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项目联系人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培训时间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    月  日  </w:t>
            </w:r>
            <w:r>
              <w:rPr>
                <w:rFonts w:hint="eastAsia" w:ascii="仿宋_GB2312" w:hAnsi="等线" w:eastAsia="仿宋_GB2312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——  月  日  </w:t>
            </w:r>
            <w:r>
              <w:rPr>
                <w:rFonts w:hint="eastAsia" w:ascii="仿宋_GB2312" w:hAnsi="等线" w:eastAsia="仿宋_GB2312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预计培训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人数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线上培训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平台名称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网址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培训考核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方式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主办单位</w:t>
            </w:r>
          </w:p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3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签字（盖章）：           日期：          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40" w:firstLineChars="100"/>
        <w:rPr>
          <w:rFonts w:ascii="仿宋_GB2312" w:hAnsi="黑体" w:eastAsia="仿宋_GB2312" w:cs="宋体"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注：请将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24"/>
          <w:szCs w:val="24"/>
        </w:rPr>
        <w:t>此表word版和签章后的PDF版一并发送至</w:t>
      </w:r>
      <w:r>
        <w:rPr>
          <w:rFonts w:hint="eastAsia" w:ascii="仿宋_GB2312" w:hAnsi="仿宋" w:eastAsia="仿宋_GB2312" w:cs="仿宋"/>
          <w:sz w:val="24"/>
          <w:szCs w:val="24"/>
        </w:rPr>
        <w:t>邮箱xhscjjb@163.com。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Times New Roman" w:hAnsi="Times New Roman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国家中医药管理局办公室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2年2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640" w:lineRule="exact"/>
        <w:rPr>
          <w:rFonts w:ascii="仿宋_GB2312" w:hAnsi="仿宋" w:eastAsia="仿宋_GB2312" w:cs="仿宋"/>
          <w:sz w:val="24"/>
          <w:szCs w:val="24"/>
        </w:rPr>
      </w:pPr>
    </w:p>
    <w:p>
      <w:pPr>
        <w:spacing w:line="640" w:lineRule="exact"/>
        <w:ind w:firstLine="240" w:firstLineChars="100"/>
        <w:rPr>
          <w:rFonts w:hint="eastAsia" w:ascii="仿宋_GB2312" w:hAnsi="仿宋" w:eastAsia="仿宋_GB2312" w:cs="仿宋"/>
          <w:sz w:val="24"/>
          <w:szCs w:val="24"/>
        </w:rPr>
      </w:pPr>
      <w:bookmarkStart w:id="4" w:name="_GoBack"/>
      <w:bookmarkEnd w:id="4"/>
    </w:p>
    <w:sectPr>
      <w:headerReference r:id="rId14" w:type="default"/>
      <w:footerReference r:id="rId15" w:type="default"/>
      <w:pgSz w:w="11906" w:h="16838"/>
      <w:pgMar w:top="1701" w:right="1531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方正宋体S-超大字符集(SIP)"/>
    <w:panose1 w:val="00000000000000000000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13990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center"/>
          <w:rPr>
            <w:rFonts w:asciiTheme="majorEastAsia" w:hAnsiTheme="majorEastAsia" w:eastAsiaTheme="majorEastAsia"/>
            <w:sz w:val="28"/>
            <w:szCs w:val="28"/>
          </w:rPr>
        </w:pP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83768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tabs>
            <w:tab w:val="clear" w:pos="4153"/>
          </w:tabs>
          <w:jc w:val="center"/>
          <w:rPr>
            <w:rFonts w:asciiTheme="majorEastAsia" w:hAnsiTheme="majorEastAsia" w:eastAsiaTheme="majorEastAsia"/>
            <w:sz w:val="28"/>
            <w:szCs w:val="28"/>
          </w:rPr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6243338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center"/>
          <w:rPr>
            <w:rFonts w:asciiTheme="majorEastAsia" w:hAnsiTheme="majorEastAsia" w:eastAsiaTheme="majorEastAsia"/>
            <w:sz w:val="28"/>
            <w:szCs w:val="28"/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1"/>
    <w:rsid w:val="00001E60"/>
    <w:rsid w:val="00004E54"/>
    <w:rsid w:val="00006B22"/>
    <w:rsid w:val="00010DCA"/>
    <w:rsid w:val="00011C01"/>
    <w:rsid w:val="00014499"/>
    <w:rsid w:val="0001636B"/>
    <w:rsid w:val="00020FD5"/>
    <w:rsid w:val="000250B5"/>
    <w:rsid w:val="000443E0"/>
    <w:rsid w:val="0005406D"/>
    <w:rsid w:val="0006284C"/>
    <w:rsid w:val="000857A9"/>
    <w:rsid w:val="0008789B"/>
    <w:rsid w:val="000A2DC3"/>
    <w:rsid w:val="000A6D05"/>
    <w:rsid w:val="000E56EC"/>
    <w:rsid w:val="000E576A"/>
    <w:rsid w:val="00103A64"/>
    <w:rsid w:val="001104FD"/>
    <w:rsid w:val="001111DD"/>
    <w:rsid w:val="00114FED"/>
    <w:rsid w:val="001158B7"/>
    <w:rsid w:val="00121768"/>
    <w:rsid w:val="00125E1F"/>
    <w:rsid w:val="00132430"/>
    <w:rsid w:val="00132699"/>
    <w:rsid w:val="00133716"/>
    <w:rsid w:val="0013622D"/>
    <w:rsid w:val="00137E5C"/>
    <w:rsid w:val="0015019A"/>
    <w:rsid w:val="00153DA8"/>
    <w:rsid w:val="001552B5"/>
    <w:rsid w:val="00160151"/>
    <w:rsid w:val="00163E40"/>
    <w:rsid w:val="00170E1D"/>
    <w:rsid w:val="00175F02"/>
    <w:rsid w:val="001834FC"/>
    <w:rsid w:val="001842AD"/>
    <w:rsid w:val="001965DC"/>
    <w:rsid w:val="001A1E90"/>
    <w:rsid w:val="001A51AF"/>
    <w:rsid w:val="001B641F"/>
    <w:rsid w:val="001C3799"/>
    <w:rsid w:val="001C4B96"/>
    <w:rsid w:val="001D12A5"/>
    <w:rsid w:val="001D4B9F"/>
    <w:rsid w:val="001D6436"/>
    <w:rsid w:val="001E2834"/>
    <w:rsid w:val="001F36F8"/>
    <w:rsid w:val="001F6F1D"/>
    <w:rsid w:val="00200EF4"/>
    <w:rsid w:val="00203370"/>
    <w:rsid w:val="0021224E"/>
    <w:rsid w:val="00212F27"/>
    <w:rsid w:val="00226525"/>
    <w:rsid w:val="00230318"/>
    <w:rsid w:val="00230C47"/>
    <w:rsid w:val="00231C93"/>
    <w:rsid w:val="002350D7"/>
    <w:rsid w:val="00254EBB"/>
    <w:rsid w:val="002629AA"/>
    <w:rsid w:val="00263CB2"/>
    <w:rsid w:val="00265E02"/>
    <w:rsid w:val="00274C0D"/>
    <w:rsid w:val="00281361"/>
    <w:rsid w:val="00293ACE"/>
    <w:rsid w:val="002A52D5"/>
    <w:rsid w:val="002B406D"/>
    <w:rsid w:val="002C1C0A"/>
    <w:rsid w:val="002C31A8"/>
    <w:rsid w:val="002C5ADD"/>
    <w:rsid w:val="002D1ACE"/>
    <w:rsid w:val="002D3267"/>
    <w:rsid w:val="002D7D54"/>
    <w:rsid w:val="002E4475"/>
    <w:rsid w:val="002F0B3C"/>
    <w:rsid w:val="002F4BC0"/>
    <w:rsid w:val="003061F7"/>
    <w:rsid w:val="00307C1D"/>
    <w:rsid w:val="00310FDB"/>
    <w:rsid w:val="00311E05"/>
    <w:rsid w:val="00312F12"/>
    <w:rsid w:val="003133ED"/>
    <w:rsid w:val="003252EB"/>
    <w:rsid w:val="00325C49"/>
    <w:rsid w:val="00334467"/>
    <w:rsid w:val="00334BB4"/>
    <w:rsid w:val="00342587"/>
    <w:rsid w:val="003458CF"/>
    <w:rsid w:val="00354B96"/>
    <w:rsid w:val="00354CBB"/>
    <w:rsid w:val="00355009"/>
    <w:rsid w:val="003555C5"/>
    <w:rsid w:val="00355B21"/>
    <w:rsid w:val="00374B86"/>
    <w:rsid w:val="00381BA5"/>
    <w:rsid w:val="003838D8"/>
    <w:rsid w:val="00386438"/>
    <w:rsid w:val="00392313"/>
    <w:rsid w:val="003A2B83"/>
    <w:rsid w:val="003A3922"/>
    <w:rsid w:val="003B0E54"/>
    <w:rsid w:val="003B56B9"/>
    <w:rsid w:val="003B7027"/>
    <w:rsid w:val="003C26E2"/>
    <w:rsid w:val="003D44B1"/>
    <w:rsid w:val="003D5AB4"/>
    <w:rsid w:val="003E5FCB"/>
    <w:rsid w:val="003F2063"/>
    <w:rsid w:val="003F55E8"/>
    <w:rsid w:val="003F60E7"/>
    <w:rsid w:val="003F768F"/>
    <w:rsid w:val="003F7A62"/>
    <w:rsid w:val="003F7D32"/>
    <w:rsid w:val="00403E3B"/>
    <w:rsid w:val="004125EC"/>
    <w:rsid w:val="004207C2"/>
    <w:rsid w:val="004232DE"/>
    <w:rsid w:val="00423E68"/>
    <w:rsid w:val="00432EA6"/>
    <w:rsid w:val="0044686D"/>
    <w:rsid w:val="00446FBD"/>
    <w:rsid w:val="00447052"/>
    <w:rsid w:val="004567D7"/>
    <w:rsid w:val="00463911"/>
    <w:rsid w:val="00465797"/>
    <w:rsid w:val="00465CAE"/>
    <w:rsid w:val="00471476"/>
    <w:rsid w:val="00473352"/>
    <w:rsid w:val="00480A2A"/>
    <w:rsid w:val="00481B7C"/>
    <w:rsid w:val="004933F4"/>
    <w:rsid w:val="0049354A"/>
    <w:rsid w:val="00497AEC"/>
    <w:rsid w:val="00497B53"/>
    <w:rsid w:val="004A27B2"/>
    <w:rsid w:val="004A6CA2"/>
    <w:rsid w:val="004B26D5"/>
    <w:rsid w:val="004C5693"/>
    <w:rsid w:val="004C6258"/>
    <w:rsid w:val="004D0EEE"/>
    <w:rsid w:val="004D4485"/>
    <w:rsid w:val="004E3457"/>
    <w:rsid w:val="004E35E5"/>
    <w:rsid w:val="004F2831"/>
    <w:rsid w:val="004F52AC"/>
    <w:rsid w:val="0050265D"/>
    <w:rsid w:val="00505E7B"/>
    <w:rsid w:val="0051135C"/>
    <w:rsid w:val="005217E5"/>
    <w:rsid w:val="005255C8"/>
    <w:rsid w:val="005269D6"/>
    <w:rsid w:val="005271C1"/>
    <w:rsid w:val="00536BCF"/>
    <w:rsid w:val="00537636"/>
    <w:rsid w:val="00537C68"/>
    <w:rsid w:val="005429E2"/>
    <w:rsid w:val="00543771"/>
    <w:rsid w:val="00544231"/>
    <w:rsid w:val="0055051B"/>
    <w:rsid w:val="00555138"/>
    <w:rsid w:val="00557E50"/>
    <w:rsid w:val="00562DD0"/>
    <w:rsid w:val="00566514"/>
    <w:rsid w:val="00566EB0"/>
    <w:rsid w:val="00573CA8"/>
    <w:rsid w:val="00576942"/>
    <w:rsid w:val="00582745"/>
    <w:rsid w:val="005836CB"/>
    <w:rsid w:val="0058544C"/>
    <w:rsid w:val="005944CF"/>
    <w:rsid w:val="005C706E"/>
    <w:rsid w:val="005D4B78"/>
    <w:rsid w:val="005D78A1"/>
    <w:rsid w:val="005E7EFF"/>
    <w:rsid w:val="0061005C"/>
    <w:rsid w:val="00610560"/>
    <w:rsid w:val="00614829"/>
    <w:rsid w:val="00622DCA"/>
    <w:rsid w:val="006359EB"/>
    <w:rsid w:val="00637CF5"/>
    <w:rsid w:val="00645224"/>
    <w:rsid w:val="00645C18"/>
    <w:rsid w:val="00651CAE"/>
    <w:rsid w:val="006529D1"/>
    <w:rsid w:val="006539D8"/>
    <w:rsid w:val="00661DA7"/>
    <w:rsid w:val="006641F2"/>
    <w:rsid w:val="006647E9"/>
    <w:rsid w:val="00671F40"/>
    <w:rsid w:val="00672E15"/>
    <w:rsid w:val="00682B7F"/>
    <w:rsid w:val="006874E7"/>
    <w:rsid w:val="00687F9B"/>
    <w:rsid w:val="00690238"/>
    <w:rsid w:val="006A55D2"/>
    <w:rsid w:val="006B1DBE"/>
    <w:rsid w:val="006D35C9"/>
    <w:rsid w:val="006E3205"/>
    <w:rsid w:val="006E59EF"/>
    <w:rsid w:val="006F0D17"/>
    <w:rsid w:val="006F21AE"/>
    <w:rsid w:val="006F3E74"/>
    <w:rsid w:val="006F3FE8"/>
    <w:rsid w:val="0070106B"/>
    <w:rsid w:val="00705956"/>
    <w:rsid w:val="00705983"/>
    <w:rsid w:val="00711B55"/>
    <w:rsid w:val="00717615"/>
    <w:rsid w:val="007254A5"/>
    <w:rsid w:val="007268B8"/>
    <w:rsid w:val="00732AB2"/>
    <w:rsid w:val="00736F66"/>
    <w:rsid w:val="00745CBE"/>
    <w:rsid w:val="007468E7"/>
    <w:rsid w:val="00746F73"/>
    <w:rsid w:val="00751556"/>
    <w:rsid w:val="00761B20"/>
    <w:rsid w:val="00763790"/>
    <w:rsid w:val="00772844"/>
    <w:rsid w:val="0077309E"/>
    <w:rsid w:val="00775CAE"/>
    <w:rsid w:val="0079186B"/>
    <w:rsid w:val="0079240F"/>
    <w:rsid w:val="00793AE7"/>
    <w:rsid w:val="00794CFD"/>
    <w:rsid w:val="007A413F"/>
    <w:rsid w:val="007B1ABE"/>
    <w:rsid w:val="007C0065"/>
    <w:rsid w:val="007C4E3C"/>
    <w:rsid w:val="007C53E5"/>
    <w:rsid w:val="007D2884"/>
    <w:rsid w:val="007E6921"/>
    <w:rsid w:val="007E7B8D"/>
    <w:rsid w:val="007F17D7"/>
    <w:rsid w:val="00801067"/>
    <w:rsid w:val="008020D7"/>
    <w:rsid w:val="008162D5"/>
    <w:rsid w:val="00817A74"/>
    <w:rsid w:val="00837EB4"/>
    <w:rsid w:val="00840053"/>
    <w:rsid w:val="00840B78"/>
    <w:rsid w:val="00845066"/>
    <w:rsid w:val="00847CF3"/>
    <w:rsid w:val="008501B6"/>
    <w:rsid w:val="00864C0A"/>
    <w:rsid w:val="00866D2E"/>
    <w:rsid w:val="008706B6"/>
    <w:rsid w:val="00872DA3"/>
    <w:rsid w:val="00875817"/>
    <w:rsid w:val="00894354"/>
    <w:rsid w:val="00895671"/>
    <w:rsid w:val="008A11B0"/>
    <w:rsid w:val="008A5CB3"/>
    <w:rsid w:val="008A7817"/>
    <w:rsid w:val="008B50CC"/>
    <w:rsid w:val="008B73A3"/>
    <w:rsid w:val="008C583D"/>
    <w:rsid w:val="008D11A6"/>
    <w:rsid w:val="008D30D7"/>
    <w:rsid w:val="008D4AFA"/>
    <w:rsid w:val="008E1AA4"/>
    <w:rsid w:val="008E3122"/>
    <w:rsid w:val="008F42D1"/>
    <w:rsid w:val="00900E65"/>
    <w:rsid w:val="00903456"/>
    <w:rsid w:val="00906D10"/>
    <w:rsid w:val="009211C6"/>
    <w:rsid w:val="00923318"/>
    <w:rsid w:val="00923936"/>
    <w:rsid w:val="00926F8C"/>
    <w:rsid w:val="00930390"/>
    <w:rsid w:val="0093266D"/>
    <w:rsid w:val="00937253"/>
    <w:rsid w:val="0094177C"/>
    <w:rsid w:val="00954BA2"/>
    <w:rsid w:val="0096336A"/>
    <w:rsid w:val="0096352D"/>
    <w:rsid w:val="0096495E"/>
    <w:rsid w:val="0097146D"/>
    <w:rsid w:val="00976ECD"/>
    <w:rsid w:val="009858BC"/>
    <w:rsid w:val="00991488"/>
    <w:rsid w:val="00991BA2"/>
    <w:rsid w:val="00996F71"/>
    <w:rsid w:val="009A139E"/>
    <w:rsid w:val="009A5F56"/>
    <w:rsid w:val="009B2118"/>
    <w:rsid w:val="009C0A5E"/>
    <w:rsid w:val="009C1756"/>
    <w:rsid w:val="009D0BAA"/>
    <w:rsid w:val="009D2C51"/>
    <w:rsid w:val="009E2BEA"/>
    <w:rsid w:val="009E4C20"/>
    <w:rsid w:val="009E5206"/>
    <w:rsid w:val="009E6395"/>
    <w:rsid w:val="009E6CE5"/>
    <w:rsid w:val="009E75BE"/>
    <w:rsid w:val="009F3324"/>
    <w:rsid w:val="009F75D6"/>
    <w:rsid w:val="00A040AA"/>
    <w:rsid w:val="00A10937"/>
    <w:rsid w:val="00A1620F"/>
    <w:rsid w:val="00A43E24"/>
    <w:rsid w:val="00A47101"/>
    <w:rsid w:val="00A73920"/>
    <w:rsid w:val="00A76B52"/>
    <w:rsid w:val="00A85DE2"/>
    <w:rsid w:val="00A868B4"/>
    <w:rsid w:val="00A9210A"/>
    <w:rsid w:val="00A96889"/>
    <w:rsid w:val="00A97D67"/>
    <w:rsid w:val="00AA0CF7"/>
    <w:rsid w:val="00AA61EF"/>
    <w:rsid w:val="00AA6F71"/>
    <w:rsid w:val="00AA7691"/>
    <w:rsid w:val="00AB322E"/>
    <w:rsid w:val="00AB6B63"/>
    <w:rsid w:val="00AB6E57"/>
    <w:rsid w:val="00AD462F"/>
    <w:rsid w:val="00AD5177"/>
    <w:rsid w:val="00AD5EB1"/>
    <w:rsid w:val="00AE0111"/>
    <w:rsid w:val="00AE3BB1"/>
    <w:rsid w:val="00AE43FC"/>
    <w:rsid w:val="00AE4557"/>
    <w:rsid w:val="00AE4FF0"/>
    <w:rsid w:val="00AE7236"/>
    <w:rsid w:val="00AF47FB"/>
    <w:rsid w:val="00B06A9E"/>
    <w:rsid w:val="00B07E77"/>
    <w:rsid w:val="00B37312"/>
    <w:rsid w:val="00B40B5F"/>
    <w:rsid w:val="00B41E8D"/>
    <w:rsid w:val="00B46F44"/>
    <w:rsid w:val="00B50540"/>
    <w:rsid w:val="00B551C1"/>
    <w:rsid w:val="00B613EB"/>
    <w:rsid w:val="00B71819"/>
    <w:rsid w:val="00B71C71"/>
    <w:rsid w:val="00B72482"/>
    <w:rsid w:val="00B84195"/>
    <w:rsid w:val="00B916F1"/>
    <w:rsid w:val="00B9214F"/>
    <w:rsid w:val="00B92C45"/>
    <w:rsid w:val="00B93013"/>
    <w:rsid w:val="00B94264"/>
    <w:rsid w:val="00B9741C"/>
    <w:rsid w:val="00BA0AF0"/>
    <w:rsid w:val="00BA5004"/>
    <w:rsid w:val="00BD1709"/>
    <w:rsid w:val="00BE2E69"/>
    <w:rsid w:val="00C04E47"/>
    <w:rsid w:val="00C133B9"/>
    <w:rsid w:val="00C21E26"/>
    <w:rsid w:val="00C23695"/>
    <w:rsid w:val="00C30D27"/>
    <w:rsid w:val="00C32560"/>
    <w:rsid w:val="00C37C85"/>
    <w:rsid w:val="00C40FDF"/>
    <w:rsid w:val="00C54305"/>
    <w:rsid w:val="00C65938"/>
    <w:rsid w:val="00C71778"/>
    <w:rsid w:val="00C73BC8"/>
    <w:rsid w:val="00C73DEE"/>
    <w:rsid w:val="00C766C1"/>
    <w:rsid w:val="00C777AA"/>
    <w:rsid w:val="00C82071"/>
    <w:rsid w:val="00C86960"/>
    <w:rsid w:val="00C869B9"/>
    <w:rsid w:val="00CA08AD"/>
    <w:rsid w:val="00CA1E83"/>
    <w:rsid w:val="00CA47EC"/>
    <w:rsid w:val="00CA5555"/>
    <w:rsid w:val="00CB46FD"/>
    <w:rsid w:val="00CB600A"/>
    <w:rsid w:val="00CC01E7"/>
    <w:rsid w:val="00CC0777"/>
    <w:rsid w:val="00CC26D4"/>
    <w:rsid w:val="00CE5D17"/>
    <w:rsid w:val="00CF0CF9"/>
    <w:rsid w:val="00D00DCC"/>
    <w:rsid w:val="00D1079F"/>
    <w:rsid w:val="00D212A3"/>
    <w:rsid w:val="00D31A04"/>
    <w:rsid w:val="00D42533"/>
    <w:rsid w:val="00D6255D"/>
    <w:rsid w:val="00D755D0"/>
    <w:rsid w:val="00D82A48"/>
    <w:rsid w:val="00D87A79"/>
    <w:rsid w:val="00D92B92"/>
    <w:rsid w:val="00D9312B"/>
    <w:rsid w:val="00D960EA"/>
    <w:rsid w:val="00D9715F"/>
    <w:rsid w:val="00DA01F3"/>
    <w:rsid w:val="00DA3840"/>
    <w:rsid w:val="00DA45DD"/>
    <w:rsid w:val="00DA5398"/>
    <w:rsid w:val="00DB0A37"/>
    <w:rsid w:val="00DB16F4"/>
    <w:rsid w:val="00DB6667"/>
    <w:rsid w:val="00DD1B3C"/>
    <w:rsid w:val="00DD1FD2"/>
    <w:rsid w:val="00DD5C86"/>
    <w:rsid w:val="00DD7E0D"/>
    <w:rsid w:val="00DE04B4"/>
    <w:rsid w:val="00DF5577"/>
    <w:rsid w:val="00DF7B2C"/>
    <w:rsid w:val="00E00F75"/>
    <w:rsid w:val="00E1591C"/>
    <w:rsid w:val="00E203E2"/>
    <w:rsid w:val="00E34403"/>
    <w:rsid w:val="00E40878"/>
    <w:rsid w:val="00E50B3D"/>
    <w:rsid w:val="00E60476"/>
    <w:rsid w:val="00E75B1B"/>
    <w:rsid w:val="00E867BB"/>
    <w:rsid w:val="00E92AA7"/>
    <w:rsid w:val="00E95CC3"/>
    <w:rsid w:val="00EA3636"/>
    <w:rsid w:val="00EA46A8"/>
    <w:rsid w:val="00EA6D69"/>
    <w:rsid w:val="00EC62C7"/>
    <w:rsid w:val="00EE4A57"/>
    <w:rsid w:val="00EF29EA"/>
    <w:rsid w:val="00F05D7B"/>
    <w:rsid w:val="00F11201"/>
    <w:rsid w:val="00F2069E"/>
    <w:rsid w:val="00F279DD"/>
    <w:rsid w:val="00F32B80"/>
    <w:rsid w:val="00F3350E"/>
    <w:rsid w:val="00F451CD"/>
    <w:rsid w:val="00F50E25"/>
    <w:rsid w:val="00F5578C"/>
    <w:rsid w:val="00F651ED"/>
    <w:rsid w:val="00F7391C"/>
    <w:rsid w:val="00F744B5"/>
    <w:rsid w:val="00F86526"/>
    <w:rsid w:val="00F91EC6"/>
    <w:rsid w:val="00F9790F"/>
    <w:rsid w:val="00FA4A45"/>
    <w:rsid w:val="00FB1A64"/>
    <w:rsid w:val="00FB3299"/>
    <w:rsid w:val="00FB3D6A"/>
    <w:rsid w:val="00FC025D"/>
    <w:rsid w:val="00FC57B2"/>
    <w:rsid w:val="00FD2A38"/>
    <w:rsid w:val="00FD73A4"/>
    <w:rsid w:val="00FE24EF"/>
    <w:rsid w:val="00FF151E"/>
    <w:rsid w:val="6DBF990A"/>
    <w:rsid w:val="7BFF3128"/>
    <w:rsid w:val="A67F7172"/>
    <w:rsid w:val="CEBB0FDC"/>
    <w:rsid w:val="CFFD21C8"/>
    <w:rsid w:val="F5EB29AB"/>
    <w:rsid w:val="F7DF596F"/>
    <w:rsid w:val="FE5FDB67"/>
    <w:rsid w:val="FFAD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footnote reference"/>
    <w:semiHidden/>
    <w:unhideWhenUsed/>
    <w:qFormat/>
    <w:uiPriority w:val="99"/>
    <w:rPr>
      <w:vertAlign w:val="superscript"/>
    </w:rPr>
  </w:style>
  <w:style w:type="paragraph" w:customStyle="1" w:styleId="12">
    <w:name w:val="Char"/>
    <w:basedOn w:val="1"/>
    <w:qFormat/>
    <w:uiPriority w:val="0"/>
    <w:pPr>
      <w:widowControl/>
      <w:tabs>
        <w:tab w:val="left" w:pos="509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5">
    <w:name w:val="脚注文本 字符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header" Target="header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20</Pages>
  <Words>1027</Words>
  <Characters>5855</Characters>
  <Lines>48</Lines>
  <Paragraphs>13</Paragraphs>
  <TotalTime>1</TotalTime>
  <ScaleCrop>false</ScaleCrop>
  <LinksUpToDate>false</LinksUpToDate>
  <CharactersWithSpaces>6869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2021-09-28T09:23:00Z</dcterms:created>
  <dc:creator>lenovo</dc:creator>
  <cp:lastModifiedBy>ZYY</cp:lastModifiedBy>
  <cp:lastPrinted>2022-02-18T16:57:00Z</cp:lastPrinted>
  <dcterms:modified xsi:type="dcterms:W3CDTF">2022-02-18T09:35:51Z</dcterms:modified>
  <dc:title>关于公布2010年度国家级中医药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