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49" w:rsidRDefault="008F1D49">
      <w:pPr>
        <w:rPr>
          <w:rFonts w:ascii="华文中宋" w:hAnsi="华文中宋"/>
          <w:b/>
          <w:bCs/>
          <w:kern w:val="44"/>
          <w:sz w:val="36"/>
          <w:szCs w:val="36"/>
        </w:rPr>
      </w:pPr>
    </w:p>
    <w:p w:rsidR="008F1D49" w:rsidRDefault="00770D20">
      <w:pPr>
        <w:adjustRightInd w:val="0"/>
        <w:snapToGrid w:val="0"/>
        <w:spacing w:line="500" w:lineRule="exact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附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：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公示内容（</w:t>
      </w:r>
      <w:proofErr w:type="gramStart"/>
      <w:r>
        <w:rPr>
          <w:rFonts w:ascii="仿宋" w:eastAsia="仿宋" w:hAnsi="仿宋"/>
          <w:color w:val="000000"/>
          <w:kern w:val="0"/>
          <w:sz w:val="28"/>
          <w:szCs w:val="28"/>
        </w:rPr>
        <w:t>需包括</w:t>
      </w:r>
      <w:proofErr w:type="gramEnd"/>
      <w:r>
        <w:rPr>
          <w:rFonts w:ascii="仿宋" w:eastAsia="仿宋" w:hAnsi="仿宋"/>
          <w:color w:val="000000"/>
          <w:kern w:val="0"/>
          <w:sz w:val="28"/>
          <w:szCs w:val="28"/>
        </w:rPr>
        <w:t>如下方面）</w:t>
      </w:r>
    </w:p>
    <w:p w:rsidR="008F1D49" w:rsidRDefault="008F1D49">
      <w:pPr>
        <w:adjustRightInd w:val="0"/>
        <w:snapToGrid w:val="0"/>
        <w:spacing w:line="500" w:lineRule="exact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8F1D49" w:rsidRDefault="00770D20">
      <w:pPr>
        <w:adjustRightInd w:val="0"/>
        <w:snapToGrid w:val="0"/>
        <w:spacing w:line="50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8"/>
          <w:szCs w:val="28"/>
        </w:rPr>
        <w:t>奖项类别</w:t>
      </w: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华夏医学科学技术奖（科技进步类）</w:t>
      </w:r>
    </w:p>
    <w:p w:rsidR="008F1D49" w:rsidRDefault="008F1D49">
      <w:pPr>
        <w:adjustRightInd w:val="0"/>
        <w:snapToGrid w:val="0"/>
        <w:spacing w:line="500" w:lineRule="exact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8F1D49" w:rsidRDefault="00770D20">
      <w:pPr>
        <w:adjustRightInd w:val="0"/>
        <w:snapToGrid w:val="0"/>
        <w:spacing w:line="50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b/>
          <w:color w:val="000000"/>
          <w:kern w:val="0"/>
          <w:sz w:val="28"/>
          <w:szCs w:val="28"/>
        </w:rPr>
        <w:t>项目名称</w:t>
      </w:r>
      <w:r>
        <w:rPr>
          <w:rFonts w:ascii="仿宋" w:eastAsia="仿宋" w:hAnsi="仿宋"/>
          <w:b/>
          <w:color w:val="000000"/>
          <w:kern w:val="0"/>
          <w:sz w:val="28"/>
          <w:szCs w:val="28"/>
        </w:rPr>
        <w:t>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特应性皮炎的遗传流行病学研究及应用</w:t>
      </w:r>
    </w:p>
    <w:p w:rsidR="008F1D49" w:rsidRDefault="008F1D49">
      <w:pPr>
        <w:adjustRightInd w:val="0"/>
        <w:snapToGrid w:val="0"/>
        <w:spacing w:line="500" w:lineRule="exac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8F1D49" w:rsidRDefault="00770D20">
      <w:pPr>
        <w:adjustRightInd w:val="0"/>
        <w:snapToGrid w:val="0"/>
        <w:spacing w:line="50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8"/>
          <w:szCs w:val="28"/>
        </w:rPr>
        <w:t>主要</w:t>
      </w:r>
      <w:r>
        <w:rPr>
          <w:rFonts w:ascii="宋体" w:hAnsi="宋体"/>
          <w:b/>
          <w:color w:val="000000"/>
          <w:kern w:val="0"/>
          <w:sz w:val="28"/>
          <w:szCs w:val="28"/>
        </w:rPr>
        <w:t>完成人（含排序）</w:t>
      </w:r>
      <w:r>
        <w:rPr>
          <w:rFonts w:ascii="仿宋" w:eastAsia="仿宋" w:hAnsi="仿宋"/>
          <w:b/>
          <w:color w:val="000000"/>
          <w:kern w:val="0"/>
          <w:sz w:val="28"/>
          <w:szCs w:val="28"/>
        </w:rPr>
        <w:t>：</w:t>
      </w:r>
      <w:r>
        <w:rPr>
          <w:rFonts w:ascii="宋体" w:hAnsi="宋体"/>
          <w:color w:val="000000"/>
          <w:kern w:val="0"/>
          <w:sz w:val="24"/>
          <w:szCs w:val="24"/>
        </w:rPr>
        <w:t>肖风丽、李扬、唐先发、高金平、郑晓冬、蔡新颖、周文明、杨森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、张学军</w:t>
      </w:r>
    </w:p>
    <w:p w:rsidR="008F1D49" w:rsidRDefault="008F1D49">
      <w:pPr>
        <w:adjustRightInd w:val="0"/>
        <w:snapToGrid w:val="0"/>
        <w:spacing w:line="500" w:lineRule="exac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8F1D49" w:rsidRDefault="00770D20">
      <w:pPr>
        <w:adjustRightInd w:val="0"/>
        <w:snapToGrid w:val="0"/>
        <w:spacing w:line="50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8"/>
          <w:szCs w:val="28"/>
        </w:rPr>
        <w:t>主要</w:t>
      </w:r>
      <w:r>
        <w:rPr>
          <w:rFonts w:ascii="宋体" w:hAnsi="宋体"/>
          <w:b/>
          <w:color w:val="000000"/>
          <w:kern w:val="0"/>
          <w:sz w:val="28"/>
          <w:szCs w:val="28"/>
        </w:rPr>
        <w:t>完成单位（含排序）</w:t>
      </w:r>
      <w:r>
        <w:rPr>
          <w:rFonts w:ascii="仿宋" w:eastAsia="仿宋" w:hAnsi="仿宋"/>
          <w:b/>
          <w:color w:val="000000"/>
          <w:kern w:val="0"/>
          <w:sz w:val="28"/>
          <w:szCs w:val="28"/>
        </w:rPr>
        <w:t>：</w:t>
      </w:r>
      <w:r>
        <w:rPr>
          <w:rFonts w:ascii="宋体" w:hAnsi="宋体"/>
          <w:color w:val="000000"/>
          <w:kern w:val="0"/>
          <w:sz w:val="24"/>
          <w:szCs w:val="24"/>
        </w:rPr>
        <w:t>安徽医科大学第一附属医院</w:t>
      </w:r>
    </w:p>
    <w:p w:rsidR="008F1D49" w:rsidRDefault="008F1D49">
      <w:pPr>
        <w:adjustRightInd w:val="0"/>
        <w:snapToGrid w:val="0"/>
        <w:spacing w:line="500" w:lineRule="exac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8F1D49" w:rsidRDefault="00770D20">
      <w:pPr>
        <w:adjustRightInd w:val="0"/>
        <w:snapToGrid w:val="0"/>
        <w:spacing w:line="500" w:lineRule="exac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ascii="宋体" w:hAnsi="宋体"/>
          <w:b/>
          <w:color w:val="000000"/>
          <w:kern w:val="0"/>
          <w:sz w:val="28"/>
          <w:szCs w:val="28"/>
        </w:rPr>
        <w:t>项目简介：</w:t>
      </w:r>
    </w:p>
    <w:p w:rsidR="008F1D49" w:rsidRDefault="00770D20" w:rsidP="00820AA6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/>
          <w:color w:val="000000"/>
          <w:kern w:val="0"/>
          <w:sz w:val="24"/>
          <w:szCs w:val="24"/>
          <w:lang w:val="en-GB"/>
        </w:rPr>
      </w:pPr>
      <w:r>
        <w:rPr>
          <w:rFonts w:ascii="宋体" w:hAnsi="宋体"/>
          <w:color w:val="000000"/>
          <w:kern w:val="0"/>
          <w:sz w:val="24"/>
        </w:rPr>
        <w:t>特应性皮炎（atopic dermatitis, AD）是一种慢性复发性炎症性皮肤病伴剧烈瘙痒，难以根治，</w:t>
      </w:r>
      <w:r>
        <w:rPr>
          <w:rFonts w:ascii="宋体" w:hAnsi="宋体"/>
          <w:color w:val="000000"/>
          <w:kern w:val="0"/>
          <w:sz w:val="24"/>
          <w:lang w:val="en-GB"/>
        </w:rPr>
        <w:t>严重影响患者和家庭身心健康。其发病机制复杂，</w:t>
      </w:r>
      <w:r w:rsidR="002C1805">
        <w:rPr>
          <w:rFonts w:ascii="宋体" w:hAnsi="宋体"/>
          <w:color w:val="000000"/>
          <w:kern w:val="0"/>
          <w:sz w:val="24"/>
          <w:lang w:val="en-GB"/>
        </w:rPr>
        <w:t>遗传和环境因素引起的免疫和皮肤屏障异常</w:t>
      </w:r>
      <w:r>
        <w:rPr>
          <w:rFonts w:ascii="宋体" w:hAnsi="宋体"/>
          <w:color w:val="000000"/>
          <w:kern w:val="0"/>
          <w:sz w:val="24"/>
          <w:lang w:val="en-GB"/>
        </w:rPr>
        <w:t>起重要作用。本项目通过流行病学、全基因组关联研究（GWAS）、候选基因及</w:t>
      </w:r>
      <w:r>
        <w:rPr>
          <w:rFonts w:ascii="宋体" w:hAnsi="宋体"/>
          <w:color w:val="000000"/>
          <w:kern w:val="0"/>
          <w:sz w:val="24"/>
          <w:szCs w:val="24"/>
          <w:lang w:val="en-GB"/>
        </w:rPr>
        <w:t>基因功能研究，探索了AD流行规律、发现并证实了新的易感基因/区域, 全面阐释AD遗传易感性机制，为药物研发和指导临床干预奠定了坚实基础。</w:t>
      </w:r>
    </w:p>
    <w:p w:rsidR="008F1D49" w:rsidRDefault="00770D20">
      <w:pPr>
        <w:spacing w:line="360" w:lineRule="auto"/>
        <w:ind w:firstLineChars="200" w:firstLine="4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  <w:lang w:val="en-GB"/>
        </w:rPr>
        <w:t>科技创新点：</w:t>
      </w:r>
      <w:r>
        <w:rPr>
          <w:rFonts w:ascii="宋体" w:hAnsi="宋体"/>
          <w:color w:val="000000"/>
          <w:kern w:val="0"/>
          <w:sz w:val="24"/>
          <w:szCs w:val="24"/>
          <w:lang w:val="en-GB"/>
        </w:rPr>
        <w:t>1.</w:t>
      </w:r>
      <w:r>
        <w:rPr>
          <w:rFonts w:ascii="宋体" w:hAnsi="宋体" w:hint="eastAsia"/>
          <w:color w:val="000000"/>
          <w:kern w:val="0"/>
          <w:sz w:val="24"/>
          <w:szCs w:val="24"/>
        </w:rPr>
        <w:t>构建全国皮肤病遗传协作网，建立</w:t>
      </w:r>
      <w:r>
        <w:rPr>
          <w:rFonts w:ascii="宋体" w:hAnsi="宋体"/>
          <w:color w:val="000000"/>
          <w:kern w:val="0"/>
          <w:sz w:val="24"/>
          <w:szCs w:val="24"/>
        </w:rPr>
        <w:t>AD</w:t>
      </w:r>
      <w:r>
        <w:rPr>
          <w:rFonts w:ascii="宋体" w:hAnsi="宋体" w:hint="eastAsia"/>
          <w:color w:val="000000"/>
          <w:kern w:val="0"/>
          <w:sz w:val="24"/>
          <w:szCs w:val="24"/>
        </w:rPr>
        <w:t>遗</w:t>
      </w:r>
      <w:r>
        <w:rPr>
          <w:rFonts w:ascii="宋体" w:hAnsi="宋体" w:hint="eastAsia"/>
          <w:sz w:val="24"/>
          <w:szCs w:val="24"/>
        </w:rPr>
        <w:t>传流行病学资料和生物样本库，系统总结了我国</w:t>
      </w:r>
      <w:r>
        <w:rPr>
          <w:rFonts w:ascii="宋体" w:hAnsi="宋体"/>
          <w:sz w:val="24"/>
          <w:szCs w:val="24"/>
        </w:rPr>
        <w:t>AD</w:t>
      </w:r>
      <w:r>
        <w:rPr>
          <w:rFonts w:ascii="宋体" w:hAnsi="宋体" w:hint="eastAsia"/>
          <w:sz w:val="24"/>
          <w:szCs w:val="24"/>
        </w:rPr>
        <w:t>患者临床特征、疾病严重程度及不同临床表型的影响因素，指导临床个体化干预；</w:t>
      </w: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首次开展中国</w:t>
      </w:r>
      <w:r>
        <w:rPr>
          <w:rFonts w:ascii="宋体" w:hAnsi="宋体"/>
          <w:sz w:val="24"/>
          <w:szCs w:val="24"/>
        </w:rPr>
        <w:t>AD</w:t>
      </w:r>
      <w:r>
        <w:rPr>
          <w:rFonts w:ascii="宋体" w:hAnsi="宋体" w:hint="eastAsia"/>
          <w:sz w:val="24"/>
          <w:szCs w:val="24"/>
        </w:rPr>
        <w:t>全基因组关联研究（</w:t>
      </w:r>
      <w:r>
        <w:rPr>
          <w:rFonts w:ascii="宋体" w:hAnsi="宋体"/>
          <w:sz w:val="24"/>
          <w:szCs w:val="24"/>
        </w:rPr>
        <w:t>GWAS</w:t>
      </w:r>
      <w:r>
        <w:rPr>
          <w:rFonts w:ascii="宋体" w:hAnsi="宋体" w:hint="eastAsia"/>
          <w:sz w:val="24"/>
          <w:szCs w:val="24"/>
        </w:rPr>
        <w:t>），发现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个</w:t>
      </w:r>
      <w:r w:rsidR="002C1805">
        <w:rPr>
          <w:rFonts w:ascii="宋体" w:hAnsi="宋体" w:hint="eastAsia"/>
          <w:sz w:val="24"/>
          <w:szCs w:val="24"/>
        </w:rPr>
        <w:t>新的</w:t>
      </w:r>
      <w:r>
        <w:rPr>
          <w:rFonts w:ascii="宋体" w:hAnsi="宋体"/>
          <w:sz w:val="24"/>
          <w:szCs w:val="24"/>
        </w:rPr>
        <w:t>AD</w:t>
      </w:r>
      <w:r w:rsidR="002C1805">
        <w:rPr>
          <w:rFonts w:ascii="宋体" w:hAnsi="宋体" w:hint="eastAsia"/>
          <w:sz w:val="24"/>
          <w:szCs w:val="24"/>
        </w:rPr>
        <w:t>易感位点，</w:t>
      </w:r>
      <w:r>
        <w:rPr>
          <w:rFonts w:ascii="宋体" w:hAnsi="宋体" w:hint="eastAsia"/>
          <w:sz w:val="24"/>
          <w:szCs w:val="24"/>
        </w:rPr>
        <w:t>揭示</w:t>
      </w:r>
      <w:r>
        <w:rPr>
          <w:rFonts w:ascii="宋体" w:hAnsi="宋体"/>
          <w:sz w:val="24"/>
          <w:szCs w:val="24"/>
        </w:rPr>
        <w:t>TMEM232</w:t>
      </w:r>
      <w:r>
        <w:rPr>
          <w:rFonts w:ascii="宋体" w:hAnsi="宋体" w:hint="eastAsia"/>
          <w:sz w:val="24"/>
          <w:szCs w:val="24"/>
        </w:rPr>
        <w:t>可作为特异性治疗靶点，为开发</w:t>
      </w:r>
      <w:r>
        <w:rPr>
          <w:rFonts w:ascii="宋体" w:hAnsi="宋体"/>
          <w:sz w:val="24"/>
          <w:szCs w:val="24"/>
        </w:rPr>
        <w:t>AD</w:t>
      </w:r>
      <w:r>
        <w:rPr>
          <w:rFonts w:ascii="宋体" w:hAnsi="宋体" w:hint="eastAsia"/>
          <w:sz w:val="24"/>
          <w:szCs w:val="24"/>
        </w:rPr>
        <w:t>靶</w:t>
      </w:r>
      <w:proofErr w:type="gramStart"/>
      <w:r>
        <w:rPr>
          <w:rFonts w:ascii="宋体" w:hAnsi="宋体" w:hint="eastAsia"/>
          <w:sz w:val="24"/>
          <w:szCs w:val="24"/>
        </w:rPr>
        <w:t>向药物</w:t>
      </w:r>
      <w:proofErr w:type="gramEnd"/>
      <w:r>
        <w:rPr>
          <w:rFonts w:ascii="宋体" w:hAnsi="宋体" w:hint="eastAsia"/>
          <w:sz w:val="24"/>
          <w:szCs w:val="24"/>
        </w:rPr>
        <w:t>打下坚实基础；</w:t>
      </w: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深入挖掘</w:t>
      </w:r>
      <w:r>
        <w:rPr>
          <w:rFonts w:ascii="宋体" w:hAnsi="宋体"/>
          <w:sz w:val="24"/>
          <w:szCs w:val="24"/>
        </w:rPr>
        <w:t>AD-GWAS</w:t>
      </w:r>
      <w:r>
        <w:rPr>
          <w:rFonts w:ascii="宋体" w:hAnsi="宋体" w:hint="eastAsia"/>
          <w:sz w:val="24"/>
          <w:szCs w:val="24"/>
        </w:rPr>
        <w:t>数据，发现多个</w:t>
      </w:r>
      <w:r>
        <w:rPr>
          <w:rFonts w:ascii="宋体" w:hAnsi="宋体"/>
          <w:sz w:val="24"/>
          <w:szCs w:val="24"/>
        </w:rPr>
        <w:t>AD</w:t>
      </w:r>
      <w:r>
        <w:rPr>
          <w:rFonts w:ascii="宋体" w:hAnsi="宋体" w:hint="eastAsia"/>
          <w:sz w:val="24"/>
          <w:szCs w:val="24"/>
        </w:rPr>
        <w:t>新的易感基因，拓展了中国汉族人</w:t>
      </w:r>
      <w:r>
        <w:rPr>
          <w:rFonts w:ascii="宋体" w:hAnsi="宋体"/>
          <w:sz w:val="24"/>
          <w:szCs w:val="24"/>
        </w:rPr>
        <w:t>AD</w:t>
      </w:r>
      <w:r>
        <w:rPr>
          <w:rFonts w:ascii="宋体" w:hAnsi="宋体" w:hint="eastAsia"/>
          <w:sz w:val="24"/>
          <w:szCs w:val="24"/>
        </w:rPr>
        <w:t>易感基因谱，同时发现易感基因间交互作用在</w:t>
      </w:r>
      <w:r>
        <w:rPr>
          <w:rFonts w:ascii="宋体" w:hAnsi="宋体"/>
          <w:sz w:val="24"/>
          <w:szCs w:val="24"/>
        </w:rPr>
        <w:t>AD</w:t>
      </w:r>
      <w:r>
        <w:rPr>
          <w:rFonts w:ascii="宋体" w:hAnsi="宋体" w:hint="eastAsia"/>
          <w:sz w:val="24"/>
          <w:szCs w:val="24"/>
        </w:rPr>
        <w:t>发病中的重要作用；</w:t>
      </w:r>
      <w:r>
        <w:rPr>
          <w:rFonts w:ascii="宋体" w:hAnsi="宋体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证实</w:t>
      </w:r>
      <w:r>
        <w:rPr>
          <w:rFonts w:ascii="宋体" w:hAnsi="宋体"/>
          <w:sz w:val="24"/>
          <w:szCs w:val="24"/>
        </w:rPr>
        <w:t>AD</w:t>
      </w:r>
      <w:r>
        <w:rPr>
          <w:rFonts w:ascii="宋体" w:hAnsi="宋体" w:hint="eastAsia"/>
          <w:sz w:val="24"/>
          <w:szCs w:val="24"/>
        </w:rPr>
        <w:t>和其他过敏性疾病（哮喘、过敏性鼻炎等）或免疫性疾病（系统性红斑狼疮等）有共同遗传背景，</w:t>
      </w:r>
      <w:r>
        <w:rPr>
          <w:rFonts w:ascii="宋体" w:hAnsi="宋体" w:hint="eastAsia"/>
          <w:bCs/>
          <w:sz w:val="24"/>
          <w:szCs w:val="24"/>
        </w:rPr>
        <w:t>可通过开发阻断共有靶点的药物干预</w:t>
      </w:r>
      <w:r>
        <w:rPr>
          <w:rFonts w:ascii="宋体" w:hAnsi="宋体"/>
          <w:bCs/>
          <w:sz w:val="24"/>
          <w:szCs w:val="24"/>
        </w:rPr>
        <w:t>AD</w:t>
      </w:r>
      <w:r>
        <w:rPr>
          <w:rFonts w:ascii="宋体" w:hAnsi="宋体" w:hint="eastAsia"/>
          <w:bCs/>
          <w:sz w:val="24"/>
          <w:szCs w:val="24"/>
        </w:rPr>
        <w:t>及其共病；</w:t>
      </w:r>
      <w:r>
        <w:rPr>
          <w:rFonts w:ascii="宋体" w:hAnsi="宋体"/>
          <w:bCs/>
          <w:sz w:val="24"/>
          <w:szCs w:val="24"/>
        </w:rPr>
        <w:t>5.</w:t>
      </w:r>
      <w:r>
        <w:rPr>
          <w:rFonts w:ascii="宋体" w:hAnsi="宋体" w:hint="eastAsia"/>
          <w:bCs/>
          <w:sz w:val="24"/>
          <w:szCs w:val="24"/>
        </w:rPr>
        <w:t>发现</w:t>
      </w:r>
      <w:r>
        <w:rPr>
          <w:rFonts w:ascii="宋体" w:hAnsi="宋体"/>
          <w:bCs/>
          <w:sz w:val="24"/>
          <w:szCs w:val="24"/>
        </w:rPr>
        <w:t>AD</w:t>
      </w:r>
      <w:r>
        <w:rPr>
          <w:rFonts w:ascii="宋体" w:hAnsi="宋体" w:hint="eastAsia"/>
          <w:bCs/>
          <w:sz w:val="24"/>
          <w:szCs w:val="24"/>
        </w:rPr>
        <w:t>易感位点</w:t>
      </w:r>
      <w:r>
        <w:rPr>
          <w:rFonts w:ascii="宋体" w:hAnsi="宋体" w:hint="eastAsia"/>
          <w:sz w:val="24"/>
          <w:szCs w:val="24"/>
        </w:rPr>
        <w:t>不同基因位点与不同临床表型有关，构建汉族</w:t>
      </w:r>
      <w:r>
        <w:rPr>
          <w:rFonts w:ascii="宋体" w:hAnsi="宋体" w:hint="eastAsia"/>
          <w:sz w:val="24"/>
          <w:szCs w:val="24"/>
        </w:rPr>
        <w:lastRenderedPageBreak/>
        <w:t>人群</w:t>
      </w:r>
      <w:r>
        <w:rPr>
          <w:rFonts w:ascii="宋体" w:hAnsi="宋体"/>
          <w:sz w:val="24"/>
          <w:szCs w:val="24"/>
        </w:rPr>
        <w:t>AD</w:t>
      </w:r>
      <w:bookmarkStart w:id="0" w:name="_Hlk132826566"/>
      <w:r>
        <w:rPr>
          <w:rFonts w:ascii="宋体" w:hAnsi="宋体" w:hint="eastAsia"/>
          <w:sz w:val="24"/>
          <w:szCs w:val="24"/>
        </w:rPr>
        <w:t>基因型</w:t>
      </w:r>
      <w:r>
        <w:rPr>
          <w:rFonts w:ascii="宋体" w:hAnsi="宋体"/>
          <w:sz w:val="24"/>
          <w:szCs w:val="24"/>
        </w:rPr>
        <w:t>-</w:t>
      </w:r>
      <w:r>
        <w:rPr>
          <w:rFonts w:ascii="宋体" w:hAnsi="宋体" w:hint="eastAsia"/>
          <w:sz w:val="24"/>
          <w:szCs w:val="24"/>
        </w:rPr>
        <w:t>表型及风险单倍型数据库</w:t>
      </w:r>
      <w:bookmarkEnd w:id="0"/>
      <w:r>
        <w:rPr>
          <w:rFonts w:ascii="宋体" w:hAnsi="宋体" w:hint="eastAsia"/>
          <w:sz w:val="24"/>
          <w:szCs w:val="24"/>
        </w:rPr>
        <w:t>，用于</w:t>
      </w:r>
      <w:r w:rsidR="009B1AC1">
        <w:rPr>
          <w:rFonts w:ascii="宋体" w:hAnsi="宋体" w:hint="eastAsia"/>
          <w:sz w:val="24"/>
          <w:szCs w:val="24"/>
        </w:rPr>
        <w:t>临床</w:t>
      </w:r>
      <w:r>
        <w:rPr>
          <w:rFonts w:ascii="宋体" w:hAnsi="宋体" w:hint="eastAsia"/>
          <w:sz w:val="24"/>
          <w:szCs w:val="24"/>
        </w:rPr>
        <w:t>个体化干预。</w:t>
      </w:r>
    </w:p>
    <w:p w:rsidR="00820AA6" w:rsidRDefault="00770D20" w:rsidP="004B7AFD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成果推广和应用：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/>
          <w:color w:val="000000"/>
          <w:kern w:val="0"/>
          <w:sz w:val="24"/>
          <w:szCs w:val="24"/>
        </w:rPr>
        <w:t>.</w:t>
      </w:r>
      <w:r w:rsidR="007712D1" w:rsidRPr="007712D1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7712D1" w:rsidRPr="00EB6FFF">
        <w:rPr>
          <w:rFonts w:ascii="宋体" w:hAnsi="宋体" w:hint="eastAsia"/>
          <w:color w:val="000000"/>
          <w:kern w:val="0"/>
          <w:sz w:val="24"/>
        </w:rPr>
        <w:t>举办国际学术会议</w:t>
      </w:r>
      <w:r w:rsidR="007712D1" w:rsidRPr="00EB6FFF">
        <w:rPr>
          <w:rFonts w:ascii="宋体" w:hAnsi="宋体"/>
          <w:color w:val="000000"/>
          <w:kern w:val="0"/>
          <w:sz w:val="24"/>
        </w:rPr>
        <w:t>7</w:t>
      </w:r>
      <w:r w:rsidR="007712D1" w:rsidRPr="00EB6FFF">
        <w:rPr>
          <w:rFonts w:ascii="宋体" w:hAnsi="宋体" w:hint="eastAsia"/>
          <w:color w:val="000000"/>
          <w:kern w:val="0"/>
          <w:sz w:val="24"/>
        </w:rPr>
        <w:t>次，</w:t>
      </w:r>
      <w:proofErr w:type="gramStart"/>
      <w:r w:rsidR="007712D1" w:rsidRPr="00EB6FFF">
        <w:rPr>
          <w:rFonts w:ascii="宋体" w:hAnsi="宋体" w:hint="eastAsia"/>
          <w:color w:val="000000"/>
          <w:kern w:val="0"/>
          <w:sz w:val="24"/>
        </w:rPr>
        <w:t>国家</w:t>
      </w:r>
      <w:r w:rsidR="00F23208">
        <w:rPr>
          <w:rFonts w:ascii="宋体" w:hAnsi="宋体" w:hint="eastAsia"/>
          <w:color w:val="000000"/>
          <w:kern w:val="0"/>
          <w:sz w:val="24"/>
        </w:rPr>
        <w:t>级</w:t>
      </w:r>
      <w:r w:rsidR="007712D1" w:rsidRPr="00EB6FFF">
        <w:rPr>
          <w:rFonts w:ascii="宋体" w:hAnsi="宋体" w:hint="eastAsia"/>
          <w:color w:val="000000"/>
          <w:kern w:val="0"/>
          <w:sz w:val="24"/>
        </w:rPr>
        <w:t>继教班</w:t>
      </w:r>
      <w:proofErr w:type="gramEnd"/>
      <w:r w:rsidR="007712D1" w:rsidRPr="00EB6FFF">
        <w:rPr>
          <w:rFonts w:ascii="宋体" w:hAnsi="宋体"/>
          <w:color w:val="000000"/>
          <w:kern w:val="0"/>
          <w:sz w:val="24"/>
        </w:rPr>
        <w:t>7</w:t>
      </w:r>
      <w:r w:rsidR="007712D1" w:rsidRPr="00EB6FFF">
        <w:rPr>
          <w:rFonts w:ascii="宋体" w:hAnsi="宋体" w:hint="eastAsia"/>
          <w:color w:val="000000"/>
          <w:kern w:val="0"/>
          <w:sz w:val="24"/>
        </w:rPr>
        <w:t>次</w:t>
      </w:r>
      <w:r w:rsidR="00F23208">
        <w:rPr>
          <w:rFonts w:ascii="宋体" w:hAnsi="宋体" w:hint="eastAsia"/>
          <w:color w:val="000000"/>
          <w:kern w:val="0"/>
          <w:sz w:val="24"/>
        </w:rPr>
        <w:t>及专项</w:t>
      </w:r>
      <w:r w:rsidR="00E20DB2">
        <w:rPr>
          <w:rFonts w:ascii="宋体" w:hAnsi="宋体" w:hint="eastAsia"/>
          <w:color w:val="000000"/>
          <w:kern w:val="0"/>
          <w:sz w:val="24"/>
        </w:rPr>
        <w:t>培训</w:t>
      </w:r>
      <w:r w:rsidR="007712D1" w:rsidRPr="00EB6FFF">
        <w:rPr>
          <w:rFonts w:ascii="宋体" w:hAnsi="宋体"/>
          <w:color w:val="000000"/>
          <w:kern w:val="0"/>
          <w:sz w:val="24"/>
        </w:rPr>
        <w:t>1</w:t>
      </w:r>
      <w:r w:rsidR="007712D1" w:rsidRPr="00EB6FFF">
        <w:rPr>
          <w:rFonts w:ascii="宋体" w:hAnsi="宋体" w:hint="eastAsia"/>
          <w:color w:val="000000"/>
          <w:kern w:val="0"/>
          <w:sz w:val="24"/>
        </w:rPr>
        <w:t>次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，将</w:t>
      </w:r>
      <w:r>
        <w:rPr>
          <w:rFonts w:ascii="宋体" w:hAnsi="宋体"/>
          <w:color w:val="000000"/>
          <w:kern w:val="0"/>
          <w:sz w:val="24"/>
          <w:szCs w:val="24"/>
        </w:rPr>
        <w:t>AD</w:t>
      </w:r>
      <w:r>
        <w:rPr>
          <w:rFonts w:ascii="宋体" w:hAnsi="宋体" w:hint="eastAsia"/>
          <w:color w:val="000000"/>
          <w:kern w:val="0"/>
          <w:sz w:val="24"/>
          <w:szCs w:val="24"/>
        </w:rPr>
        <w:t>研究、</w:t>
      </w:r>
      <w:r>
        <w:rPr>
          <w:rFonts w:ascii="宋体" w:hAnsi="宋体"/>
          <w:color w:val="000000"/>
          <w:kern w:val="0"/>
          <w:sz w:val="24"/>
          <w:szCs w:val="24"/>
        </w:rPr>
        <w:t>GWAS</w:t>
      </w:r>
      <w:r>
        <w:rPr>
          <w:rFonts w:ascii="宋体" w:hAnsi="宋体" w:hint="eastAsia"/>
          <w:color w:val="000000"/>
          <w:kern w:val="0"/>
          <w:sz w:val="24"/>
          <w:szCs w:val="24"/>
        </w:rPr>
        <w:t>及疾病基因组、数据和</w:t>
      </w:r>
      <w:proofErr w:type="gramStart"/>
      <w:r>
        <w:rPr>
          <w:rFonts w:ascii="宋体" w:hAnsi="宋体" w:hint="eastAsia"/>
          <w:color w:val="000000"/>
          <w:kern w:val="0"/>
          <w:sz w:val="24"/>
          <w:szCs w:val="24"/>
        </w:rPr>
        <w:t>生信分析</w:t>
      </w:r>
      <w:proofErr w:type="gramEnd"/>
      <w:r>
        <w:rPr>
          <w:rFonts w:ascii="宋体" w:hAnsi="宋体" w:hint="eastAsia"/>
          <w:color w:val="000000"/>
          <w:kern w:val="0"/>
          <w:sz w:val="24"/>
          <w:szCs w:val="24"/>
        </w:rPr>
        <w:t>技术和成果广泛传播，推动了</w:t>
      </w:r>
      <w:r w:rsidR="00E20DB2">
        <w:rPr>
          <w:rFonts w:ascii="宋体" w:hAnsi="宋体" w:hint="eastAsia"/>
          <w:color w:val="000000"/>
          <w:kern w:val="0"/>
          <w:sz w:val="24"/>
          <w:szCs w:val="24"/>
        </w:rPr>
        <w:t>我国</w:t>
      </w:r>
      <w:r w:rsidR="00FD5BCD">
        <w:rPr>
          <w:rFonts w:ascii="宋体" w:hAnsi="宋体" w:hint="eastAsia"/>
          <w:color w:val="000000"/>
          <w:kern w:val="0"/>
          <w:sz w:val="24"/>
          <w:szCs w:val="24"/>
        </w:rPr>
        <w:t>AD</w:t>
      </w:r>
      <w:r w:rsidR="00FD5BCD">
        <w:rPr>
          <w:rFonts w:ascii="宋体" w:hAnsi="宋体"/>
          <w:color w:val="000000"/>
          <w:kern w:val="0"/>
          <w:sz w:val="24"/>
          <w:szCs w:val="24"/>
        </w:rPr>
        <w:t>和</w:t>
      </w:r>
      <w:r>
        <w:rPr>
          <w:rFonts w:ascii="宋体" w:hAnsi="宋体" w:hint="eastAsia"/>
          <w:color w:val="000000"/>
          <w:kern w:val="0"/>
          <w:sz w:val="24"/>
          <w:szCs w:val="24"/>
        </w:rPr>
        <w:t>复杂疾病遗传研究。2</w:t>
      </w:r>
      <w:r>
        <w:rPr>
          <w:rFonts w:ascii="宋体" w:hAnsi="宋体"/>
          <w:color w:val="000000"/>
          <w:kern w:val="0"/>
          <w:sz w:val="24"/>
          <w:szCs w:val="24"/>
        </w:rPr>
        <w:t>.</w:t>
      </w:r>
      <w:r>
        <w:rPr>
          <w:rFonts w:ascii="宋体" w:hAnsi="宋体" w:hint="eastAsia"/>
          <w:color w:val="000000"/>
          <w:kern w:val="0"/>
          <w:sz w:val="24"/>
          <w:szCs w:val="24"/>
        </w:rPr>
        <w:t>发现和证实</w:t>
      </w:r>
      <w:r>
        <w:rPr>
          <w:rFonts w:ascii="宋体" w:hAnsi="宋体"/>
          <w:color w:val="000000"/>
          <w:kern w:val="0"/>
          <w:sz w:val="24"/>
          <w:szCs w:val="24"/>
        </w:rPr>
        <w:t>TMEM232</w:t>
      </w:r>
      <w:r>
        <w:rPr>
          <w:rFonts w:ascii="宋体" w:hAnsi="宋体" w:hint="eastAsia"/>
          <w:color w:val="000000"/>
          <w:kern w:val="0"/>
          <w:sz w:val="24"/>
          <w:szCs w:val="24"/>
        </w:rPr>
        <w:t>等可作为AD</w:t>
      </w:r>
      <w:r w:rsidR="006563E6">
        <w:rPr>
          <w:rFonts w:ascii="宋体" w:hAnsi="宋体" w:hint="eastAsia"/>
          <w:color w:val="000000"/>
          <w:kern w:val="0"/>
          <w:sz w:val="24"/>
          <w:szCs w:val="24"/>
        </w:rPr>
        <w:t>治疗药物靶点，推进</w:t>
      </w:r>
      <w:r>
        <w:rPr>
          <w:rFonts w:ascii="宋体" w:hAnsi="宋体"/>
          <w:color w:val="000000"/>
          <w:kern w:val="0"/>
          <w:sz w:val="24"/>
          <w:szCs w:val="24"/>
        </w:rPr>
        <w:t>AD</w:t>
      </w:r>
      <w:r>
        <w:rPr>
          <w:rFonts w:ascii="宋体" w:hAnsi="宋体" w:hint="eastAsia"/>
          <w:color w:val="000000"/>
          <w:kern w:val="0"/>
          <w:sz w:val="24"/>
          <w:szCs w:val="24"/>
        </w:rPr>
        <w:t>靶</w:t>
      </w:r>
      <w:proofErr w:type="gramStart"/>
      <w:r>
        <w:rPr>
          <w:rFonts w:ascii="宋体" w:hAnsi="宋体" w:hint="eastAsia"/>
          <w:color w:val="000000"/>
          <w:kern w:val="0"/>
          <w:sz w:val="24"/>
          <w:szCs w:val="24"/>
        </w:rPr>
        <w:t>向药物</w:t>
      </w:r>
      <w:proofErr w:type="gramEnd"/>
      <w:r>
        <w:rPr>
          <w:rFonts w:ascii="宋体" w:hAnsi="宋体" w:hint="eastAsia"/>
          <w:color w:val="000000"/>
          <w:kern w:val="0"/>
          <w:sz w:val="24"/>
          <w:szCs w:val="24"/>
        </w:rPr>
        <w:t>研究；</w:t>
      </w:r>
      <w:r>
        <w:rPr>
          <w:rFonts w:ascii="宋体" w:hAnsi="宋体"/>
          <w:color w:val="000000"/>
          <w:kern w:val="0"/>
          <w:sz w:val="24"/>
          <w:szCs w:val="24"/>
        </w:rPr>
        <w:t>3.</w:t>
      </w:r>
      <w:r>
        <w:rPr>
          <w:rFonts w:ascii="宋体" w:hAnsi="宋体" w:hint="eastAsia"/>
          <w:color w:val="000000"/>
          <w:kern w:val="0"/>
          <w:sz w:val="24"/>
          <w:szCs w:val="24"/>
        </w:rPr>
        <w:t>促进了AD全病程管理，全面梳理国际国内标准，</w:t>
      </w:r>
      <w:r>
        <w:rPr>
          <w:rFonts w:ascii="宋体" w:hAnsi="宋体"/>
          <w:color w:val="000000"/>
          <w:kern w:val="0"/>
          <w:sz w:val="24"/>
          <w:szCs w:val="24"/>
        </w:rPr>
        <w:t>建立</w:t>
      </w:r>
      <w:r>
        <w:rPr>
          <w:rFonts w:ascii="宋体" w:hAnsi="宋体" w:hint="eastAsia"/>
          <w:color w:val="000000"/>
          <w:kern w:val="0"/>
          <w:sz w:val="24"/>
          <w:szCs w:val="24"/>
        </w:rPr>
        <w:t>易感</w:t>
      </w:r>
      <w:r>
        <w:rPr>
          <w:rFonts w:ascii="宋体" w:hAnsi="宋体"/>
          <w:color w:val="000000"/>
          <w:kern w:val="0"/>
          <w:sz w:val="24"/>
          <w:szCs w:val="24"/>
        </w:rPr>
        <w:t>基因型-表型数据库，</w:t>
      </w:r>
      <w:r>
        <w:rPr>
          <w:rFonts w:ascii="宋体" w:hAnsi="宋体" w:hint="eastAsia"/>
          <w:color w:val="000000"/>
          <w:kern w:val="0"/>
          <w:sz w:val="24"/>
          <w:szCs w:val="24"/>
        </w:rPr>
        <w:t>在3</w:t>
      </w:r>
      <w:r>
        <w:rPr>
          <w:rFonts w:ascii="宋体" w:hAnsi="宋体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家全国AD遗传研究协作</w:t>
      </w:r>
      <w:proofErr w:type="gramStart"/>
      <w:r>
        <w:rPr>
          <w:rFonts w:ascii="宋体" w:hAnsi="宋体" w:hint="eastAsia"/>
          <w:color w:val="000000"/>
          <w:kern w:val="0"/>
          <w:sz w:val="24"/>
          <w:szCs w:val="24"/>
        </w:rPr>
        <w:t>网单位</w:t>
      </w:r>
      <w:proofErr w:type="gramEnd"/>
      <w:r>
        <w:rPr>
          <w:rFonts w:ascii="宋体" w:hAnsi="宋体" w:hint="eastAsia"/>
          <w:color w:val="000000"/>
          <w:kern w:val="0"/>
          <w:sz w:val="24"/>
          <w:szCs w:val="24"/>
        </w:rPr>
        <w:t>中对AD</w:t>
      </w:r>
      <w:r>
        <w:rPr>
          <w:rFonts w:ascii="宋体" w:hAnsi="宋体"/>
          <w:color w:val="000000"/>
          <w:kern w:val="0"/>
          <w:sz w:val="24"/>
          <w:szCs w:val="24"/>
        </w:rPr>
        <w:t>患者进行易感基因位点检测</w:t>
      </w:r>
      <w:r>
        <w:rPr>
          <w:rFonts w:ascii="宋体" w:hAnsi="宋体" w:hint="eastAsia"/>
          <w:color w:val="000000"/>
          <w:kern w:val="0"/>
          <w:sz w:val="24"/>
          <w:szCs w:val="24"/>
        </w:rPr>
        <w:t>及成果推广</w:t>
      </w:r>
      <w:r>
        <w:rPr>
          <w:rFonts w:ascii="宋体" w:hAnsi="宋体"/>
          <w:color w:val="000000"/>
          <w:kern w:val="0"/>
          <w:sz w:val="24"/>
          <w:szCs w:val="24"/>
        </w:rPr>
        <w:t>，指导</w:t>
      </w:r>
      <w:r>
        <w:rPr>
          <w:rFonts w:ascii="宋体" w:hAnsi="宋体" w:hint="eastAsia"/>
          <w:color w:val="000000"/>
          <w:kern w:val="0"/>
          <w:sz w:val="24"/>
          <w:szCs w:val="24"/>
        </w:rPr>
        <w:t>AD</w:t>
      </w:r>
      <w:r w:rsidR="006563E6">
        <w:rPr>
          <w:rFonts w:ascii="宋体" w:hAnsi="宋体" w:hint="eastAsia"/>
          <w:color w:val="000000"/>
          <w:kern w:val="0"/>
          <w:sz w:val="24"/>
          <w:szCs w:val="24"/>
        </w:rPr>
        <w:t>早期干预和治疗，</w:t>
      </w:r>
      <w:r>
        <w:rPr>
          <w:rFonts w:ascii="宋体" w:hAnsi="宋体" w:hint="eastAsia"/>
          <w:color w:val="000000"/>
          <w:kern w:val="0"/>
          <w:sz w:val="24"/>
          <w:szCs w:val="24"/>
        </w:rPr>
        <w:t>提高了我国</w:t>
      </w:r>
      <w:r>
        <w:rPr>
          <w:rFonts w:ascii="宋体" w:hAnsi="宋体"/>
          <w:color w:val="000000"/>
          <w:kern w:val="0"/>
          <w:sz w:val="24"/>
          <w:szCs w:val="24"/>
        </w:rPr>
        <w:t>AD</w:t>
      </w:r>
      <w:r>
        <w:rPr>
          <w:rFonts w:ascii="宋体" w:hAnsi="宋体" w:hint="eastAsia"/>
          <w:color w:val="000000"/>
          <w:kern w:val="0"/>
          <w:sz w:val="24"/>
          <w:szCs w:val="24"/>
        </w:rPr>
        <w:t>诊疗水平，促进</w:t>
      </w:r>
      <w:r>
        <w:rPr>
          <w:rFonts w:ascii="宋体" w:hAnsi="宋体"/>
          <w:color w:val="000000"/>
          <w:kern w:val="0"/>
          <w:sz w:val="24"/>
          <w:szCs w:val="24"/>
        </w:rPr>
        <w:t>AD</w:t>
      </w:r>
      <w:r>
        <w:rPr>
          <w:rFonts w:ascii="宋体" w:hAnsi="宋体" w:hint="eastAsia"/>
          <w:color w:val="000000"/>
          <w:kern w:val="0"/>
          <w:sz w:val="24"/>
          <w:szCs w:val="24"/>
        </w:rPr>
        <w:t>研究产出，使更多患者受益</w:t>
      </w:r>
      <w:r>
        <w:rPr>
          <w:rFonts w:ascii="宋体" w:hAnsi="宋体"/>
          <w:color w:val="000000"/>
          <w:kern w:val="0"/>
          <w:sz w:val="24"/>
          <w:szCs w:val="24"/>
        </w:rPr>
        <w:t>。</w:t>
      </w:r>
      <w:r>
        <w:rPr>
          <w:rFonts w:ascii="宋体" w:hAnsi="宋体" w:hint="eastAsia"/>
          <w:color w:val="000000"/>
          <w:kern w:val="0"/>
          <w:sz w:val="24"/>
          <w:szCs w:val="24"/>
        </w:rPr>
        <w:t>4</w:t>
      </w:r>
      <w:r>
        <w:rPr>
          <w:rFonts w:ascii="宋体" w:hAnsi="宋体"/>
          <w:color w:val="000000"/>
          <w:kern w:val="0"/>
          <w:sz w:val="24"/>
          <w:szCs w:val="24"/>
        </w:rPr>
        <w:t>.</w:t>
      </w:r>
      <w:r>
        <w:rPr>
          <w:rFonts w:ascii="宋体" w:hAnsi="宋体" w:hint="eastAsia"/>
          <w:color w:val="000000"/>
          <w:kern w:val="0"/>
          <w:sz w:val="24"/>
          <w:szCs w:val="24"/>
        </w:rPr>
        <w:t>培养了</w:t>
      </w:r>
      <w:r>
        <w:rPr>
          <w:rFonts w:ascii="宋体" w:hAnsi="宋体"/>
          <w:color w:val="000000"/>
          <w:kern w:val="0"/>
          <w:sz w:val="24"/>
          <w:szCs w:val="24"/>
        </w:rPr>
        <w:t>AD</w:t>
      </w:r>
      <w:r>
        <w:rPr>
          <w:rFonts w:ascii="宋体" w:hAnsi="宋体" w:hint="eastAsia"/>
          <w:color w:val="000000"/>
          <w:kern w:val="0"/>
          <w:sz w:val="24"/>
          <w:szCs w:val="24"/>
        </w:rPr>
        <w:t>研究方向的博士生</w:t>
      </w:r>
      <w:r w:rsidR="00292EB1" w:rsidRPr="00F23208"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名，硕士生</w:t>
      </w:r>
      <w:r w:rsidR="00292EB1" w:rsidRPr="00F23208">
        <w:rPr>
          <w:rFonts w:ascii="宋体" w:hAnsi="宋体"/>
          <w:color w:val="000000"/>
          <w:kern w:val="0"/>
          <w:sz w:val="24"/>
          <w:szCs w:val="24"/>
        </w:rPr>
        <w:t>1</w:t>
      </w:r>
      <w:r w:rsidR="004A0E40">
        <w:rPr>
          <w:rFonts w:ascii="宋体" w:hAnsi="宋体" w:hint="eastAsia"/>
          <w:color w:val="000000"/>
          <w:kern w:val="0"/>
          <w:sz w:val="24"/>
          <w:szCs w:val="24"/>
        </w:rPr>
        <w:t>5</w:t>
      </w:r>
      <w:r>
        <w:rPr>
          <w:rFonts w:ascii="宋体" w:hAnsi="宋体" w:hint="eastAsia"/>
          <w:color w:val="000000"/>
          <w:kern w:val="0"/>
          <w:sz w:val="24"/>
          <w:szCs w:val="24"/>
        </w:rPr>
        <w:t>名，为社会</w:t>
      </w:r>
      <w:r w:rsidR="00AF5DEE">
        <w:rPr>
          <w:rFonts w:ascii="宋体" w:hAnsi="宋体" w:hint="eastAsia"/>
          <w:color w:val="000000"/>
          <w:kern w:val="0"/>
          <w:sz w:val="24"/>
          <w:szCs w:val="24"/>
        </w:rPr>
        <w:t>输送</w:t>
      </w:r>
      <w:r>
        <w:rPr>
          <w:rFonts w:ascii="宋体" w:hAnsi="宋体" w:hint="eastAsia"/>
          <w:color w:val="000000"/>
          <w:kern w:val="0"/>
          <w:sz w:val="24"/>
          <w:szCs w:val="24"/>
        </w:rPr>
        <w:t>高质量专业人才。</w:t>
      </w:r>
    </w:p>
    <w:p w:rsidR="008F1D49" w:rsidRDefault="00B5403C" w:rsidP="00F2320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00000"/>
          <w:kern w:val="0"/>
          <w:sz w:val="28"/>
          <w:szCs w:val="28"/>
        </w:rPr>
        <w:sectPr w:rsidR="008F1D4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/>
          <w:color w:val="000000"/>
          <w:kern w:val="0"/>
          <w:sz w:val="24"/>
          <w:szCs w:val="24"/>
        </w:rPr>
        <w:t>本项目</w:t>
      </w:r>
      <w:r w:rsidR="00770D20">
        <w:rPr>
          <w:rFonts w:ascii="宋体" w:hAnsi="宋体"/>
          <w:color w:val="000000"/>
          <w:kern w:val="0"/>
          <w:sz w:val="24"/>
          <w:szCs w:val="24"/>
        </w:rPr>
        <w:t>在国际和国内</w:t>
      </w:r>
      <w:r w:rsidR="00770D20">
        <w:rPr>
          <w:rFonts w:ascii="宋体" w:hAnsi="宋体" w:hint="eastAsia"/>
          <w:color w:val="000000"/>
          <w:kern w:val="0"/>
          <w:sz w:val="24"/>
          <w:szCs w:val="24"/>
        </w:rPr>
        <w:t>分别</w:t>
      </w:r>
      <w:r w:rsidR="00770D20">
        <w:rPr>
          <w:rFonts w:ascii="宋体" w:hAnsi="宋体"/>
          <w:color w:val="000000"/>
          <w:kern w:val="0"/>
          <w:sz w:val="24"/>
          <w:szCs w:val="24"/>
        </w:rPr>
        <w:t>首次报道AD的6个和7个易感基因/位点</w:t>
      </w:r>
      <w:r w:rsidR="006563E6">
        <w:rPr>
          <w:rFonts w:ascii="宋体" w:hAnsi="宋体" w:hint="eastAsia"/>
          <w:color w:val="000000"/>
          <w:kern w:val="0"/>
          <w:sz w:val="24"/>
          <w:szCs w:val="24"/>
        </w:rPr>
        <w:t>，</w:t>
      </w:r>
      <w:r w:rsidR="00770D20">
        <w:rPr>
          <w:rFonts w:ascii="宋体" w:hAnsi="宋体" w:hint="eastAsia"/>
          <w:color w:val="000000"/>
          <w:kern w:val="0"/>
          <w:sz w:val="24"/>
          <w:szCs w:val="24"/>
        </w:rPr>
        <w:t>推进</w:t>
      </w:r>
      <w:bookmarkStart w:id="1" w:name="_GoBack"/>
      <w:bookmarkEnd w:id="1"/>
      <w:r w:rsidR="00770D20">
        <w:rPr>
          <w:rFonts w:ascii="宋体" w:hAnsi="宋体"/>
          <w:color w:val="000000"/>
          <w:kern w:val="0"/>
          <w:sz w:val="24"/>
          <w:szCs w:val="24"/>
        </w:rPr>
        <w:t>AD</w:t>
      </w:r>
      <w:r w:rsidR="00770D20">
        <w:rPr>
          <w:rFonts w:ascii="宋体" w:hAnsi="宋体" w:hint="eastAsia"/>
          <w:color w:val="000000"/>
          <w:kern w:val="0"/>
          <w:sz w:val="24"/>
          <w:szCs w:val="24"/>
        </w:rPr>
        <w:t>遗传研究进程，</w:t>
      </w:r>
      <w:r w:rsidR="00770D20">
        <w:rPr>
          <w:rFonts w:ascii="宋体" w:hAnsi="宋体"/>
          <w:color w:val="000000"/>
          <w:kern w:val="0"/>
          <w:sz w:val="24"/>
          <w:szCs w:val="24"/>
        </w:rPr>
        <w:t>代表作论文被Lancet、Cell等</w:t>
      </w:r>
      <w:r>
        <w:rPr>
          <w:rFonts w:ascii="宋体" w:hAnsi="宋体"/>
          <w:color w:val="000000"/>
          <w:kern w:val="0"/>
          <w:sz w:val="24"/>
          <w:szCs w:val="24"/>
        </w:rPr>
        <w:t>杂志</w:t>
      </w:r>
      <w:r w:rsidR="00770D20">
        <w:rPr>
          <w:rFonts w:ascii="宋体" w:hAnsi="宋体" w:hint="eastAsia"/>
          <w:color w:val="000000"/>
          <w:kern w:val="0"/>
          <w:sz w:val="24"/>
          <w:szCs w:val="24"/>
        </w:rPr>
        <w:t>、</w:t>
      </w:r>
      <w:r w:rsidR="00770D20">
        <w:rPr>
          <w:rFonts w:ascii="宋体" w:hAnsi="宋体"/>
          <w:color w:val="000000"/>
          <w:kern w:val="0"/>
          <w:sz w:val="24"/>
          <w:szCs w:val="24"/>
        </w:rPr>
        <w:t>《Rook's Textbook of Dermatology》</w:t>
      </w:r>
      <w:r w:rsidR="00770D20">
        <w:rPr>
          <w:rFonts w:ascii="宋体" w:hAnsi="宋体" w:hint="eastAsia"/>
          <w:color w:val="000000"/>
          <w:kern w:val="0"/>
          <w:sz w:val="24"/>
          <w:szCs w:val="24"/>
        </w:rPr>
        <w:t>等</w:t>
      </w:r>
      <w:r w:rsidR="00770D20">
        <w:rPr>
          <w:rFonts w:ascii="宋体" w:hAnsi="宋体"/>
          <w:color w:val="000000"/>
          <w:kern w:val="0"/>
          <w:sz w:val="24"/>
          <w:szCs w:val="24"/>
        </w:rPr>
        <w:t>2本国际权威教科书及13本英文专著</w:t>
      </w:r>
      <w:r w:rsidR="00770D20">
        <w:rPr>
          <w:rFonts w:ascii="宋体" w:hAnsi="宋体" w:hint="eastAsia"/>
          <w:color w:val="000000"/>
          <w:kern w:val="0"/>
          <w:sz w:val="24"/>
          <w:szCs w:val="24"/>
        </w:rPr>
        <w:t>正面</w:t>
      </w:r>
      <w:r w:rsidR="00770D20">
        <w:rPr>
          <w:rFonts w:ascii="宋体" w:hAnsi="宋体"/>
          <w:color w:val="000000"/>
          <w:kern w:val="0"/>
          <w:sz w:val="24"/>
          <w:szCs w:val="24"/>
        </w:rPr>
        <w:t>引用，</w:t>
      </w:r>
      <w:r>
        <w:rPr>
          <w:rFonts w:ascii="宋体" w:hAnsi="宋体" w:hint="eastAsia"/>
          <w:color w:val="000000"/>
          <w:kern w:val="0"/>
          <w:sz w:val="24"/>
          <w:szCs w:val="24"/>
        </w:rPr>
        <w:t>改写了</w:t>
      </w:r>
      <w:r w:rsidR="00770D20">
        <w:rPr>
          <w:rFonts w:ascii="宋体" w:hAnsi="宋体"/>
          <w:color w:val="000000"/>
          <w:kern w:val="0"/>
          <w:sz w:val="24"/>
          <w:szCs w:val="24"/>
        </w:rPr>
        <w:t>AD</w:t>
      </w:r>
      <w:r w:rsidR="00770D20">
        <w:rPr>
          <w:rFonts w:ascii="宋体" w:hAnsi="宋体" w:hint="eastAsia"/>
          <w:color w:val="000000"/>
          <w:kern w:val="0"/>
          <w:sz w:val="24"/>
          <w:szCs w:val="24"/>
        </w:rPr>
        <w:t>遗传发病机制；受邀在世界皮肤科大会、亚洲皮肤科大会等国内外学术会议上做</w:t>
      </w:r>
      <w:r w:rsidR="00A92DF1">
        <w:rPr>
          <w:rFonts w:ascii="宋体" w:hAnsi="宋体" w:hint="eastAsia"/>
          <w:color w:val="000000"/>
          <w:kern w:val="0"/>
          <w:sz w:val="24"/>
          <w:szCs w:val="24"/>
        </w:rPr>
        <w:t>2</w:t>
      </w:r>
      <w:r w:rsidR="004F3484">
        <w:rPr>
          <w:rFonts w:ascii="宋体" w:hAnsi="宋体" w:hint="eastAsia"/>
          <w:color w:val="000000"/>
          <w:kern w:val="0"/>
          <w:sz w:val="24"/>
          <w:szCs w:val="24"/>
        </w:rPr>
        <w:t>9</w:t>
      </w:r>
      <w:r w:rsidR="006A1582">
        <w:rPr>
          <w:rFonts w:ascii="宋体" w:hAnsi="宋体" w:hint="eastAsia"/>
          <w:color w:val="000000"/>
          <w:kern w:val="0"/>
          <w:sz w:val="24"/>
          <w:szCs w:val="24"/>
        </w:rPr>
        <w:t>次</w:t>
      </w:r>
      <w:r w:rsidR="00770D20">
        <w:rPr>
          <w:rFonts w:ascii="宋体" w:hAnsi="宋体" w:hint="eastAsia"/>
          <w:color w:val="000000"/>
          <w:kern w:val="0"/>
          <w:sz w:val="24"/>
          <w:szCs w:val="24"/>
        </w:rPr>
        <w:t>相关报告，</w:t>
      </w:r>
      <w:r w:rsidR="004B7AFD">
        <w:rPr>
          <w:rFonts w:ascii="宋体" w:hAnsi="宋体" w:hint="eastAsia"/>
          <w:color w:val="000000"/>
          <w:kern w:val="0"/>
          <w:sz w:val="24"/>
          <w:szCs w:val="24"/>
        </w:rPr>
        <w:t>其中</w:t>
      </w:r>
      <w:r w:rsidR="004B7AFD" w:rsidRPr="00820AA6">
        <w:rPr>
          <w:rFonts w:ascii="宋体" w:hAnsi="宋体" w:hint="eastAsia"/>
          <w:color w:val="000000"/>
          <w:kern w:val="0"/>
          <w:sz w:val="24"/>
          <w:szCs w:val="24"/>
        </w:rPr>
        <w:t>国际会议应邀专题</w:t>
      </w:r>
      <w:r w:rsidR="004B7AFD">
        <w:rPr>
          <w:rFonts w:ascii="宋体" w:hAnsi="宋体" w:hint="eastAsia"/>
          <w:color w:val="000000"/>
          <w:kern w:val="0"/>
          <w:sz w:val="24"/>
          <w:szCs w:val="24"/>
        </w:rPr>
        <w:t>/学术</w:t>
      </w:r>
      <w:r w:rsidR="004B7AFD" w:rsidRPr="00820AA6">
        <w:rPr>
          <w:rFonts w:ascii="宋体" w:hAnsi="宋体" w:hint="eastAsia"/>
          <w:color w:val="000000"/>
          <w:kern w:val="0"/>
          <w:sz w:val="24"/>
          <w:szCs w:val="24"/>
        </w:rPr>
        <w:t>报告1</w:t>
      </w:r>
      <w:r w:rsidR="004B7AFD">
        <w:rPr>
          <w:rFonts w:ascii="宋体" w:hAnsi="宋体" w:hint="eastAsia"/>
          <w:color w:val="000000"/>
          <w:kern w:val="0"/>
          <w:sz w:val="24"/>
          <w:szCs w:val="24"/>
        </w:rPr>
        <w:t>6</w:t>
      </w:r>
      <w:r w:rsidR="004B7AFD" w:rsidRPr="00820AA6">
        <w:rPr>
          <w:rFonts w:ascii="宋体" w:hAnsi="宋体" w:hint="eastAsia"/>
          <w:color w:val="000000"/>
          <w:kern w:val="0"/>
          <w:sz w:val="24"/>
          <w:szCs w:val="24"/>
        </w:rPr>
        <w:t>次</w:t>
      </w:r>
      <w:r w:rsidR="004B7AFD"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r w:rsidR="00770D20">
        <w:rPr>
          <w:rFonts w:ascii="宋体" w:hAnsi="宋体"/>
          <w:color w:val="000000"/>
          <w:kern w:val="0"/>
          <w:sz w:val="24"/>
          <w:szCs w:val="24"/>
        </w:rPr>
        <w:t>受邀在Journal of Dermatological Science等杂志</w:t>
      </w:r>
      <w:r w:rsidR="002C1805">
        <w:rPr>
          <w:rFonts w:ascii="宋体" w:hAnsi="宋体" w:hint="eastAsia"/>
          <w:color w:val="000000"/>
          <w:kern w:val="0"/>
          <w:sz w:val="24"/>
          <w:szCs w:val="24"/>
        </w:rPr>
        <w:t>发表</w:t>
      </w:r>
      <w:r w:rsidR="00770D20">
        <w:rPr>
          <w:rFonts w:ascii="宋体" w:hAnsi="宋体"/>
          <w:color w:val="000000"/>
          <w:kern w:val="0"/>
          <w:sz w:val="24"/>
          <w:szCs w:val="24"/>
        </w:rPr>
        <w:t>综述；</w:t>
      </w:r>
      <w:r w:rsidR="002C1805">
        <w:rPr>
          <w:rFonts w:ascii="宋体" w:hAnsi="宋体" w:hint="eastAsia"/>
          <w:color w:val="000000"/>
          <w:kern w:val="0"/>
          <w:sz w:val="24"/>
          <w:szCs w:val="24"/>
        </w:rPr>
        <w:t>参加</w:t>
      </w:r>
      <w:r w:rsidR="00770D20">
        <w:rPr>
          <w:rFonts w:ascii="宋体" w:hAnsi="宋体"/>
          <w:color w:val="000000"/>
          <w:kern w:val="0"/>
          <w:sz w:val="24"/>
          <w:szCs w:val="24"/>
        </w:rPr>
        <w:t>重大AD国际合作项目4项</w:t>
      </w:r>
      <w:r w:rsidR="00770D20"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r w:rsidR="00F23208" w:rsidRPr="00F23208">
        <w:rPr>
          <w:rFonts w:ascii="仿宋" w:eastAsia="仿宋" w:hAnsi="仿宋" w:hint="eastAsia"/>
          <w:color w:val="000000"/>
          <w:kern w:val="0"/>
          <w:sz w:val="28"/>
          <w:szCs w:val="28"/>
        </w:rPr>
        <w:t>对我国</w:t>
      </w:r>
      <w:r w:rsidR="00F23208" w:rsidRPr="00F23208">
        <w:rPr>
          <w:rFonts w:ascii="宋体" w:hAnsi="宋体" w:hint="eastAsia"/>
          <w:color w:val="000000"/>
          <w:kern w:val="0"/>
          <w:sz w:val="24"/>
          <w:szCs w:val="24"/>
        </w:rPr>
        <w:t>AD</w:t>
      </w:r>
      <w:r w:rsidR="00F23208" w:rsidRPr="00F23208">
        <w:rPr>
          <w:rFonts w:ascii="宋体" w:hAnsi="宋体" w:hint="eastAsia"/>
          <w:color w:val="000000"/>
          <w:kern w:val="0"/>
          <w:sz w:val="24"/>
          <w:szCs w:val="24"/>
        </w:rPr>
        <w:t>诊疗以及相关基础研究产生巨大影响</w:t>
      </w:r>
      <w:r w:rsidR="006563E6">
        <w:rPr>
          <w:rFonts w:ascii="宋体" w:hAnsi="宋体" w:hint="eastAsia"/>
          <w:color w:val="000000"/>
          <w:kern w:val="0"/>
          <w:sz w:val="24"/>
          <w:szCs w:val="24"/>
        </w:rPr>
        <w:t>，</w:t>
      </w:r>
      <w:r w:rsidR="006563E6">
        <w:rPr>
          <w:rFonts w:ascii="宋体" w:hAnsi="宋体" w:hint="eastAsia"/>
          <w:color w:val="000000"/>
          <w:kern w:val="0"/>
          <w:sz w:val="24"/>
          <w:szCs w:val="24"/>
        </w:rPr>
        <w:t>提高我国皮肤界在国际上影响力</w:t>
      </w:r>
      <w:r w:rsidR="00770D20">
        <w:rPr>
          <w:rFonts w:ascii="宋体" w:hAnsi="宋体" w:hint="eastAsia"/>
          <w:color w:val="000000"/>
          <w:kern w:val="0"/>
          <w:sz w:val="24"/>
          <w:szCs w:val="24"/>
        </w:rPr>
        <w:t>。</w:t>
      </w:r>
      <w:r w:rsidR="00F23208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</w:p>
    <w:p w:rsidR="008F1D49" w:rsidRDefault="00770D20">
      <w:pPr>
        <w:adjustRightInd w:val="0"/>
        <w:snapToGrid w:val="0"/>
        <w:spacing w:line="500" w:lineRule="exact"/>
        <w:rPr>
          <w:rFonts w:ascii="仿宋" w:eastAsia="仿宋" w:hAnsi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lastRenderedPageBreak/>
        <w:t>代表性论文（专著）目录：</w:t>
      </w:r>
    </w:p>
    <w:tbl>
      <w:tblPr>
        <w:tblpPr w:leftFromText="180" w:rightFromText="180" w:vertAnchor="text" w:horzAnchor="margin" w:tblpY="4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911"/>
        <w:gridCol w:w="1303"/>
        <w:gridCol w:w="1559"/>
      </w:tblGrid>
      <w:tr w:rsidR="008F1D49">
        <w:trPr>
          <w:trHeight w:val="496"/>
        </w:trPr>
        <w:tc>
          <w:tcPr>
            <w:tcW w:w="817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911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论文名称</w:t>
            </w:r>
          </w:p>
          <w:p w:rsidR="008F1D49" w:rsidRDefault="00770D20">
            <w:pPr>
              <w:spacing w:line="18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/作者</w:t>
            </w:r>
          </w:p>
        </w:tc>
        <w:tc>
          <w:tcPr>
            <w:tcW w:w="1303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刊名</w:t>
            </w:r>
          </w:p>
        </w:tc>
        <w:tc>
          <w:tcPr>
            <w:tcW w:w="1559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年卷页码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（xx年xx月xx页）</w:t>
            </w:r>
          </w:p>
        </w:tc>
      </w:tr>
      <w:tr w:rsidR="008F1D49">
        <w:trPr>
          <w:trHeight w:val="496"/>
        </w:trPr>
        <w:tc>
          <w:tcPr>
            <w:tcW w:w="817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1</w:t>
            </w:r>
          </w:p>
        </w:tc>
        <w:tc>
          <w:tcPr>
            <w:tcW w:w="7911" w:type="dxa"/>
            <w:vAlign w:val="center"/>
          </w:tcPr>
          <w:p w:rsidR="008F1D49" w:rsidRDefault="00770D20">
            <w:pPr>
              <w:autoSpaceDE w:val="0"/>
              <w:autoSpaceDN w:val="0"/>
              <w:adjustRightInd w:val="0"/>
              <w:jc w:val="center"/>
              <w:rPr>
                <w:rFonts w:cs="Minion Pro SmBd"/>
                <w:color w:val="000000"/>
                <w:kern w:val="0"/>
                <w:sz w:val="24"/>
                <w:szCs w:val="24"/>
              </w:rPr>
            </w:pPr>
            <w:r>
              <w:rPr>
                <w:rFonts w:cs="Minion Pro SmBd"/>
                <w:color w:val="000000"/>
                <w:kern w:val="0"/>
                <w:sz w:val="24"/>
                <w:szCs w:val="21"/>
              </w:rPr>
              <w:t xml:space="preserve">Genome-wide association study identifies two new susceptibility loci for atopic dermatitis in the Chinese Han population/ </w:t>
            </w:r>
            <w:proofErr w:type="gramStart"/>
            <w:r>
              <w:rPr>
                <w:rFonts w:cs="Minion Pro SmBd" w:hint="eastAsia"/>
                <w:color w:val="000000"/>
                <w:kern w:val="0"/>
                <w:sz w:val="24"/>
                <w:szCs w:val="21"/>
              </w:rPr>
              <w:t>孙良丹</w:t>
            </w:r>
            <w:proofErr w:type="gramEnd"/>
            <w:r>
              <w:rPr>
                <w:rFonts w:cs="Minion Pro SmBd"/>
                <w:color w:val="000000"/>
                <w:kern w:val="0"/>
                <w:sz w:val="24"/>
                <w:szCs w:val="21"/>
              </w:rPr>
              <w:t xml:space="preserve">, </w:t>
            </w:r>
            <w:proofErr w:type="gramStart"/>
            <w:r>
              <w:rPr>
                <w:rFonts w:cs="Minion Pro SmBd" w:hint="eastAsia"/>
                <w:color w:val="000000"/>
                <w:kern w:val="0"/>
                <w:sz w:val="24"/>
                <w:szCs w:val="21"/>
              </w:rPr>
              <w:t>肖风丽</w:t>
            </w:r>
            <w:proofErr w:type="gramEnd"/>
            <w:r>
              <w:rPr>
                <w:rFonts w:cs="Minion Pro SmBd"/>
                <w:color w:val="000000"/>
                <w:kern w:val="0"/>
                <w:sz w:val="24"/>
                <w:szCs w:val="21"/>
              </w:rPr>
              <w:t xml:space="preserve">, </w:t>
            </w:r>
            <w:r>
              <w:rPr>
                <w:rFonts w:cs="Minion Pro SmBd" w:hint="eastAsia"/>
                <w:color w:val="000000"/>
                <w:kern w:val="0"/>
                <w:sz w:val="24"/>
                <w:szCs w:val="21"/>
              </w:rPr>
              <w:t>李扬</w:t>
            </w:r>
            <w:r>
              <w:rPr>
                <w:rFonts w:cs="Minion Pro SmBd"/>
                <w:color w:val="000000"/>
                <w:kern w:val="0"/>
                <w:sz w:val="24"/>
                <w:szCs w:val="21"/>
              </w:rPr>
              <w:t xml:space="preserve">, </w:t>
            </w:r>
            <w:r>
              <w:rPr>
                <w:rFonts w:cs="Minion Pro SmBd" w:hint="eastAsia"/>
                <w:color w:val="000000"/>
                <w:kern w:val="0"/>
                <w:sz w:val="24"/>
                <w:szCs w:val="21"/>
              </w:rPr>
              <w:t>周文明，汤华阳，唐先发，张卉，</w:t>
            </w:r>
            <w:r>
              <w:rPr>
                <w:rFonts w:cs="Minion Pro SmBd"/>
                <w:bCs/>
                <w:color w:val="221E1F"/>
                <w:kern w:val="0"/>
                <w:sz w:val="24"/>
                <w:szCs w:val="24"/>
              </w:rPr>
              <w:t xml:space="preserve">Heidi </w:t>
            </w:r>
            <w:proofErr w:type="spellStart"/>
            <w:r>
              <w:rPr>
                <w:rFonts w:cs="Minion Pro SmBd"/>
                <w:bCs/>
                <w:color w:val="221E1F"/>
                <w:kern w:val="0"/>
                <w:sz w:val="24"/>
                <w:szCs w:val="24"/>
              </w:rPr>
              <w:t>Schaarschmidt</w:t>
            </w:r>
            <w:proofErr w:type="spellEnd"/>
            <w:r>
              <w:rPr>
                <w:rFonts w:cs="Minion Pro SmBd" w:hint="eastAsia"/>
                <w:bCs/>
                <w:color w:val="221E1F"/>
                <w:kern w:val="0"/>
                <w:sz w:val="24"/>
                <w:szCs w:val="24"/>
              </w:rPr>
              <w:t>，左先波，</w:t>
            </w:r>
            <w:r>
              <w:rPr>
                <w:rFonts w:cs="Minion Pro SmBd"/>
                <w:bCs/>
                <w:color w:val="221E1F"/>
                <w:kern w:val="0"/>
                <w:sz w:val="24"/>
                <w:szCs w:val="24"/>
              </w:rPr>
              <w:t xml:space="preserve"> Regina </w:t>
            </w:r>
            <w:proofErr w:type="spellStart"/>
            <w:r>
              <w:rPr>
                <w:rFonts w:cs="Minion Pro SmBd"/>
                <w:bCs/>
                <w:color w:val="221E1F"/>
                <w:kern w:val="0"/>
                <w:sz w:val="24"/>
                <w:szCs w:val="24"/>
              </w:rPr>
              <w:t>Foelster</w:t>
            </w:r>
            <w:proofErr w:type="spellEnd"/>
            <w:r>
              <w:rPr>
                <w:rFonts w:cs="Minion Pro SmBd"/>
                <w:bCs/>
                <w:color w:val="221E1F"/>
                <w:kern w:val="0"/>
                <w:sz w:val="24"/>
                <w:szCs w:val="24"/>
              </w:rPr>
              <w:t>-Holst</w:t>
            </w:r>
            <w:r>
              <w:rPr>
                <w:rFonts w:cs="Minion Pro SmBd" w:hint="eastAsia"/>
                <w:bCs/>
                <w:color w:val="221E1F"/>
                <w:kern w:val="0"/>
                <w:sz w:val="24"/>
                <w:szCs w:val="24"/>
              </w:rPr>
              <w:t>，</w:t>
            </w:r>
          </w:p>
          <w:p w:rsidR="008F1D49" w:rsidRDefault="00770D20">
            <w:pPr>
              <w:autoSpaceDE w:val="0"/>
              <w:autoSpaceDN w:val="0"/>
              <w:adjustRightInd w:val="0"/>
              <w:jc w:val="center"/>
              <w:rPr>
                <w:rFonts w:cs="Minion Pro SmBd"/>
                <w:bCs/>
                <w:color w:val="221E1F"/>
                <w:kern w:val="0"/>
                <w:sz w:val="24"/>
                <w:szCs w:val="24"/>
              </w:rPr>
            </w:pPr>
            <w:r>
              <w:rPr>
                <w:rFonts w:cs="Minion Pro SmBd" w:hint="eastAsia"/>
                <w:bCs/>
                <w:color w:val="221E1F"/>
                <w:kern w:val="0"/>
                <w:sz w:val="24"/>
                <w:szCs w:val="24"/>
              </w:rPr>
              <w:t>何素敏，石梅，刘强，吕永梅，陈茜岚，朱坤举，郭一峰，胡大雁，李明，李敏，张艳红，张鑫，汤建萍，郭碧蓉，王华，刘源，邹晓燕，周伏圣，刘晓雁，陈刚，马琳，张书梅，江爱萍，郑晓冬，高兴华，李攀，涂彩霞，尹先勇，韩秀萍，任韵清，宋顺鹏，鲁智勇，张杏莲，崔勇，常静，高敏，罗晓燕，王培光，戴杏，苏伟，</w:t>
            </w:r>
            <w:r>
              <w:rPr>
                <w:rFonts w:cs="Minion Pro SmBd" w:hint="eastAsia"/>
                <w:color w:val="000000"/>
                <w:kern w:val="0"/>
                <w:sz w:val="24"/>
                <w:szCs w:val="24"/>
              </w:rPr>
              <w:t>李卉，申春平，刘盛秀，冯晓博，杨春俊，林国书，王再兴，黄剑清，范星，王岩，鲍一笑，杨森，刘建军，</w:t>
            </w:r>
            <w:r>
              <w:rPr>
                <w:rFonts w:cs="Minion Pro SmBd"/>
                <w:bCs/>
                <w:color w:val="221E1F"/>
                <w:kern w:val="0"/>
                <w:sz w:val="24"/>
                <w:szCs w:val="24"/>
              </w:rPr>
              <w:t xml:space="preserve">Andre Franke, Stephan </w:t>
            </w:r>
            <w:proofErr w:type="spellStart"/>
            <w:r>
              <w:rPr>
                <w:rFonts w:cs="Minion Pro SmBd"/>
                <w:bCs/>
                <w:color w:val="221E1F"/>
                <w:kern w:val="0"/>
                <w:sz w:val="24"/>
                <w:szCs w:val="24"/>
              </w:rPr>
              <w:t>Weidinger</w:t>
            </w:r>
            <w:proofErr w:type="spellEnd"/>
            <w:r>
              <w:rPr>
                <w:rFonts w:cs="Minion Pro SmBd" w:hint="eastAsia"/>
                <w:bCs/>
                <w:color w:val="221E1F"/>
                <w:kern w:val="0"/>
                <w:sz w:val="24"/>
                <w:szCs w:val="24"/>
              </w:rPr>
              <w:t>，姚志荣，张学军</w:t>
            </w:r>
          </w:p>
          <w:p w:rsidR="008F1D49" w:rsidRDefault="008F1D49">
            <w:pPr>
              <w:autoSpaceDE w:val="0"/>
              <w:autoSpaceDN w:val="0"/>
              <w:adjustRightInd w:val="0"/>
              <w:jc w:val="center"/>
              <w:rPr>
                <w:rFonts w:cs="Minion Pro SmBd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4"/>
              </w:rPr>
              <w:t>Nat Genet.</w:t>
            </w:r>
          </w:p>
        </w:tc>
        <w:tc>
          <w:tcPr>
            <w:tcW w:w="1559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2011;43(7):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4"/>
              </w:rPr>
              <w:t>690-4.</w:t>
            </w:r>
          </w:p>
        </w:tc>
      </w:tr>
      <w:tr w:rsidR="008F1D49">
        <w:trPr>
          <w:trHeight w:val="496"/>
        </w:trPr>
        <w:tc>
          <w:tcPr>
            <w:tcW w:w="817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2</w:t>
            </w:r>
          </w:p>
        </w:tc>
        <w:tc>
          <w:tcPr>
            <w:tcW w:w="7911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 xml:space="preserve">Scanning </w:t>
            </w:r>
            <w:proofErr w:type="spellStart"/>
            <w:r>
              <w:rPr>
                <w:sz w:val="24"/>
                <w:szCs w:val="21"/>
              </w:rPr>
              <w:t>indels</w:t>
            </w:r>
            <w:proofErr w:type="spellEnd"/>
            <w:r>
              <w:rPr>
                <w:sz w:val="24"/>
                <w:szCs w:val="21"/>
              </w:rPr>
              <w:t xml:space="preserve"> in the 5q22.1 region and identification of the TMEM232 susceptibility gene that is associated with atopic dermatitis in the Chinese Han population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4"/>
              </w:rPr>
              <w:t>吴延延、汤建萍、刘强、郑晓冬、房灵、尹先勇、蒋小云、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周伏圣、朱飞、梁波、李扬、左先波、张学军、肖风丽</w:t>
            </w:r>
          </w:p>
          <w:p w:rsidR="008F1D49" w:rsidRDefault="008F1D49">
            <w:pPr>
              <w:spacing w:line="1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 xml:space="preserve">Gene. </w:t>
            </w:r>
          </w:p>
        </w:tc>
        <w:tc>
          <w:tcPr>
            <w:tcW w:w="1559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2017;617: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17-23.</w:t>
            </w:r>
          </w:p>
        </w:tc>
      </w:tr>
      <w:tr w:rsidR="008F1D49">
        <w:trPr>
          <w:trHeight w:val="496"/>
        </w:trPr>
        <w:tc>
          <w:tcPr>
            <w:tcW w:w="817" w:type="dxa"/>
            <w:vAlign w:val="center"/>
          </w:tcPr>
          <w:p w:rsidR="008F1D49" w:rsidRDefault="00770D20">
            <w:pPr>
              <w:spacing w:line="180" w:lineRule="auto"/>
              <w:ind w:firstLineChars="100" w:firstLine="241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3</w:t>
            </w:r>
          </w:p>
        </w:tc>
        <w:tc>
          <w:tcPr>
            <w:tcW w:w="7911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GWAS Follow-up Study Discovers a Novel Genetic Signal on 10q21.2 for Atopic Dermatitis in Chinese Han Population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蔡新颖、程璐、余崇仙、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吴延延、房灵、郑晓冬、周伏圣、盛宇俊、朱俊、郑洁、吴媛媛、肖风丽</w:t>
            </w:r>
          </w:p>
          <w:p w:rsidR="008F1D49" w:rsidRDefault="008F1D49">
            <w:pPr>
              <w:spacing w:line="1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Front Genet.</w:t>
            </w:r>
          </w:p>
        </w:tc>
        <w:tc>
          <w:tcPr>
            <w:tcW w:w="1559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2019;10:174.</w:t>
            </w:r>
          </w:p>
        </w:tc>
      </w:tr>
      <w:tr w:rsidR="008F1D49">
        <w:trPr>
          <w:trHeight w:val="496"/>
        </w:trPr>
        <w:tc>
          <w:tcPr>
            <w:tcW w:w="817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911" w:type="dxa"/>
            <w:vAlign w:val="center"/>
          </w:tcPr>
          <w:p w:rsidR="008F1D49" w:rsidRDefault="008F1D49">
            <w:pPr>
              <w:spacing w:line="180" w:lineRule="auto"/>
              <w:jc w:val="center"/>
              <w:rPr>
                <w:sz w:val="24"/>
                <w:szCs w:val="24"/>
              </w:rPr>
            </w:pP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Four genetic variants interact to confer susceptibility to atopic dermatitis in Chinese Han population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沈长兵，刘龙丹，蒋增琼，郑晓冬，孟丽，尹先勇，高静，盛宇俊，高金平，李扬，周伏圣，肖风丽，孙良丹，崔勇，杨森，左先波，张学军</w:t>
            </w:r>
          </w:p>
          <w:p w:rsidR="008F1D49" w:rsidRDefault="008F1D49">
            <w:pPr>
              <w:spacing w:line="1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8F1D49" w:rsidRDefault="00770D20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Mol</w:t>
            </w:r>
            <w:proofErr w:type="spellEnd"/>
            <w:r>
              <w:rPr>
                <w:sz w:val="24"/>
                <w:szCs w:val="24"/>
              </w:rPr>
              <w:t xml:space="preserve"> Genet Genomics</w:t>
            </w:r>
          </w:p>
          <w:p w:rsidR="008F1D49" w:rsidRDefault="008F1D49">
            <w:pPr>
              <w:spacing w:line="1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2015;290(4):1493-8</w:t>
            </w:r>
          </w:p>
        </w:tc>
      </w:tr>
      <w:tr w:rsidR="008F1D49">
        <w:trPr>
          <w:trHeight w:val="496"/>
        </w:trPr>
        <w:tc>
          <w:tcPr>
            <w:tcW w:w="817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5</w:t>
            </w:r>
          </w:p>
        </w:tc>
        <w:tc>
          <w:tcPr>
            <w:tcW w:w="7911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 xml:space="preserve">Association of the chromosome 11p13.5 variant and atopic dermatitis with a family history of atopy in the Chinese Han population/ </w:t>
            </w:r>
            <w:r>
              <w:rPr>
                <w:rFonts w:hint="eastAsia"/>
                <w:sz w:val="24"/>
                <w:szCs w:val="24"/>
              </w:rPr>
              <w:t>程芳、赵金花、唐先发、程晖、盛宇俊、蒋晓云、房灵、张晓光、左先波、郑晓冬、周伏圣、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汤华阳、肖风丽、张学军</w:t>
            </w:r>
          </w:p>
          <w:p w:rsidR="008F1D49" w:rsidRDefault="008F1D49">
            <w:pPr>
              <w:spacing w:line="1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4"/>
              </w:rPr>
              <w:t xml:space="preserve">Asian Pac J Allergy </w:t>
            </w:r>
            <w:proofErr w:type="spellStart"/>
            <w:r>
              <w:rPr>
                <w:sz w:val="24"/>
                <w:szCs w:val="24"/>
              </w:rPr>
              <w:t>Immunol</w:t>
            </w:r>
            <w:proofErr w:type="spellEnd"/>
          </w:p>
        </w:tc>
        <w:tc>
          <w:tcPr>
            <w:tcW w:w="1559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2016;34(2):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4"/>
              </w:rPr>
              <w:t>109-14.</w:t>
            </w:r>
          </w:p>
        </w:tc>
      </w:tr>
      <w:tr w:rsidR="008F1D49">
        <w:trPr>
          <w:trHeight w:val="496"/>
        </w:trPr>
        <w:tc>
          <w:tcPr>
            <w:tcW w:w="817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6</w:t>
            </w:r>
          </w:p>
        </w:tc>
        <w:tc>
          <w:tcPr>
            <w:tcW w:w="7911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 xml:space="preserve">A variant on chromosome 2p13.3 is associated with atopic dermatitis in Chinese Han </w:t>
            </w:r>
            <w:proofErr w:type="gramStart"/>
            <w:r>
              <w:rPr>
                <w:sz w:val="24"/>
                <w:szCs w:val="21"/>
              </w:rPr>
              <w:t>population./</w:t>
            </w:r>
            <w:proofErr w:type="gramEnd"/>
            <w:r>
              <w:rPr>
                <w:rFonts w:hint="eastAsia"/>
                <w:sz w:val="24"/>
                <w:szCs w:val="24"/>
              </w:rPr>
              <w:t>蔡新颖、郑晓冬、房灵、周伏圣、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盛宇俊、吴延延、余崇先、朱俊、肖风丽</w:t>
            </w:r>
          </w:p>
          <w:p w:rsidR="008F1D49" w:rsidRDefault="008F1D49">
            <w:pPr>
              <w:spacing w:line="1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Gene.</w:t>
            </w:r>
          </w:p>
        </w:tc>
        <w:tc>
          <w:tcPr>
            <w:tcW w:w="1559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2017;628: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281-285</w:t>
            </w:r>
          </w:p>
        </w:tc>
      </w:tr>
      <w:tr w:rsidR="008F1D49">
        <w:trPr>
          <w:trHeight w:val="496"/>
        </w:trPr>
        <w:tc>
          <w:tcPr>
            <w:tcW w:w="817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7</w:t>
            </w:r>
          </w:p>
        </w:tc>
        <w:tc>
          <w:tcPr>
            <w:tcW w:w="7911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Genetic variants rs2393903 at10q21.2 and rs6010620 at 20q13.33 are associated with clinical features of atopic dermatitis in the Chinese Han population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4"/>
              </w:rPr>
              <w:t>李平、吴宝玉、郭碧蓉、张鑫、李扬、程晖、丁延涛、王建波、左先波、袁相凤、钱芳芳、翟玉娟、王静、孙良丹、杨森、张学军</w:t>
            </w:r>
          </w:p>
          <w:p w:rsidR="008F1D49" w:rsidRDefault="008F1D49">
            <w:pPr>
              <w:spacing w:line="1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bookmarkStart w:id="2" w:name="OLE_LINK9"/>
            <w:r>
              <w:rPr>
                <w:sz w:val="24"/>
                <w:szCs w:val="24"/>
              </w:rPr>
              <w:t xml:space="preserve">J </w:t>
            </w:r>
            <w:proofErr w:type="spellStart"/>
            <w:r>
              <w:rPr>
                <w:sz w:val="24"/>
                <w:szCs w:val="24"/>
              </w:rPr>
              <w:t>Dermatol</w:t>
            </w:r>
            <w:proofErr w:type="spellEnd"/>
            <w:r>
              <w:rPr>
                <w:sz w:val="24"/>
                <w:szCs w:val="24"/>
              </w:rPr>
              <w:t xml:space="preserve"> Sci. </w:t>
            </w:r>
            <w:bookmarkEnd w:id="2"/>
          </w:p>
        </w:tc>
        <w:tc>
          <w:tcPr>
            <w:tcW w:w="1559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2013;72(1):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4"/>
              </w:rPr>
              <w:t>64-6</w:t>
            </w:r>
          </w:p>
        </w:tc>
      </w:tr>
      <w:tr w:rsidR="008F1D49">
        <w:trPr>
          <w:trHeight w:val="496"/>
        </w:trPr>
        <w:tc>
          <w:tcPr>
            <w:tcW w:w="817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8</w:t>
            </w:r>
          </w:p>
        </w:tc>
        <w:tc>
          <w:tcPr>
            <w:tcW w:w="7911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bookmarkStart w:id="3" w:name="OLE_LINK7"/>
            <w:bookmarkStart w:id="4" w:name="OLE_LINK8"/>
            <w:proofErr w:type="spellStart"/>
            <w:r>
              <w:rPr>
                <w:sz w:val="24"/>
                <w:szCs w:val="21"/>
              </w:rPr>
              <w:t>Filaggrin</w:t>
            </w:r>
            <w:proofErr w:type="spellEnd"/>
            <w:r>
              <w:rPr>
                <w:sz w:val="24"/>
                <w:szCs w:val="21"/>
              </w:rPr>
              <w:t xml:space="preserve"> gene mutation c.3321delA is associated with various clinical features of atopic dermatitis in the Chinese Han population</w:t>
            </w:r>
            <w:bookmarkEnd w:id="3"/>
            <w:bookmarkEnd w:id="4"/>
            <w:r>
              <w:rPr>
                <w:sz w:val="24"/>
                <w:szCs w:val="21"/>
              </w:rPr>
              <w:t xml:space="preserve">/ </w:t>
            </w:r>
            <w:r>
              <w:rPr>
                <w:rFonts w:hint="eastAsia"/>
                <w:sz w:val="24"/>
                <w:szCs w:val="21"/>
              </w:rPr>
              <w:t>孟丽，</w:t>
            </w:r>
            <w:r>
              <w:rPr>
                <w:sz w:val="24"/>
                <w:szCs w:val="21"/>
              </w:rPr>
              <w:t>王理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汤华阳</w:t>
            </w:r>
            <w:r>
              <w:rPr>
                <w:rFonts w:hint="eastAsia"/>
                <w:sz w:val="24"/>
                <w:szCs w:val="21"/>
              </w:rPr>
              <w:t>，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唐先发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蒋小云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赵金花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高静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李兵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付旭晖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陈燕</w:t>
            </w:r>
            <w:r>
              <w:rPr>
                <w:rFonts w:hint="eastAsia"/>
                <w:sz w:val="24"/>
                <w:szCs w:val="21"/>
              </w:rPr>
              <w:t>、</w:t>
            </w:r>
            <w:proofErr w:type="gramStart"/>
            <w:r>
              <w:rPr>
                <w:sz w:val="24"/>
                <w:szCs w:val="21"/>
              </w:rPr>
              <w:t>姚</w:t>
            </w:r>
            <w:proofErr w:type="gramEnd"/>
            <w:r>
              <w:rPr>
                <w:sz w:val="24"/>
                <w:szCs w:val="21"/>
              </w:rPr>
              <w:t>唯一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詹文英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吴博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段大威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沈长兵</w:t>
            </w:r>
            <w:r>
              <w:rPr>
                <w:rFonts w:hint="eastAsia"/>
                <w:sz w:val="24"/>
                <w:szCs w:val="21"/>
              </w:rPr>
              <w:t>、</w:t>
            </w:r>
            <w:r>
              <w:rPr>
                <w:sz w:val="24"/>
                <w:szCs w:val="21"/>
              </w:rPr>
              <w:t>程晖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左先波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杨森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孙良丹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张学军</w:t>
            </w:r>
          </w:p>
          <w:p w:rsidR="008F1D49" w:rsidRDefault="008F1D49">
            <w:pPr>
              <w:spacing w:line="1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proofErr w:type="spellStart"/>
            <w:r>
              <w:rPr>
                <w:sz w:val="24"/>
                <w:szCs w:val="24"/>
              </w:rPr>
              <w:t>PLoS</w:t>
            </w:r>
            <w:proofErr w:type="spellEnd"/>
            <w:r>
              <w:rPr>
                <w:sz w:val="24"/>
                <w:szCs w:val="24"/>
              </w:rPr>
              <w:t xml:space="preserve"> One.</w:t>
            </w:r>
          </w:p>
        </w:tc>
        <w:tc>
          <w:tcPr>
            <w:tcW w:w="1559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2014;9(5):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4"/>
              </w:rPr>
              <w:t>e98235</w:t>
            </w:r>
          </w:p>
        </w:tc>
      </w:tr>
      <w:tr w:rsidR="008F1D49">
        <w:trPr>
          <w:trHeight w:val="496"/>
        </w:trPr>
        <w:tc>
          <w:tcPr>
            <w:tcW w:w="817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911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Association analysis of single nucleotide polymorphisms at five </w:t>
            </w:r>
            <w:proofErr w:type="spellStart"/>
            <w:r>
              <w:rPr>
                <w:sz w:val="24"/>
                <w:szCs w:val="24"/>
              </w:rPr>
              <w:t>loci:comparison</w:t>
            </w:r>
            <w:proofErr w:type="spellEnd"/>
            <w:r>
              <w:rPr>
                <w:sz w:val="24"/>
                <w:szCs w:val="24"/>
              </w:rPr>
              <w:t xml:space="preserve"> between atopic dermatitis and asthma in the Chinese </w:t>
            </w:r>
            <w:proofErr w:type="spellStart"/>
            <w:r>
              <w:rPr>
                <w:sz w:val="24"/>
                <w:szCs w:val="24"/>
              </w:rPr>
              <w:t>Hanpopulation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/</w:t>
            </w:r>
            <w:r>
              <w:rPr>
                <w:rFonts w:hint="eastAsia"/>
                <w:sz w:val="24"/>
                <w:szCs w:val="24"/>
              </w:rPr>
              <w:t>汤华阳，</w:t>
            </w:r>
            <w:r>
              <w:rPr>
                <w:sz w:val="24"/>
                <w:szCs w:val="24"/>
              </w:rPr>
              <w:t>唐先发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左先波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高金平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盛宇俊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李扬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周伏圣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尹先勇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肖风丽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杜卫东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杨森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孙良丹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张学军</w:t>
            </w:r>
          </w:p>
          <w:p w:rsidR="008F1D49" w:rsidRDefault="008F1D49">
            <w:pPr>
              <w:spacing w:line="1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bookmarkStart w:id="5" w:name="OLE_LINK3"/>
            <w:bookmarkStart w:id="6" w:name="OLE_LINK4"/>
            <w:proofErr w:type="spellStart"/>
            <w:r>
              <w:rPr>
                <w:sz w:val="24"/>
                <w:szCs w:val="24"/>
              </w:rPr>
              <w:t>PLoS</w:t>
            </w:r>
            <w:proofErr w:type="spellEnd"/>
            <w:r>
              <w:rPr>
                <w:sz w:val="24"/>
                <w:szCs w:val="24"/>
              </w:rPr>
              <w:t xml:space="preserve"> One. </w:t>
            </w:r>
            <w:bookmarkEnd w:id="5"/>
            <w:bookmarkEnd w:id="6"/>
          </w:p>
        </w:tc>
        <w:tc>
          <w:tcPr>
            <w:tcW w:w="1559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2012;7(4):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4"/>
              </w:rPr>
              <w:t>e35334.</w:t>
            </w:r>
          </w:p>
        </w:tc>
      </w:tr>
      <w:tr w:rsidR="008F1D49">
        <w:trPr>
          <w:trHeight w:val="496"/>
        </w:trPr>
        <w:tc>
          <w:tcPr>
            <w:tcW w:w="817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10</w:t>
            </w:r>
          </w:p>
        </w:tc>
        <w:tc>
          <w:tcPr>
            <w:tcW w:w="7911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Genetic variant rs4982958 at 14q11.2 is associated with allergic rhinitis in a Chinese Han population running title: 14q11.2 is a susceptibility locus for allergic </w:t>
            </w:r>
            <w:proofErr w:type="gramStart"/>
            <w:r>
              <w:rPr>
                <w:rFonts w:hint="eastAsia"/>
                <w:sz w:val="24"/>
                <w:szCs w:val="24"/>
              </w:rPr>
              <w:t>rhinitis./</w:t>
            </w:r>
            <w:proofErr w:type="gramEnd"/>
            <w:r>
              <w:rPr>
                <w:rFonts w:hint="eastAsia"/>
                <w:sz w:val="24"/>
                <w:szCs w:val="24"/>
              </w:rPr>
              <w:t>唐先发，汤华阳，孙良丹，肖风丽，张峥，李扬，左先波，周伏圣，杨克林，方平，刘业海，杜卫东，杨森，段茂利，张学军</w:t>
            </w:r>
          </w:p>
          <w:p w:rsidR="008F1D49" w:rsidRDefault="008F1D49">
            <w:pPr>
              <w:spacing w:line="1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J </w:t>
            </w:r>
            <w:proofErr w:type="spellStart"/>
            <w:r>
              <w:rPr>
                <w:rFonts w:hint="eastAsia"/>
                <w:sz w:val="24"/>
                <w:szCs w:val="24"/>
              </w:rPr>
              <w:t>InvestigAllergolClinImmunol</w:t>
            </w:r>
            <w:proofErr w:type="spellEnd"/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2012;22(1):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55-62.</w:t>
            </w:r>
          </w:p>
        </w:tc>
      </w:tr>
      <w:tr w:rsidR="008F1D49">
        <w:trPr>
          <w:trHeight w:val="496"/>
        </w:trPr>
        <w:tc>
          <w:tcPr>
            <w:tcW w:w="817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11</w:t>
            </w:r>
          </w:p>
        </w:tc>
        <w:tc>
          <w:tcPr>
            <w:tcW w:w="7911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Association analysis of allergic sensitization susceptibility loci with atopic dermatitis in Chinese population/ </w:t>
            </w:r>
            <w:r>
              <w:rPr>
                <w:rFonts w:hint="eastAsia"/>
                <w:sz w:val="24"/>
                <w:szCs w:val="21"/>
              </w:rPr>
              <w:t>高</w:t>
            </w:r>
            <w:r>
              <w:rPr>
                <w:sz w:val="24"/>
                <w:szCs w:val="21"/>
              </w:rPr>
              <w:t>金平</w:t>
            </w:r>
            <w:r>
              <w:rPr>
                <w:rFonts w:hint="eastAsia"/>
                <w:sz w:val="24"/>
                <w:szCs w:val="21"/>
              </w:rPr>
              <w:t>、</w:t>
            </w:r>
            <w:r>
              <w:rPr>
                <w:sz w:val="24"/>
                <w:szCs w:val="21"/>
              </w:rPr>
              <w:t>马月眉</w:t>
            </w:r>
            <w:r>
              <w:rPr>
                <w:rFonts w:hint="eastAsia"/>
                <w:sz w:val="24"/>
                <w:szCs w:val="21"/>
              </w:rPr>
              <w:t>、</w:t>
            </w:r>
            <w:r>
              <w:rPr>
                <w:sz w:val="24"/>
                <w:szCs w:val="21"/>
              </w:rPr>
              <w:t>盛宇俊</w:t>
            </w:r>
            <w:r>
              <w:rPr>
                <w:rFonts w:hint="eastAsia"/>
                <w:sz w:val="24"/>
                <w:szCs w:val="21"/>
              </w:rPr>
              <w:t>、</w:t>
            </w:r>
            <w:r>
              <w:rPr>
                <w:sz w:val="24"/>
                <w:szCs w:val="21"/>
              </w:rPr>
              <w:t>左先波</w:t>
            </w:r>
            <w:r>
              <w:rPr>
                <w:rFonts w:hint="eastAsia"/>
                <w:sz w:val="24"/>
                <w:szCs w:val="21"/>
              </w:rPr>
              <w:t>、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王文俊</w:t>
            </w:r>
            <w:r>
              <w:rPr>
                <w:rFonts w:hint="eastAsia"/>
                <w:sz w:val="24"/>
                <w:szCs w:val="21"/>
              </w:rPr>
              <w:t>、</w:t>
            </w:r>
            <w:r>
              <w:rPr>
                <w:sz w:val="24"/>
                <w:szCs w:val="21"/>
              </w:rPr>
              <w:t>郑晓冬</w:t>
            </w:r>
            <w:r>
              <w:rPr>
                <w:rFonts w:hint="eastAsia"/>
                <w:sz w:val="24"/>
                <w:szCs w:val="21"/>
              </w:rPr>
              <w:t>、</w:t>
            </w:r>
            <w:r>
              <w:rPr>
                <w:sz w:val="24"/>
                <w:szCs w:val="21"/>
              </w:rPr>
              <w:t>汤华阳</w:t>
            </w:r>
            <w:r>
              <w:rPr>
                <w:rFonts w:hint="eastAsia"/>
                <w:sz w:val="24"/>
                <w:szCs w:val="21"/>
              </w:rPr>
              <w:t>、</w:t>
            </w:r>
            <w:r>
              <w:rPr>
                <w:sz w:val="24"/>
                <w:szCs w:val="21"/>
              </w:rPr>
              <w:t>唐先发</w:t>
            </w:r>
            <w:r>
              <w:rPr>
                <w:rFonts w:hint="eastAsia"/>
                <w:sz w:val="24"/>
                <w:szCs w:val="21"/>
              </w:rPr>
              <w:t>、</w:t>
            </w:r>
            <w:r>
              <w:rPr>
                <w:sz w:val="24"/>
                <w:szCs w:val="21"/>
              </w:rPr>
              <w:t>周伏圣</w:t>
            </w:r>
            <w:r>
              <w:rPr>
                <w:rFonts w:hint="eastAsia"/>
                <w:sz w:val="24"/>
                <w:szCs w:val="21"/>
              </w:rPr>
              <w:t>、</w:t>
            </w:r>
            <w:r>
              <w:rPr>
                <w:sz w:val="24"/>
                <w:szCs w:val="21"/>
              </w:rPr>
              <w:t>杨森</w:t>
            </w:r>
            <w:r>
              <w:rPr>
                <w:rFonts w:hint="eastAsia"/>
                <w:sz w:val="24"/>
                <w:szCs w:val="21"/>
              </w:rPr>
              <w:t>、</w:t>
            </w:r>
            <w:r>
              <w:rPr>
                <w:sz w:val="24"/>
                <w:szCs w:val="21"/>
              </w:rPr>
              <w:t>张学军</w:t>
            </w:r>
            <w:r>
              <w:rPr>
                <w:rFonts w:hint="eastAsia"/>
                <w:sz w:val="24"/>
                <w:szCs w:val="21"/>
              </w:rPr>
              <w:t>、</w:t>
            </w:r>
            <w:r>
              <w:rPr>
                <w:sz w:val="24"/>
                <w:szCs w:val="21"/>
              </w:rPr>
              <w:t>孙良丹</w:t>
            </w:r>
          </w:p>
          <w:p w:rsidR="008F1D49" w:rsidRDefault="008F1D49">
            <w:pPr>
              <w:spacing w:line="1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4"/>
              </w:rPr>
              <w:t xml:space="preserve">J </w:t>
            </w:r>
            <w:proofErr w:type="spellStart"/>
            <w:r>
              <w:rPr>
                <w:sz w:val="24"/>
                <w:szCs w:val="24"/>
              </w:rPr>
              <w:t>Dermatol</w:t>
            </w:r>
            <w:proofErr w:type="spellEnd"/>
            <w:r>
              <w:rPr>
                <w:sz w:val="24"/>
                <w:szCs w:val="24"/>
              </w:rPr>
              <w:t xml:space="preserve"> Sci. </w:t>
            </w:r>
          </w:p>
        </w:tc>
        <w:tc>
          <w:tcPr>
            <w:tcW w:w="1559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2015;80(3):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4"/>
              </w:rPr>
              <w:t>217-20.</w:t>
            </w:r>
          </w:p>
        </w:tc>
      </w:tr>
      <w:tr w:rsidR="008F1D49">
        <w:trPr>
          <w:trHeight w:val="496"/>
        </w:trPr>
        <w:tc>
          <w:tcPr>
            <w:tcW w:w="817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12</w:t>
            </w:r>
          </w:p>
        </w:tc>
        <w:tc>
          <w:tcPr>
            <w:tcW w:w="7911" w:type="dxa"/>
            <w:vAlign w:val="center"/>
          </w:tcPr>
          <w:p w:rsidR="008F1D49" w:rsidRDefault="00770D20">
            <w:pPr>
              <w:ind w:left="240" w:hangingChars="100" w:hanging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Association analyses identify two susceptibility loci 5q31and 5q22.1 for atopic dermatitis in Chinese Han population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4"/>
              </w:rPr>
              <w:t>蒋小云、赵金花、余崇仙、房灵、郑晓冬、尹先勇、吴延延、唐先发、周伏圣、张学军、肖风丽</w:t>
            </w:r>
          </w:p>
          <w:p w:rsidR="008F1D49" w:rsidRDefault="008F1D49">
            <w:pPr>
              <w:ind w:left="240" w:hangingChars="100" w:hanging="240"/>
              <w:jc w:val="center"/>
              <w:rPr>
                <w:sz w:val="24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Asian Pac J Allergy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proofErr w:type="spellStart"/>
            <w:r>
              <w:rPr>
                <w:sz w:val="24"/>
                <w:szCs w:val="21"/>
              </w:rPr>
              <w:t>Immunol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2017;35(4):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196-202.</w:t>
            </w:r>
          </w:p>
        </w:tc>
      </w:tr>
      <w:tr w:rsidR="008F1D49">
        <w:trPr>
          <w:trHeight w:val="496"/>
        </w:trPr>
        <w:tc>
          <w:tcPr>
            <w:tcW w:w="817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13</w:t>
            </w:r>
          </w:p>
        </w:tc>
        <w:tc>
          <w:tcPr>
            <w:tcW w:w="7911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Association of UBASH3A gene polymorphism and atopic dermatitis in the Chinese Han population/ </w:t>
            </w:r>
            <w:r>
              <w:rPr>
                <w:rFonts w:hint="eastAsia"/>
                <w:sz w:val="24"/>
                <w:szCs w:val="21"/>
              </w:rPr>
              <w:t>李扬，</w:t>
            </w:r>
            <w:r>
              <w:rPr>
                <w:sz w:val="24"/>
                <w:szCs w:val="21"/>
              </w:rPr>
              <w:t>程晖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肖风丽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梁波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周伏圣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李攀</w:t>
            </w:r>
            <w:r>
              <w:rPr>
                <w:rFonts w:hint="eastAsia"/>
                <w:sz w:val="24"/>
                <w:szCs w:val="21"/>
              </w:rPr>
              <w:t>，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郑晓冬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孙良丹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杨森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sz w:val="24"/>
                <w:szCs w:val="21"/>
              </w:rPr>
              <w:t>张学军</w:t>
            </w:r>
          </w:p>
        </w:tc>
        <w:tc>
          <w:tcPr>
            <w:tcW w:w="1303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4"/>
              </w:rPr>
              <w:t xml:space="preserve">Genes Immun. </w:t>
            </w:r>
          </w:p>
        </w:tc>
        <w:tc>
          <w:tcPr>
            <w:tcW w:w="1559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2017;18(3):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4"/>
              </w:rPr>
              <w:t>158-162.</w:t>
            </w:r>
          </w:p>
        </w:tc>
      </w:tr>
      <w:tr w:rsidR="008F1D49">
        <w:trPr>
          <w:trHeight w:val="496"/>
        </w:trPr>
        <w:tc>
          <w:tcPr>
            <w:tcW w:w="817" w:type="dxa"/>
            <w:vAlign w:val="center"/>
          </w:tcPr>
          <w:p w:rsidR="008F1D49" w:rsidRDefault="00770D20">
            <w:pPr>
              <w:spacing w:line="180" w:lineRule="auto"/>
              <w:ind w:firstLineChars="100" w:firstLine="241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14</w:t>
            </w:r>
          </w:p>
        </w:tc>
        <w:tc>
          <w:tcPr>
            <w:tcW w:w="7911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中国汉族特应性皮炎</w:t>
            </w:r>
            <w:r>
              <w:rPr>
                <w:sz w:val="24"/>
                <w:szCs w:val="24"/>
              </w:rPr>
              <w:t>4757</w:t>
            </w:r>
            <w:r>
              <w:rPr>
                <w:sz w:val="24"/>
                <w:szCs w:val="24"/>
              </w:rPr>
              <w:t>例患者过敏史相关性分析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吴延延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郑晓冬</w:t>
            </w:r>
            <w:r>
              <w:rPr>
                <w:sz w:val="24"/>
                <w:szCs w:val="24"/>
              </w:rPr>
              <w:t>,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蔡新颖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周怡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肖风丽</w:t>
            </w:r>
          </w:p>
        </w:tc>
        <w:tc>
          <w:tcPr>
            <w:tcW w:w="1303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中国皮肤性病学杂志</w:t>
            </w:r>
          </w:p>
        </w:tc>
        <w:tc>
          <w:tcPr>
            <w:tcW w:w="1559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2016,30(5):</w:t>
            </w:r>
          </w:p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464-467.</w:t>
            </w:r>
          </w:p>
        </w:tc>
      </w:tr>
      <w:tr w:rsidR="008F1D49">
        <w:trPr>
          <w:trHeight w:val="496"/>
        </w:trPr>
        <w:tc>
          <w:tcPr>
            <w:tcW w:w="817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15</w:t>
            </w:r>
          </w:p>
        </w:tc>
        <w:tc>
          <w:tcPr>
            <w:tcW w:w="7911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4"/>
              </w:rPr>
              <w:t>儿童特应性皮炎</w:t>
            </w:r>
            <w:r>
              <w:rPr>
                <w:sz w:val="24"/>
                <w:szCs w:val="24"/>
              </w:rPr>
              <w:t>2620</w:t>
            </w:r>
            <w:proofErr w:type="gramStart"/>
            <w:r>
              <w:rPr>
                <w:sz w:val="24"/>
                <w:szCs w:val="24"/>
              </w:rPr>
              <w:t>例疾病</w:t>
            </w:r>
            <w:proofErr w:type="gramEnd"/>
            <w:r>
              <w:rPr>
                <w:sz w:val="24"/>
                <w:szCs w:val="24"/>
              </w:rPr>
              <w:t>严重程度相关因素分析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吴媛媛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郑洁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肖风丽</w:t>
            </w:r>
          </w:p>
        </w:tc>
        <w:tc>
          <w:tcPr>
            <w:tcW w:w="1303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中华皮肤科杂志</w:t>
            </w:r>
          </w:p>
        </w:tc>
        <w:tc>
          <w:tcPr>
            <w:tcW w:w="1559" w:type="dxa"/>
            <w:vAlign w:val="center"/>
          </w:tcPr>
          <w:p w:rsidR="008F1D49" w:rsidRDefault="00770D20"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2019,52(12):915-919.</w:t>
            </w:r>
          </w:p>
        </w:tc>
      </w:tr>
    </w:tbl>
    <w:p w:rsidR="008F1D49" w:rsidRDefault="008F1D49">
      <w:pPr>
        <w:adjustRightInd w:val="0"/>
        <w:snapToGrid w:val="0"/>
        <w:spacing w:line="500" w:lineRule="exac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8F1D49" w:rsidRDefault="008F1D49">
      <w:pPr>
        <w:adjustRightInd w:val="0"/>
        <w:snapToGrid w:val="0"/>
        <w:spacing w:line="500" w:lineRule="exact"/>
        <w:rPr>
          <w:rFonts w:ascii="仿宋" w:eastAsia="仿宋" w:hAnsi="仿宋"/>
          <w:color w:val="000000"/>
          <w:kern w:val="0"/>
          <w:sz w:val="28"/>
          <w:szCs w:val="28"/>
        </w:rPr>
      </w:pPr>
    </w:p>
    <w:sectPr w:rsidR="008F1D49" w:rsidSect="0007169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FF" w:rsidRDefault="000A23FF">
      <w:r>
        <w:separator/>
      </w:r>
    </w:p>
  </w:endnote>
  <w:endnote w:type="continuationSeparator" w:id="0">
    <w:p w:rsidR="000A23FF" w:rsidRDefault="000A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Microsoft YaHei UI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ion Pro SmBd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D49" w:rsidRDefault="008F1D49">
    <w:pPr>
      <w:pStyle w:val="af0"/>
      <w:rPr>
        <w:sz w:val="21"/>
        <w:szCs w:val="21"/>
      </w:rPr>
    </w:pPr>
  </w:p>
  <w:p w:rsidR="008F1D49" w:rsidRDefault="008F1D4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FF" w:rsidRDefault="000A23FF">
      <w:r>
        <w:separator/>
      </w:r>
    </w:p>
  </w:footnote>
  <w:footnote w:type="continuationSeparator" w:id="0">
    <w:p w:rsidR="000A23FF" w:rsidRDefault="000A2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8A4"/>
    <w:rsid w:val="00006B04"/>
    <w:rsid w:val="00015972"/>
    <w:rsid w:val="0002636C"/>
    <w:rsid w:val="000365DB"/>
    <w:rsid w:val="00040982"/>
    <w:rsid w:val="00044AAE"/>
    <w:rsid w:val="00053E16"/>
    <w:rsid w:val="00065ABB"/>
    <w:rsid w:val="00071690"/>
    <w:rsid w:val="00073E0A"/>
    <w:rsid w:val="00074357"/>
    <w:rsid w:val="00084B4B"/>
    <w:rsid w:val="00091F18"/>
    <w:rsid w:val="00096A70"/>
    <w:rsid w:val="00097E2D"/>
    <w:rsid w:val="000A23FF"/>
    <w:rsid w:val="000B396F"/>
    <w:rsid w:val="000C0783"/>
    <w:rsid w:val="000C2794"/>
    <w:rsid w:val="000C596A"/>
    <w:rsid w:val="000C6450"/>
    <w:rsid w:val="000E5A70"/>
    <w:rsid w:val="0012065A"/>
    <w:rsid w:val="0012696C"/>
    <w:rsid w:val="00127CBE"/>
    <w:rsid w:val="00173CF9"/>
    <w:rsid w:val="00173F02"/>
    <w:rsid w:val="001767E8"/>
    <w:rsid w:val="001952A4"/>
    <w:rsid w:val="001B1B1F"/>
    <w:rsid w:val="001B60B0"/>
    <w:rsid w:val="001C1010"/>
    <w:rsid w:val="001E1FAE"/>
    <w:rsid w:val="001F544D"/>
    <w:rsid w:val="002066C7"/>
    <w:rsid w:val="002231E5"/>
    <w:rsid w:val="00246A9A"/>
    <w:rsid w:val="00260991"/>
    <w:rsid w:val="00264FFC"/>
    <w:rsid w:val="0026799E"/>
    <w:rsid w:val="002715BF"/>
    <w:rsid w:val="0027542C"/>
    <w:rsid w:val="002755A1"/>
    <w:rsid w:val="00292EB1"/>
    <w:rsid w:val="002A2085"/>
    <w:rsid w:val="002B732A"/>
    <w:rsid w:val="002C013D"/>
    <w:rsid w:val="002C1805"/>
    <w:rsid w:val="002C7A81"/>
    <w:rsid w:val="002C7D32"/>
    <w:rsid w:val="002E79ED"/>
    <w:rsid w:val="002F0D08"/>
    <w:rsid w:val="002F2BCB"/>
    <w:rsid w:val="00304251"/>
    <w:rsid w:val="00317707"/>
    <w:rsid w:val="00320268"/>
    <w:rsid w:val="00320E9C"/>
    <w:rsid w:val="003212F8"/>
    <w:rsid w:val="00337488"/>
    <w:rsid w:val="00350C5C"/>
    <w:rsid w:val="00356B31"/>
    <w:rsid w:val="003847AF"/>
    <w:rsid w:val="00385EB8"/>
    <w:rsid w:val="003A00CD"/>
    <w:rsid w:val="003A0AE1"/>
    <w:rsid w:val="003B1D32"/>
    <w:rsid w:val="003B57BD"/>
    <w:rsid w:val="003B71B2"/>
    <w:rsid w:val="003C411A"/>
    <w:rsid w:val="003D1255"/>
    <w:rsid w:val="003D5D05"/>
    <w:rsid w:val="003F0865"/>
    <w:rsid w:val="003F73F2"/>
    <w:rsid w:val="00401C8D"/>
    <w:rsid w:val="00405222"/>
    <w:rsid w:val="00413D1D"/>
    <w:rsid w:val="004532DE"/>
    <w:rsid w:val="0046313E"/>
    <w:rsid w:val="00472559"/>
    <w:rsid w:val="00473BE4"/>
    <w:rsid w:val="0048155D"/>
    <w:rsid w:val="00482471"/>
    <w:rsid w:val="004A0E40"/>
    <w:rsid w:val="004B678B"/>
    <w:rsid w:val="004B7AFD"/>
    <w:rsid w:val="004C6C2F"/>
    <w:rsid w:val="004E03E3"/>
    <w:rsid w:val="004F3484"/>
    <w:rsid w:val="004F3EF6"/>
    <w:rsid w:val="00506960"/>
    <w:rsid w:val="0052318C"/>
    <w:rsid w:val="00536131"/>
    <w:rsid w:val="00553507"/>
    <w:rsid w:val="00554D9B"/>
    <w:rsid w:val="00574335"/>
    <w:rsid w:val="00584C15"/>
    <w:rsid w:val="0059253C"/>
    <w:rsid w:val="00594163"/>
    <w:rsid w:val="005A7C29"/>
    <w:rsid w:val="005B6635"/>
    <w:rsid w:val="005B755B"/>
    <w:rsid w:val="005C2E1B"/>
    <w:rsid w:val="005F679C"/>
    <w:rsid w:val="005F7251"/>
    <w:rsid w:val="00600D94"/>
    <w:rsid w:val="00612800"/>
    <w:rsid w:val="0062146B"/>
    <w:rsid w:val="00630083"/>
    <w:rsid w:val="0064524D"/>
    <w:rsid w:val="006563E6"/>
    <w:rsid w:val="006638DA"/>
    <w:rsid w:val="006757A7"/>
    <w:rsid w:val="00680528"/>
    <w:rsid w:val="00683407"/>
    <w:rsid w:val="00691A78"/>
    <w:rsid w:val="006A1582"/>
    <w:rsid w:val="006B6A61"/>
    <w:rsid w:val="006C4796"/>
    <w:rsid w:val="006E495F"/>
    <w:rsid w:val="006E7BF6"/>
    <w:rsid w:val="006F4B94"/>
    <w:rsid w:val="0070165D"/>
    <w:rsid w:val="007021B4"/>
    <w:rsid w:val="00704734"/>
    <w:rsid w:val="007074A2"/>
    <w:rsid w:val="007114E9"/>
    <w:rsid w:val="00714ED2"/>
    <w:rsid w:val="00721EE3"/>
    <w:rsid w:val="00726FC2"/>
    <w:rsid w:val="00730DBB"/>
    <w:rsid w:val="00734C2E"/>
    <w:rsid w:val="0073706B"/>
    <w:rsid w:val="007425C9"/>
    <w:rsid w:val="0075131F"/>
    <w:rsid w:val="0075676B"/>
    <w:rsid w:val="0076213D"/>
    <w:rsid w:val="0076275E"/>
    <w:rsid w:val="0076716B"/>
    <w:rsid w:val="007700F3"/>
    <w:rsid w:val="00770D20"/>
    <w:rsid w:val="007712D1"/>
    <w:rsid w:val="00775142"/>
    <w:rsid w:val="00791EC3"/>
    <w:rsid w:val="007A1978"/>
    <w:rsid w:val="007B4A75"/>
    <w:rsid w:val="007D1CB7"/>
    <w:rsid w:val="007E7C57"/>
    <w:rsid w:val="007F1889"/>
    <w:rsid w:val="00820AA6"/>
    <w:rsid w:val="008218B2"/>
    <w:rsid w:val="008232ED"/>
    <w:rsid w:val="00842184"/>
    <w:rsid w:val="008437FE"/>
    <w:rsid w:val="00843BC7"/>
    <w:rsid w:val="00880577"/>
    <w:rsid w:val="00882570"/>
    <w:rsid w:val="00884747"/>
    <w:rsid w:val="00892C6E"/>
    <w:rsid w:val="008A1C2E"/>
    <w:rsid w:val="008B006D"/>
    <w:rsid w:val="008C01E1"/>
    <w:rsid w:val="008C329F"/>
    <w:rsid w:val="008C37DF"/>
    <w:rsid w:val="008D10FE"/>
    <w:rsid w:val="008D462B"/>
    <w:rsid w:val="008F1D49"/>
    <w:rsid w:val="008F55CE"/>
    <w:rsid w:val="008F5AE2"/>
    <w:rsid w:val="0091098C"/>
    <w:rsid w:val="00917D4B"/>
    <w:rsid w:val="00925FDE"/>
    <w:rsid w:val="00927005"/>
    <w:rsid w:val="00930AF2"/>
    <w:rsid w:val="009341B3"/>
    <w:rsid w:val="0093487A"/>
    <w:rsid w:val="00936E8C"/>
    <w:rsid w:val="00940F47"/>
    <w:rsid w:val="00956A40"/>
    <w:rsid w:val="00974A3B"/>
    <w:rsid w:val="009A1372"/>
    <w:rsid w:val="009A7632"/>
    <w:rsid w:val="009B1AC1"/>
    <w:rsid w:val="009C4CCB"/>
    <w:rsid w:val="009D4351"/>
    <w:rsid w:val="009F3BA7"/>
    <w:rsid w:val="00A011B5"/>
    <w:rsid w:val="00A04595"/>
    <w:rsid w:val="00A12FAA"/>
    <w:rsid w:val="00A2415E"/>
    <w:rsid w:val="00A2426E"/>
    <w:rsid w:val="00A46070"/>
    <w:rsid w:val="00A50F7E"/>
    <w:rsid w:val="00A52F57"/>
    <w:rsid w:val="00A546A7"/>
    <w:rsid w:val="00A60A57"/>
    <w:rsid w:val="00A62B43"/>
    <w:rsid w:val="00A63D7E"/>
    <w:rsid w:val="00A72B78"/>
    <w:rsid w:val="00A91D2A"/>
    <w:rsid w:val="00A92DF1"/>
    <w:rsid w:val="00A938A4"/>
    <w:rsid w:val="00AC2B35"/>
    <w:rsid w:val="00AD388F"/>
    <w:rsid w:val="00AE378F"/>
    <w:rsid w:val="00AF5DEE"/>
    <w:rsid w:val="00B07A86"/>
    <w:rsid w:val="00B11D73"/>
    <w:rsid w:val="00B12241"/>
    <w:rsid w:val="00B142F9"/>
    <w:rsid w:val="00B1732D"/>
    <w:rsid w:val="00B26553"/>
    <w:rsid w:val="00B500C6"/>
    <w:rsid w:val="00B52100"/>
    <w:rsid w:val="00B5403C"/>
    <w:rsid w:val="00B565E8"/>
    <w:rsid w:val="00B7412B"/>
    <w:rsid w:val="00B82846"/>
    <w:rsid w:val="00B8515E"/>
    <w:rsid w:val="00B870AF"/>
    <w:rsid w:val="00B87CE8"/>
    <w:rsid w:val="00B97607"/>
    <w:rsid w:val="00BA23D9"/>
    <w:rsid w:val="00BA36BE"/>
    <w:rsid w:val="00BB750A"/>
    <w:rsid w:val="00BC27B9"/>
    <w:rsid w:val="00BC2EDC"/>
    <w:rsid w:val="00BC3068"/>
    <w:rsid w:val="00BC78D0"/>
    <w:rsid w:val="00BD051D"/>
    <w:rsid w:val="00BD2C7D"/>
    <w:rsid w:val="00BE293D"/>
    <w:rsid w:val="00BE32CA"/>
    <w:rsid w:val="00BF79DA"/>
    <w:rsid w:val="00C0237C"/>
    <w:rsid w:val="00C11181"/>
    <w:rsid w:val="00C11CD7"/>
    <w:rsid w:val="00C32F2F"/>
    <w:rsid w:val="00C47D3F"/>
    <w:rsid w:val="00C55F90"/>
    <w:rsid w:val="00C56757"/>
    <w:rsid w:val="00C611B7"/>
    <w:rsid w:val="00C762A8"/>
    <w:rsid w:val="00C8049A"/>
    <w:rsid w:val="00C96727"/>
    <w:rsid w:val="00CB69A1"/>
    <w:rsid w:val="00CD7D6C"/>
    <w:rsid w:val="00CE3F34"/>
    <w:rsid w:val="00D03C12"/>
    <w:rsid w:val="00D22435"/>
    <w:rsid w:val="00D265E5"/>
    <w:rsid w:val="00D26620"/>
    <w:rsid w:val="00D35AC9"/>
    <w:rsid w:val="00D40208"/>
    <w:rsid w:val="00D41B8E"/>
    <w:rsid w:val="00D54E8F"/>
    <w:rsid w:val="00D62C08"/>
    <w:rsid w:val="00D64589"/>
    <w:rsid w:val="00D74B01"/>
    <w:rsid w:val="00D82718"/>
    <w:rsid w:val="00D87CBE"/>
    <w:rsid w:val="00DA0DAA"/>
    <w:rsid w:val="00DA5C55"/>
    <w:rsid w:val="00DC5C6B"/>
    <w:rsid w:val="00DC798F"/>
    <w:rsid w:val="00DD56F8"/>
    <w:rsid w:val="00E03148"/>
    <w:rsid w:val="00E03F8C"/>
    <w:rsid w:val="00E10150"/>
    <w:rsid w:val="00E11657"/>
    <w:rsid w:val="00E20DB2"/>
    <w:rsid w:val="00E333B9"/>
    <w:rsid w:val="00E36C85"/>
    <w:rsid w:val="00E413A2"/>
    <w:rsid w:val="00E66926"/>
    <w:rsid w:val="00E736C2"/>
    <w:rsid w:val="00E77319"/>
    <w:rsid w:val="00E94ED1"/>
    <w:rsid w:val="00EA2A63"/>
    <w:rsid w:val="00EA2D01"/>
    <w:rsid w:val="00EA5B17"/>
    <w:rsid w:val="00EB0EDB"/>
    <w:rsid w:val="00EB2442"/>
    <w:rsid w:val="00EB3962"/>
    <w:rsid w:val="00EC1685"/>
    <w:rsid w:val="00EE265E"/>
    <w:rsid w:val="00EF682F"/>
    <w:rsid w:val="00EF7932"/>
    <w:rsid w:val="00F02113"/>
    <w:rsid w:val="00F07D6D"/>
    <w:rsid w:val="00F15A99"/>
    <w:rsid w:val="00F23208"/>
    <w:rsid w:val="00F27F82"/>
    <w:rsid w:val="00F37AED"/>
    <w:rsid w:val="00F404F7"/>
    <w:rsid w:val="00F40C6E"/>
    <w:rsid w:val="00F70381"/>
    <w:rsid w:val="00F759DE"/>
    <w:rsid w:val="00F82F15"/>
    <w:rsid w:val="00F87427"/>
    <w:rsid w:val="00F912BD"/>
    <w:rsid w:val="00FA4CEA"/>
    <w:rsid w:val="00FA60C1"/>
    <w:rsid w:val="00FC5A3F"/>
    <w:rsid w:val="00FD5BCD"/>
    <w:rsid w:val="00FE0C16"/>
    <w:rsid w:val="00FF77F4"/>
    <w:rsid w:val="13F60B9E"/>
    <w:rsid w:val="25BF2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13F47"/>
  <w15:docId w15:val="{5884BB01-5366-4F3A-AF3A-E020910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9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1"/>
    <w:qFormat/>
    <w:rsid w:val="00071690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paragraph" w:styleId="2">
    <w:name w:val="heading 2"/>
    <w:basedOn w:val="a"/>
    <w:next w:val="a"/>
    <w:link w:val="20"/>
    <w:qFormat/>
    <w:rsid w:val="00071690"/>
    <w:pPr>
      <w:keepNext/>
      <w:keepLines/>
      <w:spacing w:before="260" w:after="260" w:line="416" w:lineRule="auto"/>
      <w:jc w:val="left"/>
      <w:outlineLvl w:val="1"/>
    </w:pPr>
    <w:rPr>
      <w:rFonts w:ascii="仿宋_GB2312" w:eastAsia="仿宋_GB2312" w:hAnsi="宋体"/>
      <w:b/>
      <w:bCs/>
      <w:sz w:val="30"/>
      <w:szCs w:val="30"/>
    </w:rPr>
  </w:style>
  <w:style w:type="paragraph" w:styleId="3">
    <w:name w:val="heading 3"/>
    <w:basedOn w:val="a"/>
    <w:next w:val="a"/>
    <w:link w:val="31"/>
    <w:qFormat/>
    <w:rsid w:val="00071690"/>
    <w:pPr>
      <w:keepNext/>
      <w:keepLines/>
      <w:spacing w:before="260" w:after="260" w:line="413" w:lineRule="auto"/>
      <w:ind w:leftChars="100" w:left="100" w:rightChars="100" w:right="210"/>
      <w:jc w:val="left"/>
      <w:outlineLvl w:val="2"/>
    </w:pPr>
    <w:rPr>
      <w:rFonts w:eastAsia="仿宋_GB2312"/>
      <w:b/>
      <w:sz w:val="30"/>
    </w:rPr>
  </w:style>
  <w:style w:type="paragraph" w:styleId="4">
    <w:name w:val="heading 4"/>
    <w:basedOn w:val="a"/>
    <w:next w:val="a"/>
    <w:link w:val="40"/>
    <w:qFormat/>
    <w:rsid w:val="00071690"/>
    <w:pPr>
      <w:keepNext/>
      <w:keepLines/>
      <w:spacing w:line="360" w:lineRule="auto"/>
      <w:ind w:leftChars="600" w:left="1260" w:rightChars="600" w:right="1260"/>
      <w:jc w:val="center"/>
      <w:outlineLvl w:val="3"/>
    </w:pPr>
    <w:rPr>
      <w:rFonts w:ascii="Cambria" w:hAnsi="Cambria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qFormat/>
    <w:rsid w:val="00071690"/>
    <w:pPr>
      <w:shd w:val="clear" w:color="auto" w:fill="000080"/>
    </w:pPr>
  </w:style>
  <w:style w:type="paragraph" w:styleId="a5">
    <w:name w:val="annotation text"/>
    <w:basedOn w:val="a"/>
    <w:link w:val="a6"/>
    <w:uiPriority w:val="99"/>
    <w:semiHidden/>
    <w:unhideWhenUsed/>
    <w:rsid w:val="00071690"/>
    <w:pPr>
      <w:jc w:val="left"/>
    </w:pPr>
  </w:style>
  <w:style w:type="paragraph" w:styleId="a7">
    <w:name w:val="Body Text"/>
    <w:basedOn w:val="a"/>
    <w:link w:val="a8"/>
    <w:semiHidden/>
    <w:qFormat/>
    <w:rsid w:val="00071690"/>
    <w:pPr>
      <w:spacing w:after="120"/>
    </w:pPr>
  </w:style>
  <w:style w:type="paragraph" w:styleId="a9">
    <w:name w:val="Body Text Indent"/>
    <w:basedOn w:val="a"/>
    <w:link w:val="10"/>
    <w:semiHidden/>
    <w:qFormat/>
    <w:rsid w:val="00071690"/>
    <w:pPr>
      <w:ind w:firstLine="660"/>
    </w:pPr>
    <w:rPr>
      <w:rFonts w:eastAsia="仿宋_GB2312"/>
      <w:sz w:val="32"/>
    </w:rPr>
  </w:style>
  <w:style w:type="paragraph" w:styleId="aa">
    <w:name w:val="Block Text"/>
    <w:basedOn w:val="a"/>
    <w:semiHidden/>
    <w:qFormat/>
    <w:rsid w:val="00071690"/>
    <w:pPr>
      <w:ind w:leftChars="171" w:left="359" w:rightChars="269" w:right="565" w:firstLine="1"/>
      <w:jc w:val="center"/>
    </w:pPr>
    <w:rPr>
      <w:rFonts w:eastAsia="黑体"/>
      <w:b/>
      <w:bCs/>
      <w:sz w:val="32"/>
      <w:szCs w:val="24"/>
    </w:rPr>
  </w:style>
  <w:style w:type="paragraph" w:styleId="30">
    <w:name w:val="toc 3"/>
    <w:basedOn w:val="a"/>
    <w:next w:val="a"/>
    <w:uiPriority w:val="39"/>
    <w:unhideWhenUsed/>
    <w:rsid w:val="0007169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b">
    <w:name w:val="Plain Text"/>
    <w:basedOn w:val="a"/>
    <w:link w:val="ac"/>
    <w:qFormat/>
    <w:rsid w:val="00071690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d">
    <w:name w:val="Date"/>
    <w:basedOn w:val="a"/>
    <w:next w:val="a"/>
    <w:link w:val="12"/>
    <w:semiHidden/>
    <w:qFormat/>
    <w:rsid w:val="00071690"/>
    <w:pPr>
      <w:ind w:leftChars="2500" w:left="100"/>
    </w:pPr>
    <w:rPr>
      <w:b/>
      <w:sz w:val="32"/>
    </w:rPr>
  </w:style>
  <w:style w:type="paragraph" w:styleId="21">
    <w:name w:val="Body Text Indent 2"/>
    <w:basedOn w:val="a"/>
    <w:link w:val="210"/>
    <w:semiHidden/>
    <w:qFormat/>
    <w:rsid w:val="00071690"/>
    <w:pPr>
      <w:spacing w:after="120" w:line="480" w:lineRule="auto"/>
      <w:ind w:leftChars="200" w:left="420"/>
    </w:pPr>
  </w:style>
  <w:style w:type="paragraph" w:styleId="ae">
    <w:name w:val="Balloon Text"/>
    <w:basedOn w:val="a"/>
    <w:link w:val="af"/>
    <w:qFormat/>
    <w:rsid w:val="00071690"/>
    <w:rPr>
      <w:sz w:val="18"/>
    </w:rPr>
  </w:style>
  <w:style w:type="paragraph" w:styleId="af0">
    <w:name w:val="footer"/>
    <w:basedOn w:val="a"/>
    <w:link w:val="af1"/>
    <w:uiPriority w:val="99"/>
    <w:qFormat/>
    <w:rsid w:val="000716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2">
    <w:name w:val="header"/>
    <w:basedOn w:val="a"/>
    <w:link w:val="13"/>
    <w:uiPriority w:val="99"/>
    <w:qFormat/>
    <w:rsid w:val="00071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4">
    <w:name w:val="toc 1"/>
    <w:basedOn w:val="a"/>
    <w:next w:val="a"/>
    <w:uiPriority w:val="39"/>
    <w:unhideWhenUsed/>
    <w:rsid w:val="00071690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2">
    <w:name w:val="Body Text Indent 3"/>
    <w:basedOn w:val="a"/>
    <w:link w:val="310"/>
    <w:semiHidden/>
    <w:qFormat/>
    <w:rsid w:val="00071690"/>
    <w:pPr>
      <w:ind w:firstLineChars="200" w:firstLine="420"/>
    </w:pPr>
  </w:style>
  <w:style w:type="paragraph" w:styleId="22">
    <w:name w:val="toc 2"/>
    <w:basedOn w:val="a"/>
    <w:next w:val="a"/>
    <w:uiPriority w:val="39"/>
    <w:unhideWhenUsed/>
    <w:qFormat/>
    <w:rsid w:val="0007169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HTML">
    <w:name w:val="HTML Preformatted"/>
    <w:basedOn w:val="a"/>
    <w:link w:val="HTML1"/>
    <w:rsid w:val="000716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</w:rPr>
  </w:style>
  <w:style w:type="paragraph" w:styleId="af3">
    <w:name w:val="Normal (Web)"/>
    <w:basedOn w:val="a"/>
    <w:semiHidden/>
    <w:qFormat/>
    <w:rsid w:val="0007169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5">
    <w:name w:val="index 1"/>
    <w:basedOn w:val="a"/>
    <w:next w:val="a"/>
    <w:semiHidden/>
    <w:qFormat/>
    <w:rsid w:val="00071690"/>
    <w:pPr>
      <w:widowControl/>
      <w:snapToGrid w:val="0"/>
    </w:pPr>
  </w:style>
  <w:style w:type="paragraph" w:styleId="af4">
    <w:name w:val="Title"/>
    <w:basedOn w:val="a"/>
    <w:next w:val="a"/>
    <w:link w:val="af5"/>
    <w:qFormat/>
    <w:rsid w:val="00071690"/>
    <w:pPr>
      <w:spacing w:before="240" w:after="60"/>
      <w:jc w:val="center"/>
      <w:outlineLvl w:val="0"/>
    </w:pPr>
    <w:rPr>
      <w:rFonts w:ascii="Cambria" w:eastAsia="黑体" w:hAnsi="Cambria"/>
      <w:b/>
      <w:bCs/>
      <w:sz w:val="52"/>
      <w:szCs w:val="32"/>
    </w:rPr>
  </w:style>
  <w:style w:type="paragraph" w:styleId="af6">
    <w:name w:val="annotation subject"/>
    <w:basedOn w:val="a5"/>
    <w:next w:val="a5"/>
    <w:link w:val="af7"/>
    <w:uiPriority w:val="99"/>
    <w:semiHidden/>
    <w:unhideWhenUsed/>
    <w:rsid w:val="00071690"/>
    <w:rPr>
      <w:b/>
      <w:bCs/>
    </w:rPr>
  </w:style>
  <w:style w:type="table" w:styleId="af8">
    <w:name w:val="Table Grid"/>
    <w:basedOn w:val="a1"/>
    <w:uiPriority w:val="59"/>
    <w:qFormat/>
    <w:rsid w:val="00071690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page number"/>
    <w:basedOn w:val="a0"/>
    <w:semiHidden/>
    <w:qFormat/>
    <w:rsid w:val="00071690"/>
  </w:style>
  <w:style w:type="character" w:styleId="afa">
    <w:name w:val="FollowedHyperlink"/>
    <w:semiHidden/>
    <w:qFormat/>
    <w:rsid w:val="00071690"/>
    <w:rPr>
      <w:color w:val="800080"/>
      <w:u w:val="single"/>
    </w:rPr>
  </w:style>
  <w:style w:type="character" w:styleId="afb">
    <w:name w:val="Hyperlink"/>
    <w:uiPriority w:val="99"/>
    <w:qFormat/>
    <w:rsid w:val="00071690"/>
    <w:rPr>
      <w:color w:val="0000FF"/>
      <w:u w:val="single"/>
    </w:rPr>
  </w:style>
  <w:style w:type="character" w:styleId="afc">
    <w:name w:val="annotation reference"/>
    <w:basedOn w:val="a0"/>
    <w:uiPriority w:val="99"/>
    <w:semiHidden/>
    <w:unhideWhenUsed/>
    <w:rsid w:val="00071690"/>
    <w:rPr>
      <w:sz w:val="21"/>
      <w:szCs w:val="21"/>
    </w:rPr>
  </w:style>
  <w:style w:type="character" w:customStyle="1" w:styleId="16">
    <w:name w:val="标题 1 字符"/>
    <w:basedOn w:val="a0"/>
    <w:uiPriority w:val="9"/>
    <w:rsid w:val="0007169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071690"/>
    <w:rPr>
      <w:rFonts w:ascii="仿宋_GB2312" w:eastAsia="仿宋_GB2312" w:hAnsi="宋体" w:cs="Times New Roman"/>
      <w:b/>
      <w:bCs/>
      <w:sz w:val="30"/>
      <w:szCs w:val="30"/>
    </w:rPr>
  </w:style>
  <w:style w:type="character" w:customStyle="1" w:styleId="33">
    <w:name w:val="标题 3 字符"/>
    <w:basedOn w:val="a0"/>
    <w:uiPriority w:val="9"/>
    <w:semiHidden/>
    <w:qFormat/>
    <w:rsid w:val="0007169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071690"/>
    <w:rPr>
      <w:rFonts w:ascii="Cambria" w:eastAsia="宋体" w:hAnsi="Cambria" w:cs="Times New Roman"/>
      <w:bCs/>
      <w:sz w:val="28"/>
      <w:szCs w:val="28"/>
    </w:rPr>
  </w:style>
  <w:style w:type="character" w:customStyle="1" w:styleId="CharChar">
    <w:name w:val="Char Char"/>
    <w:qFormat/>
    <w:rsid w:val="00071690"/>
    <w:rPr>
      <w:rFonts w:eastAsia="宋体"/>
      <w:kern w:val="2"/>
      <w:sz w:val="18"/>
      <w:lang w:val="en-US" w:eastAsia="zh-CN"/>
    </w:rPr>
  </w:style>
  <w:style w:type="character" w:customStyle="1" w:styleId="afd">
    <w:name w:val="日期 字符"/>
    <w:basedOn w:val="a0"/>
    <w:uiPriority w:val="99"/>
    <w:semiHidden/>
    <w:qFormat/>
    <w:rsid w:val="00071690"/>
    <w:rPr>
      <w:rFonts w:ascii="Times New Roman" w:eastAsia="宋体" w:hAnsi="Times New Roman" w:cs="Times New Roman"/>
      <w:szCs w:val="20"/>
    </w:rPr>
  </w:style>
  <w:style w:type="character" w:customStyle="1" w:styleId="afe">
    <w:name w:val="页眉 字符"/>
    <w:basedOn w:val="a0"/>
    <w:uiPriority w:val="99"/>
    <w:semiHidden/>
    <w:qFormat/>
    <w:rsid w:val="00071690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正文文本 字符"/>
    <w:basedOn w:val="a0"/>
    <w:link w:val="a7"/>
    <w:semiHidden/>
    <w:qFormat/>
    <w:rsid w:val="00071690"/>
    <w:rPr>
      <w:rFonts w:ascii="Times New Roman" w:eastAsia="宋体" w:hAnsi="Times New Roman" w:cs="Times New Roman"/>
      <w:szCs w:val="20"/>
    </w:rPr>
  </w:style>
  <w:style w:type="paragraph" w:customStyle="1" w:styleId="Style8">
    <w:name w:val="_Style 8"/>
    <w:basedOn w:val="a"/>
    <w:next w:val="a"/>
    <w:qFormat/>
    <w:rsid w:val="00071690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23">
    <w:name w:val="正文文本缩进 2 字符"/>
    <w:basedOn w:val="a0"/>
    <w:uiPriority w:val="99"/>
    <w:semiHidden/>
    <w:qFormat/>
    <w:rsid w:val="00071690"/>
    <w:rPr>
      <w:rFonts w:ascii="Times New Roman" w:eastAsia="宋体" w:hAnsi="Times New Roman" w:cs="Times New Roman"/>
      <w:szCs w:val="20"/>
    </w:rPr>
  </w:style>
  <w:style w:type="paragraph" w:customStyle="1" w:styleId="aff">
    <w:name w:val="样式"/>
    <w:basedOn w:val="a"/>
    <w:next w:val="a7"/>
    <w:qFormat/>
    <w:rsid w:val="00071690"/>
    <w:pPr>
      <w:autoSpaceDE w:val="0"/>
      <w:autoSpaceDN w:val="0"/>
      <w:adjustRightInd w:val="0"/>
    </w:pPr>
    <w:rPr>
      <w:rFonts w:eastAsia="方正仿宋简体"/>
      <w:sz w:val="24"/>
    </w:rPr>
  </w:style>
  <w:style w:type="character" w:customStyle="1" w:styleId="ac">
    <w:name w:val="纯文本 字符"/>
    <w:basedOn w:val="a0"/>
    <w:link w:val="ab"/>
    <w:qFormat/>
    <w:rsid w:val="00071690"/>
    <w:rPr>
      <w:rFonts w:ascii="仿宋_GB2312" w:eastAsia="宋体" w:hAnsi="Times New Roman" w:cs="Times New Roman"/>
      <w:sz w:val="24"/>
      <w:szCs w:val="20"/>
    </w:rPr>
  </w:style>
  <w:style w:type="character" w:customStyle="1" w:styleId="af1">
    <w:name w:val="页脚 字符"/>
    <w:basedOn w:val="a0"/>
    <w:link w:val="af0"/>
    <w:uiPriority w:val="99"/>
    <w:qFormat/>
    <w:rsid w:val="00071690"/>
    <w:rPr>
      <w:rFonts w:ascii="Times New Roman" w:eastAsia="宋体" w:hAnsi="Times New Roman" w:cs="Times New Roman"/>
      <w:sz w:val="18"/>
      <w:szCs w:val="20"/>
    </w:rPr>
  </w:style>
  <w:style w:type="character" w:customStyle="1" w:styleId="a4">
    <w:name w:val="文档结构图 字符"/>
    <w:basedOn w:val="a0"/>
    <w:link w:val="a3"/>
    <w:semiHidden/>
    <w:qFormat/>
    <w:rsid w:val="00071690"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aff0">
    <w:name w:val="正文文本缩进 字符"/>
    <w:basedOn w:val="a0"/>
    <w:uiPriority w:val="99"/>
    <w:semiHidden/>
    <w:qFormat/>
    <w:rsid w:val="00071690"/>
    <w:rPr>
      <w:rFonts w:ascii="Times New Roman" w:eastAsia="宋体" w:hAnsi="Times New Roman" w:cs="Times New Roman"/>
      <w:szCs w:val="20"/>
    </w:rPr>
  </w:style>
  <w:style w:type="paragraph" w:customStyle="1" w:styleId="lan">
    <w:name w:val="lan"/>
    <w:basedOn w:val="a"/>
    <w:qFormat/>
    <w:rsid w:val="0007169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</w:rPr>
  </w:style>
  <w:style w:type="character" w:customStyle="1" w:styleId="af">
    <w:name w:val="批注框文本 字符"/>
    <w:basedOn w:val="a0"/>
    <w:link w:val="ae"/>
    <w:qFormat/>
    <w:rsid w:val="00071690"/>
    <w:rPr>
      <w:rFonts w:ascii="Times New Roman" w:eastAsia="宋体" w:hAnsi="Times New Roman" w:cs="Times New Roman"/>
      <w:sz w:val="18"/>
      <w:szCs w:val="20"/>
    </w:rPr>
  </w:style>
  <w:style w:type="character" w:customStyle="1" w:styleId="CharChar2">
    <w:name w:val="Char Char2"/>
    <w:qFormat/>
    <w:rsid w:val="00071690"/>
    <w:rPr>
      <w:rFonts w:ascii="仿宋_GB2312"/>
      <w:kern w:val="2"/>
      <w:sz w:val="24"/>
    </w:rPr>
  </w:style>
  <w:style w:type="character" w:customStyle="1" w:styleId="CharChar5">
    <w:name w:val="Char Char5"/>
    <w:qFormat/>
    <w:rsid w:val="00071690"/>
    <w:rPr>
      <w:rFonts w:ascii="仿宋_GB2312" w:eastAsia="仿宋_GB2312" w:hAnsi="宋体"/>
      <w:b/>
      <w:bCs/>
      <w:kern w:val="2"/>
      <w:sz w:val="30"/>
      <w:szCs w:val="30"/>
    </w:rPr>
  </w:style>
  <w:style w:type="paragraph" w:customStyle="1" w:styleId="TOC1">
    <w:name w:val="TOC 标题1"/>
    <w:basedOn w:val="1"/>
    <w:next w:val="a"/>
    <w:uiPriority w:val="39"/>
    <w:qFormat/>
    <w:rsid w:val="00071690"/>
    <w:pPr>
      <w:keepLines/>
      <w:widowControl/>
      <w:spacing w:beforeLines="0" w:afterLines="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paragraph" w:customStyle="1" w:styleId="Style38">
    <w:name w:val="_Style 38"/>
    <w:basedOn w:val="a"/>
    <w:next w:val="aff1"/>
    <w:uiPriority w:val="34"/>
    <w:qFormat/>
    <w:rsid w:val="00071690"/>
    <w:pPr>
      <w:ind w:firstLineChars="200" w:firstLine="420"/>
    </w:pPr>
    <w:rPr>
      <w:rFonts w:ascii="仿宋_GB2312" w:eastAsia="仿宋_GB2312"/>
      <w:spacing w:val="-4"/>
      <w:sz w:val="32"/>
    </w:rPr>
  </w:style>
  <w:style w:type="paragraph" w:styleId="aff1">
    <w:name w:val="List Paragraph"/>
    <w:basedOn w:val="a"/>
    <w:uiPriority w:val="34"/>
    <w:qFormat/>
    <w:rsid w:val="00071690"/>
    <w:pPr>
      <w:ind w:firstLineChars="200" w:firstLine="420"/>
    </w:pPr>
  </w:style>
  <w:style w:type="character" w:customStyle="1" w:styleId="af5">
    <w:name w:val="标题 字符"/>
    <w:basedOn w:val="a0"/>
    <w:link w:val="af4"/>
    <w:qFormat/>
    <w:rsid w:val="00071690"/>
    <w:rPr>
      <w:rFonts w:ascii="Cambria" w:eastAsia="黑体" w:hAnsi="Cambria" w:cs="Times New Roman"/>
      <w:b/>
      <w:bCs/>
      <w:sz w:val="52"/>
      <w:szCs w:val="32"/>
    </w:rPr>
  </w:style>
  <w:style w:type="character" w:customStyle="1" w:styleId="CharChar3">
    <w:name w:val="Char Char3"/>
    <w:qFormat/>
    <w:rsid w:val="00071690"/>
    <w:rPr>
      <w:kern w:val="2"/>
      <w:sz w:val="21"/>
    </w:rPr>
  </w:style>
  <w:style w:type="character" w:customStyle="1" w:styleId="CharChar1">
    <w:name w:val="Char Char1"/>
    <w:qFormat/>
    <w:rsid w:val="00071690"/>
    <w:rPr>
      <w:rFonts w:eastAsia="仿宋_GB2312"/>
      <w:kern w:val="2"/>
      <w:sz w:val="32"/>
    </w:rPr>
  </w:style>
  <w:style w:type="character" w:customStyle="1" w:styleId="CharChar41">
    <w:name w:val="Char Char41"/>
    <w:qFormat/>
    <w:rsid w:val="00071690"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Char4">
    <w:name w:val="Char Char4"/>
    <w:qFormat/>
    <w:rsid w:val="00071690"/>
    <w:rPr>
      <w:rFonts w:ascii="Cambria" w:hAnsi="Cambria"/>
      <w:bCs/>
      <w:kern w:val="2"/>
      <w:sz w:val="28"/>
      <w:szCs w:val="28"/>
    </w:rPr>
  </w:style>
  <w:style w:type="paragraph" w:customStyle="1" w:styleId="24">
    <w:name w:val="样式 标题 2 + 非加粗"/>
    <w:basedOn w:val="2"/>
    <w:qFormat/>
    <w:rsid w:val="00071690"/>
    <w:pPr>
      <w:jc w:val="center"/>
    </w:pPr>
    <w:rPr>
      <w:rFonts w:eastAsia="宋体"/>
      <w:b w:val="0"/>
      <w:bCs w:val="0"/>
    </w:rPr>
  </w:style>
  <w:style w:type="paragraph" w:customStyle="1" w:styleId="311">
    <w:name w:val="样式 标题 3 + 左侧:  1 字符"/>
    <w:basedOn w:val="3"/>
    <w:qFormat/>
    <w:rsid w:val="00071690"/>
    <w:pPr>
      <w:ind w:left="210"/>
      <w:jc w:val="center"/>
    </w:pPr>
    <w:rPr>
      <w:rFonts w:eastAsia="宋体" w:cs="宋体"/>
      <w:b w:val="0"/>
      <w:bCs/>
    </w:rPr>
  </w:style>
  <w:style w:type="paragraph" w:customStyle="1" w:styleId="41">
    <w:name w:val="样式 标题 4 + 两端对齐"/>
    <w:basedOn w:val="4"/>
    <w:qFormat/>
    <w:rsid w:val="00071690"/>
    <w:rPr>
      <w:rFonts w:cs="宋体"/>
      <w:bCs w:val="0"/>
      <w:szCs w:val="20"/>
    </w:rPr>
  </w:style>
  <w:style w:type="character" w:customStyle="1" w:styleId="34">
    <w:name w:val="正文文本缩进 3 字符"/>
    <w:basedOn w:val="a0"/>
    <w:uiPriority w:val="99"/>
    <w:semiHidden/>
    <w:qFormat/>
    <w:rsid w:val="00071690"/>
    <w:rPr>
      <w:rFonts w:ascii="Times New Roman" w:eastAsia="宋体" w:hAnsi="Times New Roman" w:cs="Times New Roman"/>
      <w:sz w:val="16"/>
      <w:szCs w:val="16"/>
    </w:rPr>
  </w:style>
  <w:style w:type="character" w:customStyle="1" w:styleId="Char">
    <w:name w:val="页脚 Char"/>
    <w:uiPriority w:val="99"/>
    <w:qFormat/>
    <w:rsid w:val="00071690"/>
    <w:rPr>
      <w:rFonts w:ascii="仿宋_GB2312" w:eastAsia="仿宋_GB2312"/>
      <w:spacing w:val="-4"/>
      <w:kern w:val="2"/>
      <w:sz w:val="18"/>
    </w:rPr>
  </w:style>
  <w:style w:type="character" w:customStyle="1" w:styleId="2Char">
    <w:name w:val="标题 2 Char"/>
    <w:qFormat/>
    <w:rsid w:val="00071690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4Char">
    <w:name w:val="标题 4 Char"/>
    <w:qFormat/>
    <w:rsid w:val="00071690"/>
    <w:rPr>
      <w:rFonts w:ascii="Cambria" w:hAnsi="Cambria"/>
      <w:bCs/>
      <w:kern w:val="2"/>
      <w:sz w:val="28"/>
      <w:szCs w:val="28"/>
    </w:rPr>
  </w:style>
  <w:style w:type="character" w:customStyle="1" w:styleId="Char0">
    <w:name w:val="纯文本 Char"/>
    <w:qFormat/>
    <w:rsid w:val="00071690"/>
    <w:rPr>
      <w:rFonts w:ascii="仿宋_GB2312"/>
      <w:kern w:val="2"/>
      <w:sz w:val="24"/>
    </w:rPr>
  </w:style>
  <w:style w:type="character" w:customStyle="1" w:styleId="Char1">
    <w:name w:val="文档结构图 Char"/>
    <w:qFormat/>
    <w:rsid w:val="00071690"/>
    <w:rPr>
      <w:kern w:val="2"/>
      <w:sz w:val="21"/>
      <w:shd w:val="clear" w:color="auto" w:fill="000080"/>
    </w:rPr>
  </w:style>
  <w:style w:type="character" w:customStyle="1" w:styleId="Char2">
    <w:name w:val="批注框文本 Char"/>
    <w:qFormat/>
    <w:rsid w:val="00071690"/>
    <w:rPr>
      <w:kern w:val="2"/>
      <w:sz w:val="18"/>
    </w:rPr>
  </w:style>
  <w:style w:type="character" w:customStyle="1" w:styleId="Char3">
    <w:name w:val="标题 Char"/>
    <w:qFormat/>
    <w:rsid w:val="00071690"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4">
    <w:name w:val="正文文本 Char"/>
    <w:qFormat/>
    <w:rsid w:val="00071690"/>
    <w:rPr>
      <w:kern w:val="2"/>
      <w:sz w:val="21"/>
      <w:szCs w:val="24"/>
    </w:rPr>
  </w:style>
  <w:style w:type="paragraph" w:customStyle="1" w:styleId="17">
    <w:name w:val="修订1"/>
    <w:hidden/>
    <w:uiPriority w:val="99"/>
    <w:semiHidden/>
    <w:qFormat/>
    <w:rsid w:val="00071690"/>
    <w:rPr>
      <w:rFonts w:ascii="Times New Roman" w:eastAsia="宋体" w:hAnsi="Times New Roman" w:cs="Times New Roman"/>
      <w:kern w:val="2"/>
      <w:sz w:val="21"/>
    </w:rPr>
  </w:style>
  <w:style w:type="character" w:customStyle="1" w:styleId="13">
    <w:name w:val="页眉 字符1"/>
    <w:link w:val="af2"/>
    <w:uiPriority w:val="99"/>
    <w:qFormat/>
    <w:rsid w:val="00071690"/>
    <w:rPr>
      <w:rFonts w:ascii="Times New Roman" w:eastAsia="宋体" w:hAnsi="Times New Roman" w:cs="Times New Roman"/>
      <w:sz w:val="18"/>
      <w:szCs w:val="20"/>
    </w:rPr>
  </w:style>
  <w:style w:type="character" w:customStyle="1" w:styleId="310">
    <w:name w:val="正文文本缩进 3 字符1"/>
    <w:link w:val="32"/>
    <w:semiHidden/>
    <w:rsid w:val="00071690"/>
    <w:rPr>
      <w:rFonts w:ascii="Times New Roman" w:eastAsia="宋体" w:hAnsi="Times New Roman" w:cs="Times New Roman"/>
      <w:szCs w:val="20"/>
    </w:rPr>
  </w:style>
  <w:style w:type="character" w:customStyle="1" w:styleId="11">
    <w:name w:val="标题 1 字符1"/>
    <w:link w:val="1"/>
    <w:rsid w:val="00071690"/>
    <w:rPr>
      <w:rFonts w:ascii="Times New Roman" w:eastAsia="黑体" w:hAnsi="Times New Roman" w:cs="Times New Roman"/>
      <w:b/>
      <w:sz w:val="44"/>
      <w:szCs w:val="20"/>
    </w:rPr>
  </w:style>
  <w:style w:type="character" w:customStyle="1" w:styleId="31">
    <w:name w:val="标题 3 字符1"/>
    <w:link w:val="3"/>
    <w:rsid w:val="00071690"/>
    <w:rPr>
      <w:rFonts w:ascii="Times New Roman" w:eastAsia="仿宋_GB2312" w:hAnsi="Times New Roman" w:cs="Times New Roman"/>
      <w:b/>
      <w:sz w:val="30"/>
      <w:szCs w:val="20"/>
    </w:rPr>
  </w:style>
  <w:style w:type="character" w:customStyle="1" w:styleId="12">
    <w:name w:val="日期 字符1"/>
    <w:link w:val="ad"/>
    <w:semiHidden/>
    <w:rsid w:val="00071690"/>
    <w:rPr>
      <w:rFonts w:ascii="Times New Roman" w:eastAsia="宋体" w:hAnsi="Times New Roman" w:cs="Times New Roman"/>
      <w:b/>
      <w:sz w:val="32"/>
      <w:szCs w:val="20"/>
    </w:rPr>
  </w:style>
  <w:style w:type="character" w:customStyle="1" w:styleId="210">
    <w:name w:val="正文文本缩进 2 字符1"/>
    <w:link w:val="21"/>
    <w:semiHidden/>
    <w:rsid w:val="00071690"/>
    <w:rPr>
      <w:rFonts w:ascii="Times New Roman" w:eastAsia="宋体" w:hAnsi="Times New Roman" w:cs="Times New Roman"/>
      <w:szCs w:val="20"/>
    </w:rPr>
  </w:style>
  <w:style w:type="character" w:customStyle="1" w:styleId="10">
    <w:name w:val="正文文本缩进 字符1"/>
    <w:link w:val="a9"/>
    <w:semiHidden/>
    <w:rsid w:val="00071690"/>
    <w:rPr>
      <w:rFonts w:ascii="Times New Roman" w:eastAsia="仿宋_GB2312" w:hAnsi="Times New Roman" w:cs="Times New Roman"/>
      <w:sz w:val="32"/>
      <w:szCs w:val="20"/>
    </w:rPr>
  </w:style>
  <w:style w:type="character" w:customStyle="1" w:styleId="CharChar21">
    <w:name w:val="Char Char21"/>
    <w:rsid w:val="00071690"/>
    <w:rPr>
      <w:rFonts w:ascii="仿宋_GB2312"/>
      <w:kern w:val="2"/>
      <w:sz w:val="24"/>
    </w:rPr>
  </w:style>
  <w:style w:type="character" w:customStyle="1" w:styleId="CharChar51">
    <w:name w:val="Char Char51"/>
    <w:rsid w:val="00071690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CharChar31">
    <w:name w:val="Char Char31"/>
    <w:rsid w:val="00071690"/>
    <w:rPr>
      <w:kern w:val="2"/>
      <w:sz w:val="21"/>
    </w:rPr>
  </w:style>
  <w:style w:type="character" w:customStyle="1" w:styleId="CharChar11">
    <w:name w:val="Char Char11"/>
    <w:rsid w:val="00071690"/>
    <w:rPr>
      <w:rFonts w:eastAsia="仿宋_GB2312"/>
      <w:kern w:val="2"/>
      <w:sz w:val="32"/>
    </w:rPr>
  </w:style>
  <w:style w:type="character" w:customStyle="1" w:styleId="CharChar42">
    <w:name w:val="Char Char42"/>
    <w:rsid w:val="00071690"/>
    <w:rPr>
      <w:rFonts w:ascii="Cambria" w:hAnsi="Cambria"/>
      <w:bCs/>
      <w:kern w:val="2"/>
      <w:sz w:val="28"/>
      <w:szCs w:val="28"/>
    </w:rPr>
  </w:style>
  <w:style w:type="paragraph" w:customStyle="1" w:styleId="18">
    <w:name w:val="已访问的超链接1"/>
    <w:rsid w:val="0007169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f2">
    <w:name w:val="No Spacing"/>
    <w:uiPriority w:val="1"/>
    <w:qFormat/>
    <w:rsid w:val="0007169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9">
    <w:name w:val="标题1工作手册"/>
    <w:basedOn w:val="1"/>
    <w:link w:val="1a"/>
    <w:qFormat/>
    <w:rsid w:val="00071690"/>
    <w:pPr>
      <w:keepNext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Lines="0" w:afterLines="0"/>
    </w:pPr>
    <w:rPr>
      <w:rFonts w:ascii="华文中宋" w:eastAsia="宋体" w:hAnsi="华文中宋"/>
      <w:bCs/>
      <w:kern w:val="44"/>
      <w:sz w:val="36"/>
      <w:szCs w:val="36"/>
    </w:rPr>
  </w:style>
  <w:style w:type="character" w:customStyle="1" w:styleId="1a">
    <w:name w:val="标题1工作手册 字符"/>
    <w:basedOn w:val="11"/>
    <w:link w:val="19"/>
    <w:rsid w:val="00071690"/>
    <w:rPr>
      <w:rFonts w:ascii="华文中宋" w:eastAsia="宋体" w:hAnsi="华文中宋" w:cs="Times New Roman"/>
      <w:b/>
      <w:bCs/>
      <w:kern w:val="44"/>
      <w:sz w:val="36"/>
      <w:szCs w:val="36"/>
    </w:rPr>
  </w:style>
  <w:style w:type="character" w:customStyle="1" w:styleId="HTML0">
    <w:name w:val="HTML 预设格式 字符"/>
    <w:basedOn w:val="a0"/>
    <w:uiPriority w:val="99"/>
    <w:semiHidden/>
    <w:rsid w:val="00071690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rsid w:val="00071690"/>
    <w:rPr>
      <w:rFonts w:ascii="黑体" w:eastAsia="黑体" w:hAnsi="Courier New" w:cs="Courier New"/>
      <w:kern w:val="0"/>
      <w:sz w:val="20"/>
      <w:szCs w:val="20"/>
    </w:rPr>
  </w:style>
  <w:style w:type="character" w:customStyle="1" w:styleId="1b">
    <w:name w:val="未处理的提及1"/>
    <w:basedOn w:val="a0"/>
    <w:uiPriority w:val="99"/>
    <w:semiHidden/>
    <w:unhideWhenUsed/>
    <w:rsid w:val="00071690"/>
    <w:rPr>
      <w:color w:val="605E5C"/>
      <w:shd w:val="clear" w:color="auto" w:fill="E1DFDD"/>
    </w:rPr>
  </w:style>
  <w:style w:type="paragraph" w:customStyle="1" w:styleId="Default">
    <w:name w:val="Default"/>
    <w:rsid w:val="00071690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6">
    <w:name w:val="批注文字 字符"/>
    <w:basedOn w:val="a0"/>
    <w:link w:val="a5"/>
    <w:uiPriority w:val="99"/>
    <w:semiHidden/>
    <w:rsid w:val="00071690"/>
    <w:rPr>
      <w:rFonts w:ascii="Times New Roman" w:eastAsia="宋体" w:hAnsi="Times New Roman" w:cs="Times New Roman"/>
      <w:szCs w:val="20"/>
    </w:rPr>
  </w:style>
  <w:style w:type="character" w:customStyle="1" w:styleId="af7">
    <w:name w:val="批注主题 字符"/>
    <w:basedOn w:val="a6"/>
    <w:link w:val="af6"/>
    <w:uiPriority w:val="99"/>
    <w:semiHidden/>
    <w:rsid w:val="00071690"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82F80-54A5-4A7A-96C0-12AA1530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680</Words>
  <Characters>3879</Characters>
  <Application>Microsoft Office Word</Application>
  <DocSecurity>0</DocSecurity>
  <Lines>32</Lines>
  <Paragraphs>9</Paragraphs>
  <ScaleCrop>false</ScaleCrop>
  <Company>Microsoft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14</cp:revision>
  <dcterms:created xsi:type="dcterms:W3CDTF">2023-04-25T08:34:00Z</dcterms:created>
  <dcterms:modified xsi:type="dcterms:W3CDTF">2023-04-25T23:23:00Z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0D61D470FAFD4FAB93097EE0E3578D3E_13</vt:lpwstr>
  </property>
</Properties>
</file>