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06" w:rsidRDefault="002F0206" w:rsidP="002F0206">
      <w:pPr>
        <w:pStyle w:val="a3"/>
        <w:shd w:val="clear" w:color="auto" w:fill="FFFFFF"/>
        <w:adjustRightInd w:val="0"/>
        <w:snapToGrid w:val="0"/>
        <w:spacing w:before="0" w:beforeAutospacing="0" w:after="0" w:afterAutospacing="0" w:line="360" w:lineRule="auto"/>
        <w:jc w:val="both"/>
        <w:rPr>
          <w:rStyle w:val="a4"/>
          <w:rFonts w:ascii="微软雅黑" w:eastAsia="微软雅黑" w:hAnsi="微软雅黑" w:hint="eastAsia"/>
          <w:color w:val="000000"/>
        </w:rPr>
      </w:pPr>
      <w:r w:rsidRPr="002F0206">
        <w:rPr>
          <w:rStyle w:val="a4"/>
          <w:rFonts w:ascii="微软雅黑" w:eastAsia="微软雅黑" w:hAnsi="微软雅黑" w:hint="eastAsia"/>
          <w:color w:val="000000"/>
        </w:rPr>
        <w:t>附件</w:t>
      </w:r>
      <w:r>
        <w:rPr>
          <w:rStyle w:val="a4"/>
          <w:rFonts w:ascii="微软雅黑" w:eastAsia="微软雅黑" w:hAnsi="微软雅黑"/>
          <w:color w:val="000000"/>
        </w:rPr>
        <w:t>—</w:t>
      </w:r>
    </w:p>
    <w:p w:rsidR="002F0206" w:rsidRPr="002F0206" w:rsidRDefault="002F0206" w:rsidP="002F0206">
      <w:pPr>
        <w:pStyle w:val="a3"/>
        <w:shd w:val="clear" w:color="auto" w:fill="FFFFFF"/>
        <w:adjustRightInd w:val="0"/>
        <w:snapToGrid w:val="0"/>
        <w:spacing w:before="0" w:beforeAutospacing="0" w:after="0" w:afterAutospacing="0" w:line="360" w:lineRule="auto"/>
        <w:jc w:val="center"/>
        <w:rPr>
          <w:rFonts w:ascii="微软雅黑" w:eastAsia="微软雅黑" w:hAnsi="微软雅黑" w:hint="eastAsia"/>
          <w:color w:val="000000"/>
        </w:rPr>
      </w:pPr>
      <w:r w:rsidRPr="002F0206">
        <w:rPr>
          <w:rStyle w:val="a4"/>
          <w:rFonts w:ascii="微软雅黑" w:eastAsia="微软雅黑" w:hAnsi="微软雅黑" w:hint="eastAsia"/>
          <w:color w:val="000000"/>
        </w:rPr>
        <w:t>2020年度指南引导类原创项目-肿瘤研究新范式探索项目指南</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Style w:val="a4"/>
          <w:rFonts w:ascii="微软雅黑" w:eastAsia="微软雅黑" w:hAnsi="微软雅黑" w:hint="eastAsia"/>
          <w:color w:val="000000"/>
        </w:rPr>
        <w:t>一、科学目标</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50" w:firstLine="600"/>
        <w:jc w:val="both"/>
        <w:rPr>
          <w:rFonts w:ascii="微软雅黑" w:eastAsia="微软雅黑" w:hAnsi="微软雅黑" w:hint="eastAsia"/>
          <w:color w:val="000000"/>
        </w:rPr>
      </w:pPr>
      <w:r w:rsidRPr="002F0206">
        <w:rPr>
          <w:rFonts w:ascii="微软雅黑" w:eastAsia="微软雅黑" w:hAnsi="微软雅黑" w:hint="eastAsia"/>
          <w:color w:val="000000"/>
        </w:rPr>
        <w:t>聚焦肿瘤演变过程，通过探讨不同层次</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尺度结构的形成、演变、以及微环境的影响，揭示肿瘤发生、发展规律，发现对肿瘤异质性形成和免疫逃逸等的调控路径，寻找系统性抗肿瘤策略，为临床诊疗提供理论依据。</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Style w:val="a4"/>
          <w:rFonts w:ascii="微软雅黑" w:eastAsia="微软雅黑" w:hAnsi="微软雅黑" w:hint="eastAsia"/>
          <w:color w:val="000000"/>
        </w:rPr>
        <w:t>二、核心科学问题</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从多层次、</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尺度的视角，分析肿瘤发生、演变和逆转的动态变化规律。</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肿瘤的演变是机体在多层次、跨尺度相互关联的复杂过程。</w:t>
      </w:r>
      <w:proofErr w:type="gramStart"/>
      <w:r w:rsidRPr="002F0206">
        <w:rPr>
          <w:rFonts w:ascii="微软雅黑" w:eastAsia="微软雅黑" w:hAnsi="微软雅黑" w:hint="eastAsia"/>
          <w:color w:val="000000"/>
        </w:rPr>
        <w:t>本探索</w:t>
      </w:r>
      <w:proofErr w:type="gramEnd"/>
      <w:r w:rsidRPr="002F0206">
        <w:rPr>
          <w:rFonts w:ascii="微软雅黑" w:eastAsia="微软雅黑" w:hAnsi="微软雅黑" w:hint="eastAsia"/>
          <w:color w:val="000000"/>
        </w:rPr>
        <w:t>项目旨在认识不同层次中，单元尺度和系统尺度之间的</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结构及其演变规律和控制机制，明确系统内外的相互作用和边界条件，阐释多层次之间的关联，揭示肿瘤演变规律。研究层次包括以分子单元作为单元尺度，生物大分子作为系统尺度的分子层次；以生物大分子作为单元尺度，细胞作为系统尺度的细胞层次；以细胞作为单元尺度，组织器官作为系统尺度的组织器官层次等。</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Style w:val="a4"/>
          <w:rFonts w:ascii="微软雅黑" w:eastAsia="微软雅黑" w:hAnsi="微软雅黑" w:hint="eastAsia"/>
          <w:color w:val="000000"/>
        </w:rPr>
        <w:t>三、2020年度主要资助方向</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（一）分子层次研究。</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lastRenderedPageBreak/>
        <w:t>探索与肿瘤相关的分子层次</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结构、功能及其演变的主导机制。从大量“杂乱无章”的基因突变、表观遗传改变以及蛋白质修饰等表象中解析出复杂系统行为背后的普遍原则，发现肿瘤发生和演变过程中的有序规律，进而阐明肿瘤的本质。</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（二）细胞层次研究。</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主要研究细胞恶性演变的动态过程，包括细胞内部核酸、蛋白或代谢产物等的群体效应，探索相关的</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尺度结构，如生物大分子及其组装体、细胞器等，揭示对应</w:t>
      </w:r>
      <w:proofErr w:type="gramStart"/>
      <w:r w:rsidRPr="002F0206">
        <w:rPr>
          <w:rFonts w:ascii="微软雅黑" w:eastAsia="微软雅黑" w:hAnsi="微软雅黑" w:hint="eastAsia"/>
          <w:color w:val="000000"/>
        </w:rPr>
        <w:t>介</w:t>
      </w:r>
      <w:proofErr w:type="gramEnd"/>
      <w:r w:rsidRPr="002F0206">
        <w:rPr>
          <w:rFonts w:ascii="微软雅黑" w:eastAsia="微软雅黑" w:hAnsi="微软雅黑" w:hint="eastAsia"/>
          <w:color w:val="000000"/>
        </w:rPr>
        <w:t>尺度结构的行为主导机制，建立肿瘤细胞异质性和细胞恶变的新理论。</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（三）组织器官层次研究。</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主要研究肿瘤组织演变过程中的细胞群体效应，以及微环境的影响规律。阐释与其他层次之间的关联和恶性演变的主导机制，提出对肿瘤异质性形成、免疫逃逸、耐药、转移、复发等异常生物学行为的原创性认识。</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Style w:val="a4"/>
          <w:rFonts w:ascii="微软雅黑" w:eastAsia="微软雅黑" w:hAnsi="微软雅黑" w:hint="eastAsia"/>
          <w:color w:val="000000"/>
        </w:rPr>
        <w:t>四、资助期限和资助强度</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资助期限一般为1-3年，资助强度一般不超过100万元/年，资助项目数不超过20项。申请人可根据研究工作的实际需要，实事求是地选择资助期限和提出资金需求。</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Style w:val="a4"/>
          <w:rFonts w:ascii="微软雅黑" w:eastAsia="微软雅黑" w:hAnsi="微软雅黑" w:hint="eastAsia"/>
          <w:color w:val="000000"/>
        </w:rPr>
        <w:t>五、申请注意事项</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（一）预申请和审查。</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预申请提交时间为2020年1月31日-2月21日16时。</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申请人在填写预申请时，应选择“指南引导类”，附注说明请选择 “肿瘤研究新范式探索项目”，申请代码1选择“H16”或“B07”，申请代码2根据研究内容选择相关学科申请代码。</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lastRenderedPageBreak/>
        <w:t>自然科学基金委医学科学部和化学科学部受理预申请并组织审查。审查结果将以电子邮件形式反馈至申请人。</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（二）正式申请。</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申请人应根据肿瘤研究新范式探索项目拟解决的具体科学问题和本项目指南公布的拟资助研究方向，自行拟定项目名称、科学目标、研究内容、技术路线和相应的研究经费等。</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（三）咨询方式。</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1. 申请代码1属于医学科学部的申请项目</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自然科学基金委医学科学部七处</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联系人：吕群燕</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联系电话：010-62326924</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2. 申请代码1属于化学科学部的申请项目</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自然科学基金委化学科学部综合与战略规划处</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联系人：付雪峰</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36" w:firstLine="566"/>
        <w:jc w:val="both"/>
        <w:rPr>
          <w:rFonts w:ascii="微软雅黑" w:eastAsia="微软雅黑" w:hAnsi="微软雅黑" w:hint="eastAsia"/>
          <w:color w:val="000000"/>
        </w:rPr>
      </w:pPr>
      <w:r w:rsidRPr="002F0206">
        <w:rPr>
          <w:rFonts w:ascii="微软雅黑" w:eastAsia="微软雅黑" w:hAnsi="微软雅黑" w:hint="eastAsia"/>
          <w:color w:val="000000"/>
        </w:rPr>
        <w:t>联系电话：010-62327170</w:t>
      </w:r>
    </w:p>
    <w:p w:rsidR="002F0206" w:rsidRPr="002F0206" w:rsidRDefault="002F0206" w:rsidP="002F0206">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rPr>
      </w:pPr>
      <w:r w:rsidRPr="002F0206">
        <w:rPr>
          <w:rFonts w:ascii="微软雅黑" w:eastAsia="微软雅黑" w:hAnsi="微软雅黑" w:hint="eastAsia"/>
          <w:color w:val="000000"/>
        </w:rPr>
        <w:t>（四）其他。</w:t>
      </w:r>
    </w:p>
    <w:p w:rsid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r w:rsidRPr="002F0206">
        <w:rPr>
          <w:rFonts w:ascii="微软雅黑" w:eastAsia="微软雅黑" w:hAnsi="微软雅黑" w:hint="eastAsia"/>
          <w:color w:val="000000"/>
        </w:rPr>
        <w:t>除上述特别说明外，其他相关事项详见《2020年度国家自然科学基金原创探索计划项目申请指南》中的规定。</w:t>
      </w:r>
    </w:p>
    <w:p w:rsidR="002F0206" w:rsidRPr="002F0206" w:rsidRDefault="002F0206" w:rsidP="002F0206">
      <w:pPr>
        <w:pStyle w:val="a3"/>
        <w:shd w:val="clear" w:color="auto" w:fill="FFFFFF"/>
        <w:adjustRightInd w:val="0"/>
        <w:snapToGrid w:val="0"/>
        <w:spacing w:before="0" w:beforeAutospacing="0" w:after="0" w:afterAutospacing="0" w:line="360" w:lineRule="auto"/>
        <w:ind w:firstLineChars="200" w:firstLine="480"/>
        <w:jc w:val="both"/>
        <w:rPr>
          <w:rFonts w:ascii="微软雅黑" w:eastAsia="微软雅黑" w:hAnsi="微软雅黑" w:hint="eastAsia"/>
          <w:color w:val="000000"/>
        </w:rPr>
      </w:pPr>
    </w:p>
    <w:p w:rsidR="002F0206" w:rsidRPr="002F0206" w:rsidRDefault="002F0206" w:rsidP="002F0206">
      <w:pPr>
        <w:adjustRightInd w:val="0"/>
        <w:snapToGrid w:val="0"/>
        <w:spacing w:line="360" w:lineRule="auto"/>
        <w:jc w:val="right"/>
        <w:rPr>
          <w:rFonts w:hint="eastAsia"/>
          <w:sz w:val="24"/>
        </w:rPr>
      </w:pPr>
      <w:r w:rsidRPr="002F0206">
        <w:rPr>
          <w:rFonts w:hint="eastAsia"/>
          <w:sz w:val="24"/>
        </w:rPr>
        <w:t>国家自然科学基金委员会</w:t>
      </w:r>
    </w:p>
    <w:p w:rsidR="002F0206" w:rsidRPr="002F0206" w:rsidRDefault="002F0206" w:rsidP="002F0206">
      <w:pPr>
        <w:adjustRightInd w:val="0"/>
        <w:snapToGrid w:val="0"/>
        <w:spacing w:line="360" w:lineRule="auto"/>
        <w:jc w:val="right"/>
        <w:rPr>
          <w:sz w:val="24"/>
        </w:rPr>
      </w:pPr>
      <w:r w:rsidRPr="002F0206">
        <w:rPr>
          <w:rFonts w:hint="eastAsia"/>
          <w:sz w:val="24"/>
        </w:rPr>
        <w:t>2019</w:t>
      </w:r>
      <w:r w:rsidRPr="002F0206">
        <w:rPr>
          <w:rFonts w:hint="eastAsia"/>
          <w:sz w:val="24"/>
        </w:rPr>
        <w:t>年</w:t>
      </w:r>
      <w:r w:rsidRPr="002F0206">
        <w:rPr>
          <w:rFonts w:hint="eastAsia"/>
          <w:sz w:val="24"/>
        </w:rPr>
        <w:t>12</w:t>
      </w:r>
      <w:r w:rsidRPr="002F0206">
        <w:rPr>
          <w:rFonts w:hint="eastAsia"/>
          <w:sz w:val="24"/>
        </w:rPr>
        <w:t>月</w:t>
      </w:r>
      <w:r w:rsidRPr="002F0206">
        <w:rPr>
          <w:rFonts w:hint="eastAsia"/>
          <w:sz w:val="24"/>
        </w:rPr>
        <w:t>20</w:t>
      </w:r>
      <w:r w:rsidRPr="002F0206">
        <w:rPr>
          <w:rFonts w:hint="eastAsia"/>
          <w:sz w:val="24"/>
        </w:rPr>
        <w:t>日</w:t>
      </w:r>
    </w:p>
    <w:sectPr w:rsidR="002F0206" w:rsidRPr="002F02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0206"/>
    <w:rsid w:val="002F0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unhideWhenUsed/>
    <w:rsid w:val="002F020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F0206"/>
    <w:rPr>
      <w:b/>
      <w:bCs/>
    </w:rPr>
  </w:style>
</w:styles>
</file>

<file path=word/webSettings.xml><?xml version="1.0" encoding="utf-8"?>
<w:webSettings xmlns:r="http://schemas.openxmlformats.org/officeDocument/2006/relationships" xmlns:w="http://schemas.openxmlformats.org/wordprocessingml/2006/main">
  <w:divs>
    <w:div w:id="1190022893">
      <w:bodyDiv w:val="1"/>
      <w:marLeft w:val="0"/>
      <w:marRight w:val="0"/>
      <w:marTop w:val="0"/>
      <w:marBottom w:val="0"/>
      <w:divBdr>
        <w:top w:val="none" w:sz="0" w:space="0" w:color="auto"/>
        <w:left w:val="none" w:sz="0" w:space="0" w:color="auto"/>
        <w:bottom w:val="none" w:sz="0" w:space="0" w:color="auto"/>
        <w:right w:val="none" w:sz="0" w:space="0" w:color="auto"/>
      </w:divBdr>
    </w:div>
    <w:div w:id="14814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1</cp:revision>
  <dcterms:created xsi:type="dcterms:W3CDTF">2019-12-30T07:33:00Z</dcterms:created>
  <dcterms:modified xsi:type="dcterms:W3CDTF">2019-12-30T07:37:00Z</dcterms:modified>
</cp:coreProperties>
</file>