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4AF" w:rsidRDefault="00462AE2">
      <w:pPr>
        <w:spacing w:line="540" w:lineRule="exact"/>
        <w:jc w:val="left"/>
        <w:rPr>
          <w:rFonts w:ascii="方正小标宋简体" w:eastAsia="方正小标宋简体" w:hAnsi="方正小标宋_GBK" w:cs="方正小标宋_GBK"/>
          <w:sz w:val="30"/>
          <w:szCs w:val="30"/>
        </w:rPr>
      </w:pPr>
      <w:r>
        <w:rPr>
          <w:rFonts w:ascii="方正小标宋简体" w:eastAsia="方正小标宋简体" w:hAnsi="方正小标宋_GBK" w:cs="方正小标宋_GBK" w:hint="eastAsia"/>
          <w:sz w:val="30"/>
          <w:szCs w:val="30"/>
        </w:rPr>
        <w:t>附件</w:t>
      </w:r>
      <w:r>
        <w:rPr>
          <w:rFonts w:ascii="方正小标宋简体" w:eastAsia="方正小标宋简体" w:hAnsi="方正小标宋_GBK" w:cs="方正小标宋_GBK" w:hint="eastAsia"/>
          <w:sz w:val="30"/>
          <w:szCs w:val="30"/>
        </w:rPr>
        <w:t>1</w:t>
      </w:r>
    </w:p>
    <w:p w:rsidR="00B634AF" w:rsidRDefault="00462AE2">
      <w:pPr>
        <w:spacing w:line="540" w:lineRule="exact"/>
        <w:ind w:leftChars="209" w:left="439"/>
        <w:jc w:val="center"/>
        <w:rPr>
          <w:rFonts w:ascii="方正小标宋简体" w:eastAsia="方正小标宋简体" w:hAnsi="方正小标宋_GBK" w:cs="方正小标宋_GBK"/>
          <w:sz w:val="36"/>
          <w:szCs w:val="36"/>
        </w:rPr>
      </w:pPr>
      <w:r>
        <w:rPr>
          <w:rFonts w:ascii="方正小标宋简体" w:eastAsia="方正小标宋简体" w:hAnsi="方正小标宋_GBK" w:cs="方正小标宋_GBK" w:hint="eastAsia"/>
          <w:sz w:val="36"/>
          <w:szCs w:val="36"/>
        </w:rPr>
        <w:t>2024</w:t>
      </w:r>
      <w:r>
        <w:rPr>
          <w:rFonts w:ascii="方正小标宋简体" w:eastAsia="方正小标宋简体" w:hAnsi="方正小标宋_GBK" w:cs="方正小标宋_GBK" w:hint="eastAsia"/>
          <w:sz w:val="36"/>
          <w:szCs w:val="36"/>
        </w:rPr>
        <w:t>年上海交通大学医学院附属瑞金医院</w:t>
      </w:r>
    </w:p>
    <w:p w:rsidR="00B634AF" w:rsidRDefault="00462AE2">
      <w:pPr>
        <w:spacing w:line="540" w:lineRule="exact"/>
        <w:ind w:leftChars="209" w:left="439"/>
        <w:jc w:val="center"/>
        <w:rPr>
          <w:rFonts w:ascii="方正小标宋简体" w:eastAsia="方正小标宋简体" w:hAnsi="方正小标宋_GBK" w:cs="方正小标宋_GBK"/>
          <w:sz w:val="36"/>
          <w:szCs w:val="36"/>
        </w:rPr>
      </w:pPr>
      <w:r>
        <w:rPr>
          <w:rFonts w:ascii="方正小标宋简体" w:eastAsia="方正小标宋简体" w:hAnsi="方正小标宋_GBK" w:cs="方正小标宋_GBK" w:hint="eastAsia"/>
          <w:sz w:val="36"/>
          <w:szCs w:val="36"/>
        </w:rPr>
        <w:t>“安徽医学人才瑞金班”</w:t>
      </w:r>
      <w:r w:rsidR="0017380D">
        <w:rPr>
          <w:rFonts w:ascii="方正小标宋简体" w:eastAsia="方正小标宋简体" w:hAnsi="方正小标宋_GBK" w:cs="方正小标宋_GBK" w:hint="eastAsia"/>
          <w:sz w:val="36"/>
          <w:szCs w:val="36"/>
        </w:rPr>
        <w:t>（第1期）</w:t>
      </w:r>
      <w:r>
        <w:rPr>
          <w:rFonts w:ascii="方正小标宋简体" w:eastAsia="方正小标宋简体" w:hAnsi="方正小标宋_GBK" w:cs="方正小标宋_GBK" w:hint="eastAsia"/>
          <w:sz w:val="36"/>
          <w:szCs w:val="36"/>
        </w:rPr>
        <w:t>招收简章</w:t>
      </w:r>
    </w:p>
    <w:p w:rsidR="00B634AF" w:rsidRDefault="00B634AF">
      <w:pPr>
        <w:pStyle w:val="21"/>
        <w:spacing w:line="440" w:lineRule="exact"/>
        <w:ind w:left="420" w:firstLine="420"/>
      </w:pPr>
    </w:p>
    <w:p w:rsidR="00B634AF" w:rsidRDefault="00462AE2">
      <w:pPr>
        <w:pStyle w:val="21"/>
        <w:spacing w:line="500" w:lineRule="exact"/>
        <w:ind w:leftChars="0" w:left="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为贯彻党的二十大精神，深入实施科教兴国、人才强国、创新驱动发展战略，积极推动长三角一体化高质量发展，助力安徽“三地一区”和“七个强省”建设，更好地服务保障人民群众健康。上海交通大学医学院附属瑞金医院作为全国一流标志性医疗机构，围绕公立医院高质量发展，以重点学（专）科、特色学（专）科、重点实验室依托科室、国家临床医学研究中心所在学科等为主，联合安徽省卫生健康委员会开展医院管理领军人才、学科建设后备人才及专业技术骨干人才研修培训项目招收工作。</w:t>
      </w:r>
    </w:p>
    <w:p w:rsidR="00B634AF" w:rsidRDefault="00462AE2">
      <w:pPr>
        <w:pStyle w:val="21"/>
        <w:spacing w:line="500" w:lineRule="exact"/>
        <w:ind w:leftChars="0" w:left="0" w:firstLine="640"/>
        <w:rPr>
          <w:rFonts w:ascii="黑体" w:eastAsia="黑体" w:hAnsi="黑体"/>
          <w:sz w:val="32"/>
          <w:szCs w:val="32"/>
        </w:rPr>
      </w:pPr>
      <w:r>
        <w:rPr>
          <w:rFonts w:ascii="黑体" w:eastAsia="黑体" w:hAnsi="黑体" w:cs="方正仿宋_GBK"/>
          <w:color w:val="000000"/>
          <w:sz w:val="32"/>
          <w:szCs w:val="32"/>
        </w:rPr>
        <w:t>一、</w:t>
      </w:r>
      <w:r>
        <w:rPr>
          <w:rFonts w:ascii="黑体" w:eastAsia="黑体" w:hAnsi="黑体" w:hint="eastAsia"/>
          <w:sz w:val="32"/>
          <w:szCs w:val="32"/>
        </w:rPr>
        <w:t>研修内容</w:t>
      </w:r>
    </w:p>
    <w:p w:rsidR="00B634AF" w:rsidRDefault="00462AE2" w:rsidP="0017380D">
      <w:pPr>
        <w:pStyle w:val="2"/>
        <w:spacing w:before="0" w:after="0" w:line="500" w:lineRule="exact"/>
        <w:ind w:firstLineChars="200" w:firstLine="643"/>
        <w:rPr>
          <w:rFonts w:ascii="仿宋_GB2312" w:eastAsia="仿宋_GB2312" w:hAnsi="方正仿宋_GBK" w:cs="方正仿宋_GBK"/>
          <w:color w:val="000000"/>
        </w:rPr>
      </w:pPr>
      <w:r>
        <w:rPr>
          <w:rFonts w:ascii="楷体_GB2312" w:eastAsia="楷体_GB2312" w:hAnsi="方正仿宋_GBK" w:cs="方正仿宋_GBK" w:hint="eastAsia"/>
          <w:color w:val="000000"/>
        </w:rPr>
        <w:t>（一）医院管理领军人才：</w:t>
      </w:r>
      <w:r>
        <w:rPr>
          <w:rFonts w:ascii="仿宋_GB2312" w:eastAsia="仿宋_GB2312" w:hAnsi="方正仿宋_GBK" w:cs="方正仿宋_GBK" w:hint="eastAsia"/>
          <w:b w:val="0"/>
          <w:bCs w:val="0"/>
          <w:color w:val="000000"/>
        </w:rPr>
        <w:t>每年</w:t>
      </w:r>
      <w:r>
        <w:rPr>
          <w:rFonts w:ascii="仿宋_GB2312" w:eastAsia="仿宋_GB2312" w:hAnsi="方正仿宋_GBK" w:cs="方正仿宋_GBK" w:hint="eastAsia"/>
          <w:b w:val="0"/>
          <w:bCs w:val="0"/>
          <w:color w:val="000000"/>
        </w:rPr>
        <w:t>1</w:t>
      </w:r>
      <w:r>
        <w:rPr>
          <w:rFonts w:ascii="仿宋_GB2312" w:eastAsia="仿宋_GB2312" w:hAnsi="方正仿宋_GBK" w:cs="方正仿宋_GBK" w:hint="eastAsia"/>
          <w:b w:val="0"/>
          <w:bCs w:val="0"/>
          <w:color w:val="000000"/>
        </w:rPr>
        <w:t>期，研修期限为</w:t>
      </w:r>
      <w:r>
        <w:rPr>
          <w:rFonts w:ascii="仿宋_GB2312" w:eastAsia="仿宋_GB2312" w:hAnsi="方正仿宋_GBK" w:cs="方正仿宋_GBK" w:hint="eastAsia"/>
          <w:b w:val="0"/>
          <w:bCs w:val="0"/>
          <w:color w:val="000000"/>
        </w:rPr>
        <w:t>5</w:t>
      </w:r>
      <w:r>
        <w:rPr>
          <w:rFonts w:ascii="仿宋_GB2312" w:eastAsia="仿宋_GB2312" w:hAnsi="方正仿宋_GBK" w:cs="方正仿宋_GBK" w:hint="eastAsia"/>
          <w:b w:val="0"/>
          <w:bCs w:val="0"/>
          <w:color w:val="000000"/>
        </w:rPr>
        <w:t>个培训日</w:t>
      </w:r>
      <w:r>
        <w:rPr>
          <w:rFonts w:ascii="仿宋_GB2312" w:eastAsia="仿宋_GB2312" w:hAnsi="方正仿宋_GBK" w:cs="方正仿宋_GBK" w:hint="eastAsia"/>
          <w:b w:val="0"/>
          <w:bCs w:val="0"/>
          <w:color w:val="000000"/>
        </w:rPr>
        <w:t>。研修内容重点围绕公立医院党的建设、高质量发展、医院管理、经济运行、医疗服务能力提升以及学科前沿、先进诊疗方法、关键核心技术等方面内容进行培训和现场参访交流。</w:t>
      </w:r>
    </w:p>
    <w:p w:rsidR="00B634AF" w:rsidRDefault="00462AE2">
      <w:pPr>
        <w:pStyle w:val="21"/>
        <w:spacing w:line="500" w:lineRule="exact"/>
        <w:ind w:leftChars="0" w:left="0" w:firstLine="643"/>
      </w:pPr>
      <w:r>
        <w:rPr>
          <w:rFonts w:ascii="楷体_GB2312" w:eastAsia="楷体_GB2312" w:hAnsi="方正仿宋_GBK" w:cs="方正仿宋_GBK" w:hint="eastAsia"/>
          <w:b/>
          <w:bCs/>
          <w:color w:val="000000"/>
          <w:sz w:val="32"/>
          <w:szCs w:val="32"/>
        </w:rPr>
        <w:t>（二）学科建设后备人才（瑞金医院“国内访问学者”进修培训专项）：</w:t>
      </w:r>
      <w:r>
        <w:rPr>
          <w:rFonts w:ascii="仿宋_GB2312" w:eastAsia="仿宋_GB2312" w:hAnsi="方正仿宋_GBK" w:cs="方正仿宋_GBK" w:hint="eastAsia"/>
          <w:color w:val="000000"/>
          <w:sz w:val="32"/>
          <w:szCs w:val="32"/>
        </w:rPr>
        <w:t>每年</w:t>
      </w: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期，研修期限为</w:t>
      </w: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年。研修内容包括医疗诊治技术、科研、教学及学科发展、建设与管理等。重点围绕临床重点专科建设和后备人才培养需求，以临床科室规范管理、专项技术实践培训、“导师团队制”培训、医教研融合培训等多种形式开展充分、浸透式研修。</w:t>
      </w:r>
    </w:p>
    <w:p w:rsidR="00B634AF" w:rsidRDefault="00462AE2" w:rsidP="0017380D">
      <w:pPr>
        <w:spacing w:line="500" w:lineRule="exact"/>
        <w:ind w:firstLineChars="200" w:firstLine="643"/>
        <w:rPr>
          <w:rFonts w:ascii="仿宋_GB2312" w:eastAsia="仿宋_GB2312" w:hAnsi="方正仿宋_GBK" w:cs="方正仿宋_GBK"/>
          <w:color w:val="000000"/>
          <w:spacing w:val="-6"/>
          <w:sz w:val="32"/>
          <w:szCs w:val="32"/>
        </w:rPr>
      </w:pPr>
      <w:r>
        <w:rPr>
          <w:rFonts w:ascii="楷体_GB2312" w:eastAsia="楷体_GB2312" w:hAnsi="方正仿宋_GBK" w:cs="方正仿宋_GBK" w:hint="eastAsia"/>
          <w:b/>
          <w:bCs/>
          <w:color w:val="000000"/>
          <w:sz w:val="32"/>
          <w:szCs w:val="32"/>
        </w:rPr>
        <w:t>（三）</w:t>
      </w:r>
      <w:r>
        <w:rPr>
          <w:rFonts w:ascii="楷体_GB2312" w:eastAsia="楷体_GB2312" w:hAnsi="方正仿宋_GBK" w:cs="方正仿宋_GBK" w:hint="eastAsia"/>
          <w:b/>
          <w:bCs/>
          <w:color w:val="000000"/>
          <w:sz w:val="32"/>
          <w:szCs w:val="32"/>
        </w:rPr>
        <w:t>专业技术骨干人才：</w:t>
      </w:r>
      <w:r>
        <w:rPr>
          <w:rFonts w:ascii="仿宋_GB2312" w:eastAsia="仿宋_GB2312" w:hAnsi="方正仿宋_GBK" w:cs="方正仿宋_GBK" w:hint="eastAsia"/>
          <w:color w:val="000000"/>
          <w:sz w:val="32"/>
          <w:szCs w:val="32"/>
        </w:rPr>
        <w:t>每年</w:t>
      </w: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期，研修期限为</w:t>
      </w:r>
      <w:r>
        <w:rPr>
          <w:rFonts w:ascii="仿宋_GB2312" w:eastAsia="仿宋_GB2312" w:hAnsi="方正仿宋_GBK" w:cs="方正仿宋_GBK" w:hint="eastAsia"/>
          <w:color w:val="000000"/>
          <w:sz w:val="32"/>
          <w:szCs w:val="32"/>
        </w:rPr>
        <w:t>6</w:t>
      </w:r>
      <w:r>
        <w:rPr>
          <w:rFonts w:ascii="仿宋_GB2312" w:eastAsia="仿宋_GB2312" w:hAnsi="方正仿宋_GBK" w:cs="方正仿宋_GBK" w:hint="eastAsia"/>
          <w:color w:val="000000"/>
          <w:sz w:val="32"/>
          <w:szCs w:val="32"/>
        </w:rPr>
        <w:t>个月。</w:t>
      </w:r>
      <w:r>
        <w:rPr>
          <w:rFonts w:ascii="仿宋_GB2312" w:eastAsia="仿宋_GB2312" w:hAnsi="方正仿宋_GBK" w:cs="方正仿宋_GBK" w:hint="eastAsia"/>
          <w:color w:val="000000"/>
          <w:spacing w:val="-6"/>
          <w:sz w:val="32"/>
          <w:szCs w:val="32"/>
        </w:rPr>
        <w:t>研修内容包括医疗诊治技术、护理技术、科研、教学及学</w:t>
      </w:r>
      <w:r>
        <w:rPr>
          <w:rFonts w:ascii="仿宋_GB2312" w:eastAsia="仿宋_GB2312" w:hAnsi="方正仿宋_GBK" w:cs="方正仿宋_GBK" w:hint="eastAsia"/>
          <w:color w:val="000000"/>
          <w:spacing w:val="-6"/>
          <w:sz w:val="32"/>
          <w:szCs w:val="32"/>
        </w:rPr>
        <w:lastRenderedPageBreak/>
        <w:t>科管理等。</w:t>
      </w:r>
    </w:p>
    <w:p w:rsidR="00B634AF" w:rsidRDefault="00462AE2">
      <w:pPr>
        <w:pStyle w:val="2"/>
        <w:spacing w:before="0" w:after="0" w:line="500" w:lineRule="exact"/>
        <w:ind w:firstLineChars="200" w:firstLine="640"/>
        <w:rPr>
          <w:rFonts w:ascii="黑体" w:eastAsia="黑体" w:hAnsi="黑体"/>
          <w:b w:val="0"/>
        </w:rPr>
      </w:pPr>
      <w:r>
        <w:rPr>
          <w:rFonts w:ascii="黑体" w:eastAsia="黑体" w:hAnsi="黑体" w:hint="eastAsia"/>
          <w:b w:val="0"/>
        </w:rPr>
        <w:t>二、人员条件</w:t>
      </w:r>
    </w:p>
    <w:p w:rsidR="00B634AF" w:rsidRDefault="00462AE2" w:rsidP="0017380D">
      <w:pPr>
        <w:spacing w:line="500" w:lineRule="exact"/>
        <w:ind w:firstLineChars="200" w:firstLine="643"/>
        <w:rPr>
          <w:rFonts w:ascii="楷体_GB2312" w:eastAsia="楷体_GB2312" w:hAnsi="方正仿宋_GBK" w:cs="方正仿宋_GBK"/>
          <w:b/>
          <w:bCs/>
          <w:color w:val="000000"/>
          <w:sz w:val="32"/>
          <w:szCs w:val="32"/>
        </w:rPr>
      </w:pPr>
      <w:r>
        <w:rPr>
          <w:rFonts w:ascii="楷体_GB2312" w:eastAsia="楷体_GB2312" w:hAnsi="方正仿宋_GBK" w:cs="方正仿宋_GBK" w:hint="eastAsia"/>
          <w:b/>
          <w:bCs/>
          <w:color w:val="000000"/>
          <w:sz w:val="32"/>
          <w:szCs w:val="32"/>
        </w:rPr>
        <w:t>（一）</w:t>
      </w:r>
      <w:r>
        <w:rPr>
          <w:rFonts w:ascii="楷体_GB2312" w:eastAsia="楷体_GB2312" w:hAnsi="方正仿宋_GBK" w:cs="方正仿宋_GBK" w:hint="eastAsia"/>
          <w:b/>
          <w:bCs/>
          <w:color w:val="000000"/>
          <w:sz w:val="32"/>
          <w:szCs w:val="32"/>
        </w:rPr>
        <w:t>医院管理领军人才研修班</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安徽省县级及以上公立医院现任院长</w:t>
      </w:r>
    </w:p>
    <w:p w:rsidR="00B634AF" w:rsidRDefault="00462AE2" w:rsidP="0017380D">
      <w:pPr>
        <w:spacing w:line="500" w:lineRule="exact"/>
        <w:ind w:firstLineChars="200" w:firstLine="643"/>
        <w:rPr>
          <w:rFonts w:ascii="楷体_GB2312" w:eastAsia="楷体_GB2312" w:hAnsi="方正仿宋_GBK" w:cs="方正仿宋_GBK"/>
          <w:b/>
          <w:bCs/>
          <w:color w:val="000000"/>
          <w:sz w:val="32"/>
          <w:szCs w:val="32"/>
        </w:rPr>
      </w:pPr>
      <w:r>
        <w:rPr>
          <w:rFonts w:ascii="楷体_GB2312" w:eastAsia="楷体_GB2312" w:hAnsi="方正仿宋_GBK" w:cs="方正仿宋_GBK" w:hint="eastAsia"/>
          <w:b/>
          <w:bCs/>
          <w:color w:val="000000"/>
          <w:sz w:val="32"/>
          <w:szCs w:val="32"/>
        </w:rPr>
        <w:t>（二）学科建设后备人才研修班（瑞金医院“国内访问学者”进修培训专项）</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安徽省三级医疗机构从事临床、医技等科室优秀人员；</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2.</w:t>
      </w:r>
      <w:r>
        <w:rPr>
          <w:rFonts w:ascii="仿宋_GB2312" w:eastAsia="仿宋_GB2312" w:hAnsi="方正仿宋_GBK" w:cs="方正仿宋_GBK" w:hint="eastAsia"/>
          <w:color w:val="000000"/>
          <w:sz w:val="32"/>
          <w:szCs w:val="32"/>
        </w:rPr>
        <w:t>有较强的临床实践能力、一定的科研学术和教学能力，为本学科骨干或学术后备人才，在本学科特定专长领域有一定发展潜力；</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3.</w:t>
      </w:r>
      <w:r>
        <w:rPr>
          <w:rFonts w:ascii="仿宋_GB2312" w:eastAsia="仿宋_GB2312" w:hAnsi="方正仿宋_GBK" w:cs="方正仿宋_GBK" w:hint="eastAsia"/>
          <w:color w:val="000000"/>
          <w:sz w:val="32"/>
          <w:szCs w:val="32"/>
        </w:rPr>
        <w:t>品德端正、作风正派、热爱本专业，有强烈的事业心和责任感，求真务实，吃苦耐劳，身体健康；</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4.</w:t>
      </w:r>
      <w:r>
        <w:rPr>
          <w:rFonts w:ascii="仿宋_GB2312" w:eastAsia="仿宋_GB2312" w:hAnsi="方正仿宋_GBK" w:cs="方正仿宋_GBK" w:hint="eastAsia"/>
          <w:color w:val="000000"/>
          <w:sz w:val="32"/>
          <w:szCs w:val="32"/>
        </w:rPr>
        <w:t>具有硕士及以上学历、学位，具有主治医师及以上职称，并具有相应的职业证书，具备一定的英语水平，满足拟培训专业的需要；</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5.</w:t>
      </w:r>
      <w:r>
        <w:rPr>
          <w:rFonts w:ascii="仿宋_GB2312" w:eastAsia="仿宋_GB2312" w:hAnsi="方正仿宋_GBK" w:cs="方正仿宋_GBK" w:hint="eastAsia"/>
          <w:color w:val="000000"/>
          <w:sz w:val="32"/>
          <w:szCs w:val="32"/>
        </w:rPr>
        <w:t>原则上年龄在</w:t>
      </w:r>
      <w:r>
        <w:rPr>
          <w:rFonts w:ascii="仿宋_GB2312" w:eastAsia="仿宋_GB2312" w:hAnsi="方正仿宋_GBK" w:cs="方正仿宋_GBK" w:hint="eastAsia"/>
          <w:color w:val="000000"/>
          <w:sz w:val="32"/>
          <w:szCs w:val="32"/>
        </w:rPr>
        <w:t>45</w:t>
      </w:r>
      <w:r>
        <w:rPr>
          <w:rFonts w:ascii="仿宋_GB2312" w:eastAsia="仿宋_GB2312" w:hAnsi="方正仿宋_GBK" w:cs="方正仿宋_GBK" w:hint="eastAsia"/>
          <w:color w:val="000000"/>
          <w:sz w:val="32"/>
          <w:szCs w:val="32"/>
        </w:rPr>
        <w:t>周岁（含）及以下；</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6.</w:t>
      </w:r>
      <w:r>
        <w:rPr>
          <w:rFonts w:ascii="仿宋_GB2312" w:eastAsia="仿宋_GB2312" w:hAnsi="方正仿宋_GBK" w:cs="方正仿宋_GBK" w:hint="eastAsia"/>
          <w:color w:val="000000"/>
          <w:sz w:val="32"/>
          <w:szCs w:val="32"/>
        </w:rPr>
        <w:t>近五年医师定期考核或医德医风考核合格及以上，无重大医疗事故及工作差错，无不良医疗行为及违反廉洁从业九项准则的行为；</w:t>
      </w:r>
    </w:p>
    <w:p w:rsidR="00B634AF" w:rsidRDefault="00462AE2">
      <w:pPr>
        <w:spacing w:line="500" w:lineRule="exact"/>
        <w:ind w:firstLineChars="200" w:firstLine="640"/>
        <w:rPr>
          <w:rFonts w:ascii="楷体_GB2312" w:eastAsia="楷体_GB2312" w:hAnsi="方正仿宋_GBK" w:cs="方正仿宋_GBK"/>
          <w:b/>
          <w:bCs/>
          <w:color w:val="000000"/>
          <w:sz w:val="32"/>
          <w:szCs w:val="32"/>
        </w:rPr>
      </w:pPr>
      <w:r>
        <w:rPr>
          <w:rFonts w:ascii="仿宋_GB2312" w:eastAsia="仿宋_GB2312" w:hAnsi="方正仿宋_GBK" w:cs="方正仿宋_GBK" w:hint="eastAsia"/>
          <w:color w:val="000000"/>
          <w:sz w:val="32"/>
          <w:szCs w:val="32"/>
        </w:rPr>
        <w:t>7.</w:t>
      </w:r>
      <w:r>
        <w:rPr>
          <w:rFonts w:ascii="仿宋_GB2312" w:eastAsia="仿宋_GB2312" w:hAnsi="方正仿宋_GBK" w:cs="方正仿宋_GBK" w:hint="eastAsia"/>
          <w:color w:val="000000"/>
          <w:sz w:val="32"/>
          <w:szCs w:val="32"/>
        </w:rPr>
        <w:t>国家及省部级的重点学（专）科、临床重点专科、区域医疗中心项目建设单位、临床医学研究中心（分中心）、重点实验室、省医学领先学科等人员优先推荐。获得安徽省学术和技术带头人及后备人选称号的人员优先推荐；获得青年江淮名医、卫生</w:t>
      </w:r>
      <w:r>
        <w:rPr>
          <w:rFonts w:ascii="仿宋_GB2312" w:eastAsia="仿宋_GB2312" w:hAnsi="方正仿宋_GBK" w:cs="方正仿宋_GBK" w:hint="eastAsia"/>
          <w:color w:val="000000"/>
          <w:spacing w:val="-8"/>
          <w:sz w:val="32"/>
          <w:szCs w:val="32"/>
        </w:rPr>
        <w:t>健康杰出人</w:t>
      </w:r>
      <w:r>
        <w:rPr>
          <w:rFonts w:ascii="仿宋_GB2312" w:eastAsia="仿宋_GB2312" w:hAnsi="方正仿宋_GBK" w:cs="方正仿宋_GBK" w:hint="eastAsia"/>
          <w:color w:val="000000"/>
          <w:spacing w:val="-8"/>
          <w:sz w:val="32"/>
          <w:szCs w:val="32"/>
        </w:rPr>
        <w:t>才、卫生健康骨干人才等人才培育项目的人员优先推荐。</w:t>
      </w:r>
    </w:p>
    <w:p w:rsidR="00B634AF" w:rsidRDefault="00462AE2" w:rsidP="0017380D">
      <w:pPr>
        <w:spacing w:line="500" w:lineRule="exact"/>
        <w:ind w:firstLineChars="200" w:firstLine="643"/>
        <w:rPr>
          <w:rFonts w:ascii="楷体_GB2312" w:eastAsia="楷体_GB2312" w:hAnsi="方正仿宋_GBK" w:cs="方正仿宋_GBK"/>
          <w:b/>
          <w:bCs/>
          <w:color w:val="000000"/>
          <w:sz w:val="32"/>
          <w:szCs w:val="32"/>
        </w:rPr>
      </w:pPr>
      <w:r>
        <w:rPr>
          <w:rFonts w:ascii="楷体_GB2312" w:eastAsia="楷体_GB2312" w:hAnsi="方正仿宋_GBK" w:cs="方正仿宋_GBK" w:hint="eastAsia"/>
          <w:b/>
          <w:bCs/>
          <w:color w:val="000000"/>
          <w:sz w:val="32"/>
          <w:szCs w:val="32"/>
        </w:rPr>
        <w:t>（三）专业技术骨干人才研修班</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安徽省二级甲等及以上医疗机构从事临床、医技、药</w:t>
      </w:r>
      <w:r>
        <w:rPr>
          <w:rFonts w:ascii="仿宋_GB2312" w:eastAsia="仿宋_GB2312" w:hAnsi="方正仿宋_GBK" w:cs="方正仿宋_GBK" w:hint="eastAsia"/>
          <w:color w:val="000000"/>
          <w:sz w:val="32"/>
          <w:szCs w:val="32"/>
        </w:rPr>
        <w:lastRenderedPageBreak/>
        <w:t>学、护理等专业技术人员；</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2.</w:t>
      </w:r>
      <w:r>
        <w:rPr>
          <w:rFonts w:ascii="仿宋_GB2312" w:eastAsia="仿宋_GB2312" w:hAnsi="方正仿宋_GBK" w:cs="方正仿宋_GBK" w:hint="eastAsia"/>
          <w:color w:val="000000"/>
          <w:sz w:val="32"/>
          <w:szCs w:val="32"/>
        </w:rPr>
        <w:t>有较强的临床实践能力、一定的科研学术和教学能力，为本学科骨干或学术后备人才，在本学科特定专长领域有一定发展潜力；</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3.</w:t>
      </w:r>
      <w:r>
        <w:rPr>
          <w:rFonts w:ascii="仿宋_GB2312" w:eastAsia="仿宋_GB2312" w:hAnsi="方正仿宋_GBK" w:cs="方正仿宋_GBK" w:hint="eastAsia"/>
          <w:color w:val="000000"/>
          <w:sz w:val="32"/>
          <w:szCs w:val="32"/>
        </w:rPr>
        <w:t>品德端正、作风正派、热爱本专业，有强烈的事业心和责任感，求真务实，吃苦耐劳，身体健康；</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4.</w:t>
      </w:r>
      <w:r>
        <w:rPr>
          <w:rFonts w:ascii="仿宋_GB2312" w:eastAsia="仿宋_GB2312" w:hAnsi="方正仿宋_GBK" w:cs="方正仿宋_GBK" w:hint="eastAsia"/>
          <w:color w:val="000000"/>
          <w:sz w:val="32"/>
          <w:szCs w:val="32"/>
        </w:rPr>
        <w:t>原则上年龄在</w:t>
      </w:r>
      <w:r>
        <w:rPr>
          <w:rFonts w:ascii="仿宋_GB2312" w:eastAsia="仿宋_GB2312" w:hAnsi="方正仿宋_GBK" w:cs="方正仿宋_GBK" w:hint="eastAsia"/>
          <w:color w:val="000000"/>
          <w:sz w:val="32"/>
          <w:szCs w:val="32"/>
        </w:rPr>
        <w:t>45</w:t>
      </w:r>
      <w:r>
        <w:rPr>
          <w:rFonts w:ascii="仿宋_GB2312" w:eastAsia="仿宋_GB2312" w:hAnsi="方正仿宋_GBK" w:cs="方正仿宋_GBK" w:hint="eastAsia"/>
          <w:color w:val="000000"/>
          <w:sz w:val="32"/>
          <w:szCs w:val="32"/>
        </w:rPr>
        <w:t>周岁（含）及以下；</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5.</w:t>
      </w:r>
      <w:r>
        <w:rPr>
          <w:rFonts w:ascii="仿宋_GB2312" w:eastAsia="仿宋_GB2312" w:hAnsi="方正仿宋_GBK" w:cs="方正仿宋_GBK" w:hint="eastAsia"/>
          <w:color w:val="000000"/>
          <w:sz w:val="32"/>
          <w:szCs w:val="32"/>
        </w:rPr>
        <w:t>近三年医师定期考核或医德医风考核合格及以上，无重大医疗事故及工作差错，无不良医疗行为及违反廉洁从业九</w:t>
      </w:r>
      <w:r>
        <w:rPr>
          <w:rFonts w:ascii="仿宋_GB2312" w:eastAsia="仿宋_GB2312" w:hAnsi="方正仿宋_GBK" w:cs="方正仿宋_GBK" w:hint="eastAsia"/>
          <w:color w:val="000000"/>
          <w:sz w:val="32"/>
          <w:szCs w:val="32"/>
        </w:rPr>
        <w:t>项准则的行为。</w:t>
      </w:r>
    </w:p>
    <w:p w:rsidR="00B634AF" w:rsidRDefault="00462AE2" w:rsidP="0017380D">
      <w:pPr>
        <w:pStyle w:val="21"/>
        <w:spacing w:line="500" w:lineRule="exact"/>
        <w:ind w:leftChars="0" w:left="0" w:firstLineChars="196" w:firstLine="630"/>
        <w:rPr>
          <w:rFonts w:ascii="楷体_GB2312" w:eastAsia="楷体_GB2312" w:hAnsi="方正仿宋_GBK" w:cs="方正仿宋_GBK"/>
          <w:b/>
          <w:bCs/>
          <w:color w:val="000000"/>
          <w:sz w:val="32"/>
          <w:szCs w:val="32"/>
        </w:rPr>
      </w:pPr>
      <w:r>
        <w:rPr>
          <w:rFonts w:ascii="楷体_GB2312" w:eastAsia="楷体_GB2312" w:hAnsi="方正仿宋_GBK" w:cs="方正仿宋_GBK" w:hint="eastAsia"/>
          <w:b/>
          <w:bCs/>
          <w:color w:val="000000"/>
          <w:sz w:val="32"/>
          <w:szCs w:val="32"/>
        </w:rPr>
        <w:t>（四）本次研修班招录人数</w:t>
      </w:r>
    </w:p>
    <w:p w:rsidR="00B634AF" w:rsidRDefault="00462AE2">
      <w:pPr>
        <w:pStyle w:val="21"/>
        <w:spacing w:line="500" w:lineRule="exact"/>
        <w:ind w:leftChars="0" w:left="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医院管理领军人才、学科建设后备人才、专业技术骨干人才研修班每班次培训学员人数均不超过</w:t>
      </w:r>
      <w:r>
        <w:rPr>
          <w:rFonts w:ascii="仿宋_GB2312" w:eastAsia="仿宋_GB2312" w:hAnsi="方正仿宋_GBK" w:cs="方正仿宋_GBK" w:hint="eastAsia"/>
          <w:color w:val="000000"/>
          <w:sz w:val="32"/>
          <w:szCs w:val="32"/>
        </w:rPr>
        <w:t>30</w:t>
      </w:r>
      <w:r>
        <w:rPr>
          <w:rFonts w:ascii="仿宋_GB2312" w:eastAsia="仿宋_GB2312" w:hAnsi="方正仿宋_GBK" w:cs="方正仿宋_GBK" w:hint="eastAsia"/>
          <w:color w:val="000000"/>
          <w:sz w:val="32"/>
          <w:szCs w:val="32"/>
        </w:rPr>
        <w:t>人。</w:t>
      </w:r>
    </w:p>
    <w:p w:rsidR="00B634AF" w:rsidRDefault="00462AE2">
      <w:pPr>
        <w:pStyle w:val="2"/>
        <w:spacing w:before="0" w:after="0" w:line="500" w:lineRule="exact"/>
        <w:ind w:firstLineChars="200" w:firstLine="640"/>
        <w:rPr>
          <w:rFonts w:ascii="黑体" w:eastAsia="黑体" w:hAnsi="黑体"/>
          <w:b w:val="0"/>
        </w:rPr>
      </w:pPr>
      <w:r>
        <w:rPr>
          <w:rFonts w:ascii="黑体" w:eastAsia="黑体" w:hAnsi="黑体" w:hint="eastAsia"/>
          <w:b w:val="0"/>
        </w:rPr>
        <w:t>三、招收程序</w:t>
      </w:r>
    </w:p>
    <w:p w:rsidR="00B634AF" w:rsidRDefault="00462AE2">
      <w:pPr>
        <w:spacing w:line="500" w:lineRule="exact"/>
        <w:ind w:firstLineChars="200" w:firstLine="640"/>
        <w:rPr>
          <w:rFonts w:ascii="仿宋_GB2312" w:eastAsia="仿宋_GB2312"/>
        </w:rPr>
      </w:pPr>
      <w:r>
        <w:rPr>
          <w:rFonts w:ascii="仿宋_GB2312" w:eastAsia="仿宋_GB2312" w:hAnsi="方正仿宋_GBK" w:cs="方正仿宋_GBK" w:hint="eastAsia"/>
          <w:color w:val="000000"/>
          <w:sz w:val="32"/>
          <w:szCs w:val="32"/>
        </w:rPr>
        <w:t>按照安徽省年度关于开展上海交通大学医学院附属瑞金医院“安徽医学人才瑞金班”招收工作通知的要求，安徽省各级医疗卫生机构选派人员报名参加培训，经各市卫生健康委、省属医疗机构资格初审后，报省卫生健康委审核，上海交通大学医学院附属瑞金医院对资格进行复审，通过资格复审学员按照上海交通大学医学院附属瑞金医院进修报名要求完成报名平台信息填报，并按照报到通知要求自行报到。</w:t>
      </w:r>
    </w:p>
    <w:p w:rsidR="00B634AF" w:rsidRDefault="00462AE2">
      <w:pPr>
        <w:pStyle w:val="2"/>
        <w:spacing w:before="0" w:after="0" w:line="500" w:lineRule="exact"/>
        <w:ind w:firstLineChars="200" w:firstLine="640"/>
        <w:rPr>
          <w:rFonts w:ascii="黑体" w:eastAsia="黑体" w:hAnsi="黑体"/>
          <w:b w:val="0"/>
        </w:rPr>
      </w:pPr>
      <w:r>
        <w:rPr>
          <w:rFonts w:ascii="黑体" w:eastAsia="黑体" w:hAnsi="黑体" w:hint="eastAsia"/>
          <w:b w:val="0"/>
        </w:rPr>
        <w:t>四</w:t>
      </w:r>
      <w:r>
        <w:rPr>
          <w:rFonts w:ascii="黑体" w:eastAsia="黑体" w:hAnsi="黑体" w:hint="eastAsia"/>
          <w:b w:val="0"/>
        </w:rPr>
        <w:t>、研修费用</w:t>
      </w:r>
    </w:p>
    <w:p w:rsidR="00B634AF" w:rsidRDefault="00462AE2">
      <w:pPr>
        <w:pStyle w:val="21"/>
        <w:spacing w:line="500" w:lineRule="exact"/>
        <w:ind w:leftChars="0" w:left="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培训研修费用均由研修人员所在单位承担，差旅及食宿费用由送培单位负责，上海交通大学医学院附属瑞金医院</w:t>
      </w:r>
      <w:r>
        <w:rPr>
          <w:rFonts w:ascii="仿宋_GB2312" w:eastAsia="仿宋_GB2312" w:hAnsi="仿宋_GB2312" w:cs="仿宋_GB2312" w:hint="eastAsia"/>
          <w:sz w:val="32"/>
          <w:szCs w:val="32"/>
        </w:rPr>
        <w:t>在住宿安排等方面提供信息和帮助</w:t>
      </w:r>
      <w:r>
        <w:rPr>
          <w:rFonts w:ascii="仿宋_GB2312" w:eastAsia="仿宋_GB2312" w:hAnsi="方正仿宋_GBK" w:cs="方正仿宋_GBK" w:hint="eastAsia"/>
          <w:color w:val="000000"/>
          <w:sz w:val="32"/>
          <w:szCs w:val="32"/>
        </w:rPr>
        <w:t>。</w:t>
      </w:r>
      <w:r>
        <w:rPr>
          <w:rFonts w:ascii="仿宋_GB2312" w:eastAsia="仿宋_GB2312" w:hAnsi="仿宋_GB2312" w:cs="仿宋_GB2312" w:hint="eastAsia"/>
          <w:sz w:val="32"/>
          <w:szCs w:val="32"/>
        </w:rPr>
        <w:t>除计划培训项目外，学员研修期间自选参加的其它培训项目由个人承担。</w:t>
      </w:r>
    </w:p>
    <w:p w:rsidR="00B634AF" w:rsidRDefault="00462AE2">
      <w:pPr>
        <w:pStyle w:val="21"/>
        <w:widowControl/>
        <w:spacing w:line="500" w:lineRule="exact"/>
        <w:ind w:leftChars="0" w:left="0" w:firstLine="643"/>
        <w:rPr>
          <w:rFonts w:ascii="仿宋_GB2312" w:eastAsia="仿宋_GB2312" w:hAnsi="方正仿宋_GBK" w:cs="方正仿宋_GBK"/>
          <w:color w:val="000000"/>
          <w:sz w:val="32"/>
          <w:szCs w:val="32"/>
        </w:rPr>
      </w:pPr>
      <w:r>
        <w:rPr>
          <w:rFonts w:ascii="楷体_GB2312" w:eastAsia="楷体_GB2312" w:hAnsi="方正仿宋_GBK" w:cs="方正仿宋_GBK" w:hint="eastAsia"/>
          <w:b/>
          <w:bCs/>
          <w:color w:val="000000"/>
          <w:sz w:val="32"/>
          <w:szCs w:val="32"/>
        </w:rPr>
        <w:lastRenderedPageBreak/>
        <w:t>（一）医院管理领军人才研修班：</w:t>
      </w:r>
      <w:r>
        <w:rPr>
          <w:rFonts w:ascii="仿宋_GB2312" w:eastAsia="仿宋_GB2312" w:hAnsi="方正仿宋_GBK" w:cs="方正仿宋_GBK" w:hint="eastAsia"/>
          <w:color w:val="000000"/>
          <w:sz w:val="32"/>
          <w:szCs w:val="32"/>
        </w:rPr>
        <w:t>0.8</w:t>
      </w:r>
      <w:r>
        <w:rPr>
          <w:rFonts w:ascii="仿宋_GB2312" w:eastAsia="仿宋_GB2312" w:hAnsi="方正仿宋_GBK" w:cs="方正仿宋_GBK" w:hint="eastAsia"/>
          <w:color w:val="000000"/>
          <w:sz w:val="32"/>
          <w:szCs w:val="32"/>
        </w:rPr>
        <w:t>万元</w:t>
      </w: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次</w:t>
      </w: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人，含税价。需在开课前</w:t>
      </w:r>
      <w:r>
        <w:rPr>
          <w:rFonts w:ascii="仿宋_GB2312" w:eastAsia="仿宋_GB2312" w:hAnsi="方正仿宋_GBK" w:cs="方正仿宋_GBK" w:hint="eastAsia"/>
          <w:color w:val="000000"/>
          <w:sz w:val="32"/>
          <w:szCs w:val="32"/>
        </w:rPr>
        <w:t>5</w:t>
      </w:r>
      <w:r>
        <w:rPr>
          <w:rFonts w:ascii="仿宋_GB2312" w:eastAsia="仿宋_GB2312" w:hAnsi="方正仿宋_GBK" w:cs="方正仿宋_GBK" w:hint="eastAsia"/>
          <w:color w:val="000000"/>
          <w:sz w:val="32"/>
          <w:szCs w:val="32"/>
        </w:rPr>
        <w:t>个工作日将培训费用汇入上海交通大学医学院附属瑞金医院账户，收到</w:t>
      </w:r>
      <w:r>
        <w:rPr>
          <w:rFonts w:ascii="仿宋_GB2312" w:eastAsia="仿宋_GB2312" w:hAnsi="方正仿宋_GBK" w:cs="方正仿宋_GBK" w:hint="eastAsia"/>
          <w:color w:val="000000"/>
          <w:sz w:val="32"/>
          <w:szCs w:val="32"/>
          <w:lang/>
        </w:rPr>
        <w:t>付款</w:t>
      </w:r>
      <w:r>
        <w:rPr>
          <w:rFonts w:ascii="仿宋_GB2312" w:eastAsia="仿宋_GB2312" w:hAnsi="方正仿宋_GBK" w:cs="方正仿宋_GBK" w:hint="eastAsia"/>
          <w:color w:val="000000"/>
          <w:sz w:val="32"/>
          <w:szCs w:val="32"/>
        </w:rPr>
        <w:t>后</w:t>
      </w:r>
      <w:bookmarkStart w:id="0" w:name="_GoBack"/>
      <w:bookmarkEnd w:id="0"/>
      <w:r>
        <w:rPr>
          <w:rFonts w:ascii="仿宋_GB2312" w:eastAsia="仿宋_GB2312" w:hAnsi="方正仿宋_GBK" w:cs="方正仿宋_GBK" w:hint="eastAsia"/>
          <w:color w:val="000000"/>
          <w:sz w:val="32"/>
          <w:szCs w:val="32"/>
        </w:rPr>
        <w:t>提供相应发票。</w:t>
      </w:r>
    </w:p>
    <w:p w:rsidR="00B634AF" w:rsidRDefault="00462AE2">
      <w:pPr>
        <w:pStyle w:val="21"/>
        <w:spacing w:line="500" w:lineRule="exact"/>
        <w:ind w:leftChars="0" w:left="0" w:firstLine="643"/>
        <w:rPr>
          <w:rFonts w:ascii="仿宋_GB2312" w:eastAsia="仿宋_GB2312" w:hAnsi="方正仿宋_GBK" w:cs="方正仿宋_GBK"/>
          <w:color w:val="000000"/>
        </w:rPr>
      </w:pPr>
      <w:r>
        <w:rPr>
          <w:rFonts w:ascii="楷体_GB2312" w:eastAsia="楷体_GB2312" w:hAnsi="方正仿宋_GBK" w:cs="方正仿宋_GBK" w:hint="eastAsia"/>
          <w:b/>
          <w:bCs/>
          <w:color w:val="000000"/>
          <w:sz w:val="32"/>
          <w:szCs w:val="32"/>
        </w:rPr>
        <w:t>（二）学科建设后备人才研修班（瑞金医院“国内访问学者”进修培训专项）：</w:t>
      </w:r>
      <w:r>
        <w:rPr>
          <w:rFonts w:ascii="仿宋_GB2312" w:eastAsia="仿宋_GB2312" w:hAnsi="方正仿宋_GBK" w:cs="方正仿宋_GBK" w:hint="eastAsia"/>
          <w:color w:val="000000"/>
          <w:sz w:val="32"/>
          <w:szCs w:val="32"/>
        </w:rPr>
        <w:t>2</w:t>
      </w:r>
      <w:r>
        <w:rPr>
          <w:rFonts w:ascii="仿宋_GB2312" w:eastAsia="仿宋_GB2312" w:hAnsi="方正仿宋_GBK" w:cs="方正仿宋_GBK" w:hint="eastAsia"/>
          <w:color w:val="000000"/>
          <w:sz w:val="32"/>
          <w:szCs w:val="32"/>
        </w:rPr>
        <w:t>万元</w:t>
      </w: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年</w:t>
      </w: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人，需在报到日一次性缴纳至上海交通大学医学院附属瑞金医院账户，报到后一月内提供相应发票。</w:t>
      </w:r>
    </w:p>
    <w:p w:rsidR="00B634AF" w:rsidRDefault="00462AE2" w:rsidP="0017380D">
      <w:pPr>
        <w:spacing w:line="500" w:lineRule="exact"/>
        <w:ind w:firstLineChars="200" w:firstLine="643"/>
        <w:rPr>
          <w:rFonts w:ascii="仿宋_GB2312" w:eastAsia="仿宋_GB2312"/>
          <w:color w:val="000000"/>
        </w:rPr>
      </w:pPr>
      <w:r>
        <w:rPr>
          <w:rFonts w:ascii="楷体_GB2312" w:eastAsia="楷体_GB2312" w:hAnsi="方正仿宋_GBK" w:cs="方正仿宋_GBK" w:hint="eastAsia"/>
          <w:b/>
          <w:bCs/>
          <w:color w:val="000000"/>
          <w:sz w:val="32"/>
          <w:szCs w:val="32"/>
        </w:rPr>
        <w:t>（三）专业技术骨干人才研修班：</w:t>
      </w:r>
      <w:r>
        <w:rPr>
          <w:rFonts w:ascii="仿宋_GB2312" w:eastAsia="仿宋_GB2312" w:hAnsi="方正仿宋_GBK" w:cs="方正仿宋_GBK" w:hint="eastAsia"/>
          <w:color w:val="000000"/>
          <w:sz w:val="32"/>
          <w:szCs w:val="32"/>
        </w:rPr>
        <w:t>按照上海交通大学医学院附属瑞金医院相应专项进修培训费用标准支付，需在报到日一次性缴纳至上海交通大学医学院附属瑞金医院账户，报到后一月内提供相应发票。</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用户名：上海交通大学医学院附属瑞金医院</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账</w:t>
      </w:r>
      <w:r>
        <w:rPr>
          <w:rFonts w:ascii="仿宋_GB2312" w:eastAsia="仿宋_GB2312" w:hAnsi="方正仿宋_GBK" w:cs="方正仿宋_GBK" w:hint="eastAsia"/>
          <w:color w:val="000000"/>
          <w:sz w:val="32"/>
          <w:szCs w:val="32"/>
        </w:rPr>
        <w:t xml:space="preserve">  </w:t>
      </w:r>
      <w:r>
        <w:rPr>
          <w:rFonts w:ascii="仿宋_GB2312" w:eastAsia="仿宋_GB2312" w:hAnsi="方正仿宋_GBK" w:cs="方正仿宋_GBK" w:hint="eastAsia"/>
          <w:color w:val="000000"/>
          <w:sz w:val="32"/>
          <w:szCs w:val="32"/>
        </w:rPr>
        <w:t>号：</w:t>
      </w:r>
      <w:r>
        <w:rPr>
          <w:rFonts w:ascii="仿宋_GB2312" w:eastAsia="仿宋_GB2312" w:hAnsi="方正仿宋_GBK" w:cs="方正仿宋_GBK" w:hint="eastAsia"/>
          <w:color w:val="000000"/>
          <w:sz w:val="32"/>
          <w:szCs w:val="32"/>
        </w:rPr>
        <w:t>1001253709008902933</w:t>
      </w:r>
    </w:p>
    <w:p w:rsidR="00B634AF" w:rsidRDefault="00462AE2">
      <w:pPr>
        <w:spacing w:line="500" w:lineRule="exact"/>
        <w:ind w:rightChars="310" w:right="651"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开户行：工行上海市瑞金二路支行</w:t>
      </w:r>
    </w:p>
    <w:p w:rsidR="00B634AF" w:rsidRDefault="00462AE2">
      <w:pPr>
        <w:pStyle w:val="2"/>
        <w:spacing w:before="0" w:after="0" w:line="500" w:lineRule="exact"/>
        <w:ind w:firstLineChars="200" w:firstLine="640"/>
        <w:rPr>
          <w:rFonts w:ascii="黑体" w:eastAsia="黑体" w:hAnsi="黑体"/>
          <w:b w:val="0"/>
        </w:rPr>
      </w:pPr>
      <w:r>
        <w:rPr>
          <w:rFonts w:ascii="黑体" w:eastAsia="黑体" w:hAnsi="黑体" w:hint="eastAsia"/>
          <w:b w:val="0"/>
        </w:rPr>
        <w:t>五、其他事项</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学员完成培训且通过考核的，结业时由上海交通大学医学院附属瑞金医院给予结业鉴定和颁发相关证书。下列情况之一者将不颁发结业证书：</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1</w:t>
      </w:r>
      <w:r>
        <w:rPr>
          <w:rFonts w:ascii="仿宋_GB2312" w:eastAsia="仿宋_GB2312" w:hAnsi="方正仿宋_GBK" w:cs="方正仿宋_GBK" w:hint="eastAsia"/>
          <w:color w:val="000000"/>
          <w:sz w:val="32"/>
          <w:szCs w:val="32"/>
        </w:rPr>
        <w:t>）学习未达到规定时间，擅自提前离开，或病事假超过</w:t>
      </w:r>
      <w:r>
        <w:rPr>
          <w:rFonts w:ascii="仿宋_GB2312" w:eastAsia="仿宋_GB2312" w:hAnsi="方正仿宋_GBK" w:cs="方正仿宋_GBK" w:hint="eastAsia"/>
          <w:color w:val="000000"/>
          <w:sz w:val="32"/>
          <w:szCs w:val="32"/>
        </w:rPr>
        <w:t>2</w:t>
      </w:r>
      <w:r>
        <w:rPr>
          <w:rFonts w:ascii="仿宋_GB2312" w:eastAsia="仿宋_GB2312" w:hAnsi="方正仿宋_GBK" w:cs="方正仿宋_GBK" w:hint="eastAsia"/>
          <w:color w:val="000000"/>
          <w:sz w:val="32"/>
          <w:szCs w:val="32"/>
        </w:rPr>
        <w:t>周者；</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2</w:t>
      </w:r>
      <w:r>
        <w:rPr>
          <w:rFonts w:ascii="仿宋_GB2312" w:eastAsia="仿宋_GB2312" w:hAnsi="方正仿宋_GBK" w:cs="方正仿宋_GBK" w:hint="eastAsia"/>
          <w:color w:val="000000"/>
          <w:sz w:val="32"/>
          <w:szCs w:val="32"/>
        </w:rPr>
        <w:t>）学习期间违反有关规定，无故旷工者；</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3</w:t>
      </w:r>
      <w:r>
        <w:rPr>
          <w:rFonts w:ascii="仿宋_GB2312" w:eastAsia="仿宋_GB2312" w:hAnsi="方正仿宋_GBK" w:cs="方正仿宋_GBK" w:hint="eastAsia"/>
          <w:color w:val="000000"/>
          <w:sz w:val="32"/>
          <w:szCs w:val="32"/>
        </w:rPr>
        <w:t>）未完成培训计划要求或鉴定为不合格者；</w:t>
      </w:r>
    </w:p>
    <w:p w:rsidR="00B634AF" w:rsidRDefault="00462AE2">
      <w:pPr>
        <w:spacing w:line="500" w:lineRule="exact"/>
        <w:ind w:firstLineChars="20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w:t>
      </w:r>
      <w:r>
        <w:rPr>
          <w:rFonts w:ascii="仿宋_GB2312" w:eastAsia="仿宋_GB2312" w:hAnsi="方正仿宋_GBK" w:cs="方正仿宋_GBK" w:hint="eastAsia"/>
          <w:color w:val="000000"/>
          <w:sz w:val="32"/>
          <w:szCs w:val="32"/>
        </w:rPr>
        <w:t>4</w:t>
      </w:r>
      <w:r>
        <w:rPr>
          <w:rFonts w:ascii="仿宋_GB2312" w:eastAsia="仿宋_GB2312" w:hAnsi="方正仿宋_GBK" w:cs="方正仿宋_GBK" w:hint="eastAsia"/>
          <w:color w:val="000000"/>
          <w:sz w:val="32"/>
          <w:szCs w:val="32"/>
        </w:rPr>
        <w:t>）违反乙方规章制度，情节严重者给予退出培训处理者。</w:t>
      </w:r>
    </w:p>
    <w:p w:rsidR="00B634AF" w:rsidRDefault="00462AE2">
      <w:pPr>
        <w:pStyle w:val="21"/>
        <w:spacing w:line="500" w:lineRule="exact"/>
        <w:ind w:leftChars="0" w:left="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2.</w:t>
      </w:r>
      <w:r>
        <w:rPr>
          <w:rFonts w:ascii="仿宋_GB2312" w:eastAsia="仿宋_GB2312" w:hAnsi="方正仿宋_GBK" w:cs="方正仿宋_GBK" w:hint="eastAsia"/>
          <w:color w:val="000000"/>
          <w:sz w:val="32"/>
          <w:szCs w:val="32"/>
        </w:rPr>
        <w:t>研修人员需明确学习目的、端正学习态度，并遵守上海交通大学医学院附属瑞金医院规章制度，认真按时完成培训计划和学习要求。</w:t>
      </w:r>
    </w:p>
    <w:p w:rsidR="00B634AF" w:rsidRDefault="00462AE2">
      <w:pPr>
        <w:pStyle w:val="21"/>
        <w:spacing w:line="500" w:lineRule="exact"/>
        <w:ind w:leftChars="0" w:left="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lastRenderedPageBreak/>
        <w:t>3.</w:t>
      </w:r>
      <w:r>
        <w:rPr>
          <w:rFonts w:ascii="仿宋_GB2312" w:eastAsia="仿宋_GB2312" w:hAnsi="方正仿宋_GBK" w:cs="方正仿宋_GBK" w:hint="eastAsia"/>
          <w:color w:val="000000"/>
          <w:sz w:val="32"/>
          <w:szCs w:val="32"/>
        </w:rPr>
        <w:t>上海交通大学医学院附属瑞金医院拥有本项目相关的各类知</w:t>
      </w:r>
      <w:r>
        <w:rPr>
          <w:rFonts w:ascii="仿宋_GB2312" w:eastAsia="仿宋_GB2312" w:hAnsi="方正仿宋_GBK" w:cs="方正仿宋_GBK" w:hint="eastAsia"/>
          <w:color w:val="000000"/>
          <w:sz w:val="32"/>
          <w:szCs w:val="32"/>
        </w:rPr>
        <w:t>识产权，其范围包括但不限于课程体系设置；各门课程的教学内容；未公开出版的教学资料，如讲义、课件、数据等，包括文字及电子版本资料、音像资料等形式；教师授课、答疑的录音、录像等。</w:t>
      </w:r>
    </w:p>
    <w:p w:rsidR="00B634AF" w:rsidRDefault="00462AE2">
      <w:pPr>
        <w:pStyle w:val="21"/>
        <w:spacing w:line="500" w:lineRule="exact"/>
        <w:ind w:leftChars="0" w:left="0" w:firstLine="640"/>
        <w:rPr>
          <w:rFonts w:ascii="仿宋_GB2312" w:eastAsia="仿宋_GB2312" w:hAnsi="方正仿宋_GBK" w:cs="方正仿宋_GBK"/>
          <w:color w:val="000000"/>
          <w:sz w:val="32"/>
          <w:szCs w:val="32"/>
        </w:rPr>
      </w:pPr>
      <w:r>
        <w:rPr>
          <w:rFonts w:ascii="仿宋_GB2312" w:eastAsia="仿宋_GB2312" w:hAnsi="方正仿宋_GBK" w:cs="方正仿宋_GBK" w:hint="eastAsia"/>
          <w:color w:val="000000"/>
          <w:sz w:val="32"/>
          <w:szCs w:val="32"/>
        </w:rPr>
        <w:t>4.</w:t>
      </w:r>
      <w:r>
        <w:rPr>
          <w:rFonts w:ascii="仿宋_GB2312" w:eastAsia="仿宋_GB2312" w:hAnsi="方正仿宋_GBK" w:cs="方正仿宋_GBK" w:hint="eastAsia"/>
          <w:color w:val="000000"/>
          <w:sz w:val="32"/>
          <w:szCs w:val="32"/>
        </w:rPr>
        <w:t>学员培训期间，凡用上海交通大学医学院附属瑞金医院病案资料、科研条件公开发表的论文，须经上海交通大学医学院附属瑞金医院科研管理部门审核。</w:t>
      </w:r>
    </w:p>
    <w:p w:rsidR="00B634AF" w:rsidRDefault="00B634AF">
      <w:pPr>
        <w:pStyle w:val="a3"/>
        <w:rPr>
          <w:rFonts w:ascii="仿宋_GB2312" w:eastAsia="仿宋_GB2312" w:hAnsi="方正仿宋_GBK" w:cs="方正仿宋_GBK"/>
          <w:color w:val="000000"/>
          <w:sz w:val="32"/>
          <w:szCs w:val="32"/>
        </w:rPr>
      </w:pPr>
    </w:p>
    <w:p w:rsidR="00B634AF" w:rsidRDefault="00B634AF">
      <w:pPr>
        <w:rPr>
          <w:rFonts w:ascii="仿宋_GB2312" w:eastAsia="仿宋_GB2312" w:hAnsi="方正仿宋_GBK" w:cs="方正仿宋_GBK"/>
          <w:color w:val="000000"/>
          <w:sz w:val="32"/>
          <w:szCs w:val="32"/>
        </w:rPr>
      </w:pPr>
    </w:p>
    <w:p w:rsidR="00B634AF" w:rsidRDefault="00B634AF" w:rsidP="0017380D">
      <w:pPr>
        <w:pStyle w:val="21"/>
        <w:ind w:left="420" w:firstLine="640"/>
        <w:rPr>
          <w:rFonts w:ascii="仿宋_GB2312" w:eastAsia="仿宋_GB2312" w:hAnsi="方正仿宋_GBK" w:cs="方正仿宋_GBK"/>
          <w:color w:val="000000"/>
          <w:sz w:val="32"/>
          <w:szCs w:val="32"/>
        </w:rPr>
      </w:pPr>
    </w:p>
    <w:p w:rsidR="00B634AF" w:rsidRDefault="00B634AF">
      <w:pPr>
        <w:pStyle w:val="a3"/>
        <w:rPr>
          <w:rFonts w:ascii="仿宋_GB2312" w:eastAsia="仿宋_GB2312" w:hAnsi="方正仿宋_GBK" w:cs="方正仿宋_GBK"/>
          <w:color w:val="000000"/>
          <w:sz w:val="32"/>
          <w:szCs w:val="32"/>
        </w:rPr>
      </w:pPr>
    </w:p>
    <w:p w:rsidR="00B634AF" w:rsidRDefault="00B634AF">
      <w:pPr>
        <w:rPr>
          <w:rFonts w:ascii="仿宋_GB2312" w:eastAsia="仿宋_GB2312" w:hAnsi="方正仿宋_GBK" w:cs="方正仿宋_GBK"/>
          <w:color w:val="000000"/>
          <w:sz w:val="32"/>
          <w:szCs w:val="32"/>
        </w:rPr>
      </w:pPr>
    </w:p>
    <w:p w:rsidR="00B634AF" w:rsidRDefault="00B634AF" w:rsidP="0017380D">
      <w:pPr>
        <w:pStyle w:val="21"/>
        <w:ind w:left="420" w:firstLine="640"/>
        <w:rPr>
          <w:rFonts w:ascii="仿宋_GB2312" w:eastAsia="仿宋_GB2312" w:hAnsi="方正仿宋_GBK" w:cs="方正仿宋_GBK"/>
          <w:color w:val="000000"/>
          <w:sz w:val="32"/>
          <w:szCs w:val="32"/>
        </w:rPr>
      </w:pPr>
    </w:p>
    <w:p w:rsidR="00B634AF" w:rsidRDefault="00B634AF">
      <w:pPr>
        <w:pStyle w:val="a3"/>
        <w:rPr>
          <w:rFonts w:ascii="仿宋_GB2312" w:eastAsia="仿宋_GB2312" w:hAnsi="方正仿宋_GBK" w:cs="方正仿宋_GBK"/>
          <w:color w:val="000000"/>
          <w:sz w:val="32"/>
          <w:szCs w:val="32"/>
        </w:rPr>
      </w:pPr>
    </w:p>
    <w:p w:rsidR="00B634AF" w:rsidRDefault="00B634AF">
      <w:pPr>
        <w:spacing w:line="540" w:lineRule="exact"/>
        <w:jc w:val="left"/>
        <w:rPr>
          <w:rFonts w:ascii="方正小标宋简体" w:eastAsia="方正小标宋简体" w:hAnsi="方正小标宋_GBK" w:cs="方正小标宋_GBK"/>
          <w:sz w:val="30"/>
          <w:szCs w:val="30"/>
        </w:rPr>
      </w:pPr>
    </w:p>
    <w:p w:rsidR="00B634AF" w:rsidRDefault="00B634AF">
      <w:pPr>
        <w:spacing w:line="540" w:lineRule="exact"/>
        <w:jc w:val="left"/>
        <w:rPr>
          <w:rFonts w:ascii="方正小标宋简体" w:eastAsia="方正小标宋简体" w:hAnsi="方正小标宋_GBK" w:cs="方正小标宋_GBK"/>
          <w:sz w:val="30"/>
          <w:szCs w:val="30"/>
        </w:rPr>
      </w:pPr>
    </w:p>
    <w:p w:rsidR="00B634AF" w:rsidRDefault="00B634AF">
      <w:pPr>
        <w:spacing w:line="540" w:lineRule="exact"/>
        <w:jc w:val="left"/>
        <w:rPr>
          <w:rFonts w:ascii="方正小标宋简体" w:eastAsia="方正小标宋简体" w:hAnsi="方正小标宋_GBK" w:cs="方正小标宋_GBK"/>
          <w:sz w:val="30"/>
          <w:szCs w:val="30"/>
        </w:rPr>
      </w:pPr>
    </w:p>
    <w:p w:rsidR="00B634AF" w:rsidRDefault="00B634AF">
      <w:pPr>
        <w:spacing w:line="540" w:lineRule="exact"/>
        <w:jc w:val="left"/>
        <w:rPr>
          <w:rFonts w:ascii="方正小标宋简体" w:eastAsia="方正小标宋简体" w:hAnsi="方正小标宋_GBK" w:cs="方正小标宋_GBK"/>
          <w:sz w:val="30"/>
          <w:szCs w:val="30"/>
        </w:rPr>
      </w:pPr>
    </w:p>
    <w:p w:rsidR="00B634AF" w:rsidRDefault="00B634AF">
      <w:pPr>
        <w:spacing w:line="540" w:lineRule="exact"/>
        <w:jc w:val="left"/>
        <w:rPr>
          <w:rFonts w:ascii="方正小标宋简体" w:eastAsia="方正小标宋简体" w:hAnsi="方正小标宋_GBK" w:cs="方正小标宋_GBK"/>
          <w:sz w:val="30"/>
          <w:szCs w:val="30"/>
        </w:rPr>
      </w:pPr>
    </w:p>
    <w:p w:rsidR="00B634AF" w:rsidRDefault="00B634AF"/>
    <w:sectPr w:rsidR="00B634AF" w:rsidSect="00B634A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AE2" w:rsidRDefault="00462AE2" w:rsidP="0017380D">
      <w:pPr>
        <w:ind w:firstLine="420"/>
      </w:pPr>
      <w:r>
        <w:separator/>
      </w:r>
    </w:p>
  </w:endnote>
  <w:endnote w:type="continuationSeparator" w:id="1">
    <w:p w:rsidR="00462AE2" w:rsidRDefault="00462AE2" w:rsidP="0017380D">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AE2" w:rsidRDefault="00462AE2" w:rsidP="0017380D">
      <w:pPr>
        <w:ind w:firstLine="420"/>
      </w:pPr>
      <w:r>
        <w:separator/>
      </w:r>
    </w:p>
  </w:footnote>
  <w:footnote w:type="continuationSeparator" w:id="1">
    <w:p w:rsidR="00462AE2" w:rsidRDefault="00462AE2" w:rsidP="0017380D">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FFDD0A3"/>
    <w:rsid w:val="0017380D"/>
    <w:rsid w:val="00462AE2"/>
    <w:rsid w:val="00B634AF"/>
    <w:rsid w:val="67EE8B93"/>
    <w:rsid w:val="6FFDD0A3"/>
    <w:rsid w:val="7DDF27E5"/>
    <w:rsid w:val="AF15A8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rsid w:val="00B634AF"/>
    <w:pPr>
      <w:widowControl w:val="0"/>
      <w:jc w:val="both"/>
    </w:pPr>
    <w:rPr>
      <w:rFonts w:ascii="Calibri" w:eastAsia="宋体" w:hAnsi="Calibri" w:cs="Times New Roman"/>
      <w:kern w:val="2"/>
      <w:sz w:val="21"/>
      <w:szCs w:val="24"/>
    </w:rPr>
  </w:style>
  <w:style w:type="paragraph" w:styleId="2">
    <w:name w:val="heading 2"/>
    <w:basedOn w:val="a"/>
    <w:next w:val="a"/>
    <w:qFormat/>
    <w:rsid w:val="00B634AF"/>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3"/>
    <w:qFormat/>
    <w:rsid w:val="00B634AF"/>
    <w:pPr>
      <w:ind w:firstLineChars="200" w:firstLine="200"/>
    </w:pPr>
  </w:style>
  <w:style w:type="paragraph" w:customStyle="1" w:styleId="1">
    <w:name w:val="正文文本缩进1"/>
    <w:basedOn w:val="a"/>
    <w:qFormat/>
    <w:rsid w:val="00B634AF"/>
    <w:pPr>
      <w:ind w:leftChars="200" w:left="200"/>
    </w:pPr>
  </w:style>
  <w:style w:type="paragraph" w:styleId="a3">
    <w:name w:val="Normal (Web)"/>
    <w:basedOn w:val="a"/>
    <w:next w:val="a"/>
    <w:qFormat/>
    <w:rsid w:val="00B634AF"/>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173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7380D"/>
    <w:rPr>
      <w:rFonts w:ascii="Calibri" w:eastAsia="宋体" w:hAnsi="Calibri" w:cs="Times New Roman"/>
      <w:kern w:val="2"/>
      <w:sz w:val="18"/>
      <w:szCs w:val="18"/>
    </w:rPr>
  </w:style>
  <w:style w:type="paragraph" w:styleId="a5">
    <w:name w:val="footer"/>
    <w:basedOn w:val="a"/>
    <w:link w:val="Char0"/>
    <w:rsid w:val="0017380D"/>
    <w:pPr>
      <w:tabs>
        <w:tab w:val="center" w:pos="4153"/>
        <w:tab w:val="right" w:pos="8306"/>
      </w:tabs>
      <w:snapToGrid w:val="0"/>
      <w:jc w:val="left"/>
    </w:pPr>
    <w:rPr>
      <w:sz w:val="18"/>
      <w:szCs w:val="18"/>
    </w:rPr>
  </w:style>
  <w:style w:type="character" w:customStyle="1" w:styleId="Char0">
    <w:name w:val="页脚 Char"/>
    <w:basedOn w:val="a0"/>
    <w:link w:val="a5"/>
    <w:rsid w:val="0017380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2057</Characters>
  <Application>Microsoft Office Word</Application>
  <DocSecurity>0</DocSecurity>
  <Lines>17</Lines>
  <Paragraphs>4</Paragraphs>
  <ScaleCrop>false</ScaleCrop>
  <Company>P R C</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ahwjw0167</dc:creator>
  <cp:lastModifiedBy>文印室</cp:lastModifiedBy>
  <cp:revision>2</cp:revision>
  <dcterms:created xsi:type="dcterms:W3CDTF">2024-08-06T06:34:00Z</dcterms:created>
  <dcterms:modified xsi:type="dcterms:W3CDTF">2024-08-06T06:34:00Z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