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49" w:rsidRDefault="00CD10B1">
      <w:pPr>
        <w:jc w:val="left"/>
        <w:rPr>
          <w:rFonts w:asciiTheme="majorEastAsia" w:eastAsiaTheme="majorEastAsia" w:hAnsiTheme="majorEastAsia" w:cstheme="majorEastAsia"/>
          <w:b/>
          <w:sz w:val="36"/>
          <w:szCs w:val="36"/>
        </w:rPr>
      </w:pPr>
      <w:bookmarkStart w:id="0" w:name="_GoBack"/>
      <w:bookmarkEnd w:id="0"/>
      <w:r>
        <w:rPr>
          <w:rFonts w:asciiTheme="majorEastAsia" w:eastAsiaTheme="majorEastAsia" w:hAnsiTheme="majorEastAsia" w:cstheme="majorEastAsia" w:hint="eastAsia"/>
          <w:b/>
          <w:sz w:val="36"/>
          <w:szCs w:val="36"/>
        </w:rPr>
        <w:t>附件2</w:t>
      </w:r>
    </w:p>
    <w:p w:rsidR="00807349" w:rsidRDefault="00807349">
      <w:pPr>
        <w:jc w:val="left"/>
        <w:rPr>
          <w:rFonts w:ascii="方正小标宋简体" w:eastAsia="方正小标宋简体" w:hAnsi="方正小标宋简体" w:cs="方正小标宋简体"/>
          <w:b/>
          <w:szCs w:val="32"/>
        </w:rPr>
      </w:pPr>
    </w:p>
    <w:p w:rsidR="00807349" w:rsidRDefault="00CD10B1">
      <w:pPr>
        <w:pStyle w:val="1"/>
        <w:spacing w:line="240" w:lineRule="auto"/>
        <w:jc w:val="center"/>
        <w:rPr>
          <w:rFonts w:ascii="宋体" w:eastAsia="宋体" w:hAnsi="宋体" w:cs="宋体"/>
          <w:color w:val="000000"/>
          <w:kern w:val="0"/>
          <w:sz w:val="36"/>
          <w:szCs w:val="36"/>
        </w:rPr>
      </w:pPr>
      <w:bookmarkStart w:id="1" w:name="_Toc28220"/>
      <w:r>
        <w:rPr>
          <w:rFonts w:ascii="宋体" w:eastAsia="宋体" w:hAnsi="宋体" w:cs="宋体" w:hint="eastAsia"/>
          <w:color w:val="000000"/>
          <w:kern w:val="0"/>
          <w:sz w:val="36"/>
          <w:szCs w:val="36"/>
        </w:rPr>
        <w:t>安徽医科大学第二轮专业技术人员岗位职责及</w:t>
      </w:r>
      <w:bookmarkEnd w:id="1"/>
    </w:p>
    <w:p w:rsidR="00807349" w:rsidRDefault="00CD10B1">
      <w:pPr>
        <w:pStyle w:val="1"/>
        <w:spacing w:line="240" w:lineRule="auto"/>
        <w:jc w:val="center"/>
        <w:rPr>
          <w:rFonts w:ascii="宋体" w:eastAsia="宋体" w:hAnsi="宋体" w:cs="宋体"/>
          <w:color w:val="000000"/>
          <w:kern w:val="0"/>
          <w:sz w:val="36"/>
          <w:szCs w:val="36"/>
        </w:rPr>
      </w:pPr>
      <w:bookmarkStart w:id="2" w:name="_Toc23193"/>
      <w:r>
        <w:rPr>
          <w:rFonts w:ascii="宋体" w:eastAsia="宋体" w:hAnsi="宋体" w:cs="宋体" w:hint="eastAsia"/>
          <w:color w:val="000000"/>
          <w:kern w:val="0"/>
          <w:sz w:val="36"/>
          <w:szCs w:val="36"/>
        </w:rPr>
        <w:t>聘期任务</w:t>
      </w:r>
      <w:bookmarkEnd w:id="2"/>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为进一步科学规范我校专业技术岗位聘任工作，加强岗位聘任管理，提高专业技术人员业务水平，根据国家和省相关文件精神，结合学校实际情况，特制定专业技术人员岗位职责及聘期任务。</w:t>
      </w:r>
    </w:p>
    <w:p w:rsidR="00807349" w:rsidRDefault="00CD10B1" w:rsidP="00775891">
      <w:pPr>
        <w:ind w:firstLineChars="200" w:firstLine="634"/>
        <w:rPr>
          <w:rFonts w:ascii="仿宋" w:eastAsia="仿宋" w:hAnsi="仿宋" w:cs="仿宋"/>
          <w:b/>
          <w:szCs w:val="32"/>
        </w:rPr>
      </w:pPr>
      <w:r>
        <w:rPr>
          <w:rFonts w:ascii="仿宋" w:eastAsia="仿宋" w:hAnsi="仿宋" w:cs="仿宋" w:hint="eastAsia"/>
          <w:b/>
          <w:szCs w:val="32"/>
        </w:rPr>
        <w:t>一、教学科研岗位职责及聘期任务</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教学科研岗位根据各学院教师实际情况，分为教学为主型岗位、教学科研型岗位、科研为主型岗位三类。</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1、教授岗位职责及聘期任务</w:t>
      </w:r>
    </w:p>
    <w:p w:rsidR="00807349" w:rsidRDefault="00CD10B1">
      <w:pPr>
        <w:widowControl/>
        <w:adjustRightInd w:val="0"/>
        <w:snapToGrid w:val="0"/>
        <w:spacing w:line="360" w:lineRule="auto"/>
        <w:ind w:firstLineChars="200" w:firstLine="632"/>
        <w:jc w:val="left"/>
        <w:outlineLvl w:val="0"/>
        <w:rPr>
          <w:rFonts w:ascii="仿宋_GB2312" w:hAnsi="仿宋_GB2312" w:cs="仿宋_GB2312"/>
          <w:szCs w:val="32"/>
        </w:rPr>
      </w:pPr>
      <w:bookmarkStart w:id="3" w:name="_Toc2207"/>
      <w:r>
        <w:rPr>
          <w:rFonts w:ascii="仿宋_GB2312" w:hAnsi="仿宋_GB2312" w:cs="仿宋_GB2312" w:hint="eastAsia"/>
          <w:szCs w:val="32"/>
        </w:rPr>
        <w:t>岗位职责：</w:t>
      </w:r>
      <w:bookmarkEnd w:id="3"/>
    </w:p>
    <w:p w:rsidR="00807349" w:rsidRDefault="00CD10B1">
      <w:pPr>
        <w:widowControl/>
        <w:adjustRightInd w:val="0"/>
        <w:snapToGrid w:val="0"/>
        <w:spacing w:line="360" w:lineRule="auto"/>
        <w:ind w:firstLineChars="200" w:firstLine="632"/>
        <w:jc w:val="left"/>
        <w:outlineLvl w:val="0"/>
        <w:rPr>
          <w:rFonts w:ascii="仿宋_GB2312" w:hAnsi="仿宋_GB2312" w:cs="仿宋_GB2312"/>
          <w:szCs w:val="32"/>
        </w:rPr>
      </w:pPr>
      <w:bookmarkStart w:id="4" w:name="_Toc10791"/>
      <w:r>
        <w:rPr>
          <w:rFonts w:ascii="仿宋_GB2312" w:hAnsi="仿宋_GB2312" w:cs="仿宋_GB2312" w:hint="eastAsia"/>
          <w:szCs w:val="32"/>
        </w:rPr>
        <w:t>具有良好的职业道德和敬业精神，学风端正，立德树人，为人师表；负责或协助规划并落实本学科及相关专业、学位点建设工作；指导和参与教育教学改革、课程建设、教材建设、教学实验室建设工作，组建教学团队，完成教务部门下达的教学任务；积极开展科学研究工作，组建或参加科研团队建设，主持科研课题，发表高质量论文；领导或参加本学科梯队建设，指导青年教师；积极参与学校院系教研室公共管理与服务工作。</w:t>
      </w:r>
      <w:bookmarkEnd w:id="4"/>
    </w:p>
    <w:p w:rsidR="00807349" w:rsidRDefault="00CD10B1">
      <w:pPr>
        <w:widowControl/>
        <w:adjustRightInd w:val="0"/>
        <w:snapToGrid w:val="0"/>
        <w:spacing w:line="360" w:lineRule="auto"/>
        <w:ind w:firstLineChars="200" w:firstLine="632"/>
        <w:jc w:val="left"/>
        <w:outlineLvl w:val="0"/>
        <w:rPr>
          <w:rFonts w:ascii="仿宋_GB2312" w:hAnsi="仿宋_GB2312" w:cs="仿宋_GB2312"/>
          <w:szCs w:val="32"/>
        </w:rPr>
      </w:pPr>
      <w:bookmarkStart w:id="5" w:name="_Toc29680"/>
      <w:r>
        <w:rPr>
          <w:rFonts w:ascii="仿宋_GB2312" w:hAnsi="仿宋_GB2312" w:cs="仿宋_GB2312" w:hint="eastAsia"/>
          <w:szCs w:val="32"/>
        </w:rPr>
        <w:t>聘期任务：</w:t>
      </w:r>
      <w:bookmarkEnd w:id="5"/>
    </w:p>
    <w:p w:rsidR="00807349" w:rsidRDefault="00CD10B1">
      <w:pPr>
        <w:widowControl/>
        <w:adjustRightInd w:val="0"/>
        <w:snapToGrid w:val="0"/>
        <w:spacing w:line="360" w:lineRule="auto"/>
        <w:ind w:firstLineChars="200" w:firstLine="632"/>
        <w:jc w:val="left"/>
        <w:outlineLvl w:val="0"/>
        <w:rPr>
          <w:rFonts w:ascii="仿宋_GB2312" w:hAnsi="仿宋_GB2312" w:cs="仿宋_GB2312"/>
          <w:szCs w:val="32"/>
        </w:rPr>
      </w:pPr>
      <w:bookmarkStart w:id="6" w:name="_Toc14310"/>
      <w:r>
        <w:rPr>
          <w:rFonts w:ascii="仿宋_GB2312" w:hAnsi="仿宋_GB2312" w:cs="仿宋_GB2312" w:hint="eastAsia"/>
          <w:szCs w:val="32"/>
        </w:rPr>
        <w:t>（1）师德年度考核合格；</w:t>
      </w:r>
      <w:bookmarkEnd w:id="6"/>
    </w:p>
    <w:p w:rsidR="00807349" w:rsidRDefault="00CD10B1">
      <w:pPr>
        <w:widowControl/>
        <w:adjustRightInd w:val="0"/>
        <w:snapToGrid w:val="0"/>
        <w:spacing w:line="360" w:lineRule="auto"/>
        <w:ind w:firstLineChars="200" w:firstLine="632"/>
        <w:jc w:val="left"/>
        <w:outlineLvl w:val="0"/>
        <w:rPr>
          <w:rFonts w:ascii="仿宋_GB2312" w:hAnsi="仿宋_GB2312" w:cs="仿宋_GB2312"/>
          <w:szCs w:val="32"/>
        </w:rPr>
      </w:pPr>
      <w:bookmarkStart w:id="7" w:name="_Toc17095"/>
      <w:r>
        <w:rPr>
          <w:rFonts w:ascii="仿宋_GB2312" w:hAnsi="仿宋_GB2312" w:cs="仿宋_GB2312" w:hint="eastAsia"/>
          <w:szCs w:val="32"/>
        </w:rPr>
        <w:lastRenderedPageBreak/>
        <w:t>（2）每年完成3项学校院系教研室公共管理与服务工作；</w:t>
      </w:r>
      <w:bookmarkEnd w:id="7"/>
    </w:p>
    <w:p w:rsidR="00807349" w:rsidRDefault="00CD10B1">
      <w:pPr>
        <w:widowControl/>
        <w:adjustRightInd w:val="0"/>
        <w:snapToGrid w:val="0"/>
        <w:spacing w:line="360" w:lineRule="auto"/>
        <w:ind w:firstLineChars="200" w:firstLine="632"/>
        <w:jc w:val="left"/>
        <w:outlineLvl w:val="0"/>
        <w:rPr>
          <w:rFonts w:ascii="仿宋_GB2312" w:hAnsi="仿宋_GB2312" w:cs="仿宋_GB2312"/>
          <w:sz w:val="28"/>
          <w:szCs w:val="28"/>
        </w:rPr>
      </w:pPr>
      <w:bookmarkStart w:id="8" w:name="_Toc11722"/>
      <w:r>
        <w:rPr>
          <w:rFonts w:ascii="仿宋_GB2312" w:hAnsi="仿宋_GB2312" w:cs="仿宋_GB2312" w:hint="eastAsia"/>
          <w:szCs w:val="32"/>
        </w:rPr>
        <w:t>（3）聘期内系统担任1门以上基础课或2门以上专业课程的讲授工作；完成教学主管部门下达的教学任务，教学质量评价良好以上，聘期完成下表教学业绩和科研业绩</w:t>
      </w:r>
      <w:r>
        <w:rPr>
          <w:rFonts w:ascii="仿宋_GB2312" w:hAnsi="仿宋_GB2312" w:cs="仿宋_GB2312" w:hint="eastAsia"/>
          <w:sz w:val="28"/>
          <w:szCs w:val="28"/>
        </w:rPr>
        <w:t>。</w:t>
      </w:r>
      <w:bookmarkEnd w:id="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72"/>
        <w:gridCol w:w="1388"/>
        <w:gridCol w:w="1800"/>
        <w:gridCol w:w="3914"/>
      </w:tblGrid>
      <w:tr w:rsidR="00807349">
        <w:trPr>
          <w:trHeight w:val="623"/>
        </w:trPr>
        <w:tc>
          <w:tcPr>
            <w:tcW w:w="1420" w:type="dxa"/>
            <w:gridSpan w:val="2"/>
            <w:vMerge w:val="restart"/>
            <w:tcBorders>
              <w:tl2br w:val="single" w:sz="4" w:space="0" w:color="auto"/>
            </w:tcBorders>
            <w:shd w:val="clear" w:color="auto" w:fill="auto"/>
          </w:tcPr>
          <w:p w:rsidR="00807349" w:rsidRDefault="00807349">
            <w:pPr>
              <w:spacing w:line="360" w:lineRule="exact"/>
              <w:rPr>
                <w:rFonts w:ascii="仿宋_GB2312" w:hAnsi="仿宋_GB2312" w:cs="仿宋_GB2312"/>
                <w:sz w:val="24"/>
                <w:szCs w:val="24"/>
              </w:rPr>
            </w:pPr>
          </w:p>
          <w:p w:rsidR="00807349" w:rsidRDefault="00CD10B1">
            <w:pPr>
              <w:spacing w:line="360" w:lineRule="exact"/>
              <w:ind w:firstLineChars="200" w:firstLine="472"/>
              <w:rPr>
                <w:rFonts w:ascii="仿宋_GB2312" w:hAnsi="仿宋_GB2312" w:cs="仿宋_GB2312"/>
                <w:sz w:val="24"/>
                <w:szCs w:val="24"/>
              </w:rPr>
            </w:pPr>
            <w:r>
              <w:rPr>
                <w:rFonts w:ascii="仿宋_GB2312" w:hAnsi="仿宋_GB2312" w:cs="仿宋_GB2312" w:hint="eastAsia"/>
                <w:sz w:val="24"/>
                <w:szCs w:val="24"/>
              </w:rPr>
              <w:t xml:space="preserve">  业绩 </w:t>
            </w:r>
          </w:p>
          <w:p w:rsidR="00807349" w:rsidRDefault="00807349">
            <w:pPr>
              <w:spacing w:line="360" w:lineRule="exact"/>
              <w:ind w:firstLineChars="200" w:firstLine="472"/>
              <w:rPr>
                <w:rFonts w:ascii="仿宋_GB2312" w:hAnsi="仿宋_GB2312" w:cs="仿宋_GB2312"/>
                <w:sz w:val="24"/>
                <w:szCs w:val="24"/>
              </w:rPr>
            </w:pPr>
          </w:p>
          <w:p w:rsidR="00807349" w:rsidRDefault="00CD10B1">
            <w:pPr>
              <w:spacing w:line="360" w:lineRule="exact"/>
              <w:rPr>
                <w:rFonts w:ascii="仿宋_GB2312" w:hAnsi="仿宋_GB2312" w:cs="仿宋_GB2312"/>
                <w:sz w:val="24"/>
                <w:szCs w:val="24"/>
              </w:rPr>
            </w:pPr>
            <w:r>
              <w:rPr>
                <w:rFonts w:ascii="仿宋_GB2312" w:hAnsi="仿宋_GB2312" w:cs="仿宋_GB2312" w:hint="eastAsia"/>
                <w:sz w:val="24"/>
                <w:szCs w:val="24"/>
              </w:rPr>
              <w:t>岗位类型</w:t>
            </w:r>
          </w:p>
        </w:tc>
        <w:tc>
          <w:tcPr>
            <w:tcW w:w="138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教学业绩</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5714" w:type="dxa"/>
            <w:gridSpan w:val="2"/>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科研业绩</w:t>
            </w:r>
          </w:p>
        </w:tc>
      </w:tr>
      <w:tr w:rsidR="00807349">
        <w:trPr>
          <w:trHeight w:val="622"/>
        </w:trPr>
        <w:tc>
          <w:tcPr>
            <w:tcW w:w="1420" w:type="dxa"/>
            <w:gridSpan w:val="2"/>
            <w:vMerge/>
            <w:tcBorders>
              <w:tl2br w:val="single" w:sz="4" w:space="0" w:color="auto"/>
            </w:tcBorders>
            <w:shd w:val="clear" w:color="auto" w:fill="auto"/>
          </w:tcPr>
          <w:p w:rsidR="00807349" w:rsidRDefault="00807349">
            <w:pPr>
              <w:spacing w:line="360" w:lineRule="exact"/>
              <w:rPr>
                <w:rFonts w:ascii="仿宋_GB2312" w:hAnsi="仿宋_GB2312" w:cs="仿宋_GB2312"/>
                <w:sz w:val="24"/>
                <w:szCs w:val="24"/>
              </w:rPr>
            </w:pPr>
          </w:p>
        </w:tc>
        <w:tc>
          <w:tcPr>
            <w:tcW w:w="1388" w:type="dxa"/>
            <w:vMerge/>
            <w:shd w:val="clear" w:color="auto" w:fill="auto"/>
          </w:tcPr>
          <w:p w:rsidR="00807349" w:rsidRDefault="00807349">
            <w:pPr>
              <w:spacing w:line="360" w:lineRule="exact"/>
              <w:rPr>
                <w:rFonts w:ascii="仿宋_GB2312" w:hAnsi="仿宋_GB2312" w:cs="仿宋_GB2312"/>
                <w:sz w:val="24"/>
                <w:szCs w:val="24"/>
              </w:rPr>
            </w:pP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完成科研业绩</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3914"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或完成以下2项业绩</w:t>
            </w:r>
          </w:p>
        </w:tc>
      </w:tr>
      <w:tr w:rsidR="00807349">
        <w:trPr>
          <w:trHeight w:val="1080"/>
        </w:trPr>
        <w:tc>
          <w:tcPr>
            <w:tcW w:w="64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教</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学</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科</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研</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型</w:t>
            </w: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二级</w:t>
            </w:r>
          </w:p>
        </w:tc>
        <w:tc>
          <w:tcPr>
            <w:tcW w:w="138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840</w:t>
            </w: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870</w:t>
            </w:r>
          </w:p>
        </w:tc>
        <w:tc>
          <w:tcPr>
            <w:tcW w:w="3914" w:type="dxa"/>
            <w:vMerge w:val="restart"/>
            <w:shd w:val="clear" w:color="auto" w:fill="auto"/>
          </w:tcPr>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主持“国家自然基金面上项目”为标杆的二类课题1项或主持横向课题到校经费60万元以上；</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发表一类论文3篇以上（或SCI累计IF 5分以上）；</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撰写10万字以上学术专著1部或主编、副主编国家级规划教材1部（不含相应配套材料）；</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获国家发明专利1项或国家实用新型专利2项以上（第一完成人）；</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获一类科研奖励或二类科研奖励一等奖（前4名）、二等奖（前3名）、三等奖（第1名）；</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获一类教育教学研究项目（前2）或主持二类教育教学研究项目；获国家级教学成果奖（前4名）；</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或获省级教学成果特等奖（前3名）、一等奖（前2名）、二等奖（第1名）。</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主持一类成果推广项目1项。</w:t>
            </w:r>
          </w:p>
          <w:p w:rsidR="00807349" w:rsidRDefault="00CD10B1">
            <w:pPr>
              <w:numPr>
                <w:ilvl w:val="0"/>
                <w:numId w:val="1"/>
              </w:numPr>
              <w:spacing w:line="360" w:lineRule="exact"/>
              <w:rPr>
                <w:rFonts w:ascii="仿宋_GB2312" w:hAnsi="仿宋_GB2312" w:cs="仿宋_GB2312"/>
                <w:sz w:val="24"/>
                <w:szCs w:val="24"/>
              </w:rPr>
            </w:pPr>
            <w:r>
              <w:rPr>
                <w:rFonts w:ascii="仿宋_GB2312" w:hAnsi="仿宋_GB2312" w:cs="仿宋_GB2312" w:hint="eastAsia"/>
                <w:sz w:val="24"/>
                <w:szCs w:val="24"/>
              </w:rPr>
              <w:t>聘期内获国家级人才称号。</w:t>
            </w:r>
          </w:p>
        </w:tc>
      </w:tr>
      <w:tr w:rsidR="00807349">
        <w:trPr>
          <w:trHeight w:val="1080"/>
        </w:trPr>
        <w:tc>
          <w:tcPr>
            <w:tcW w:w="648" w:type="dxa"/>
            <w:vMerge/>
            <w:shd w:val="clear" w:color="auto" w:fill="auto"/>
            <w:vAlign w:val="center"/>
          </w:tcPr>
          <w:p w:rsidR="00807349" w:rsidRDefault="00807349">
            <w:pPr>
              <w:spacing w:line="360" w:lineRule="exact"/>
              <w:jc w:val="center"/>
              <w:rPr>
                <w:rFonts w:ascii="仿宋_GB2312" w:hAnsi="仿宋_GB2312" w:cs="仿宋_GB2312"/>
                <w:sz w:val="24"/>
                <w:szCs w:val="24"/>
              </w:rPr>
            </w:pP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三级</w:t>
            </w:r>
          </w:p>
        </w:tc>
        <w:tc>
          <w:tcPr>
            <w:tcW w:w="1388" w:type="dxa"/>
            <w:vMerge/>
            <w:shd w:val="clear" w:color="auto" w:fill="auto"/>
            <w:vAlign w:val="center"/>
          </w:tcPr>
          <w:p w:rsidR="00807349" w:rsidRDefault="00807349">
            <w:pPr>
              <w:spacing w:line="360" w:lineRule="exact"/>
              <w:jc w:val="center"/>
              <w:rPr>
                <w:rFonts w:ascii="仿宋_GB2312" w:hAnsi="仿宋_GB2312" w:cs="仿宋_GB2312"/>
                <w:sz w:val="24"/>
                <w:szCs w:val="24"/>
              </w:rPr>
            </w:pP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450</w:t>
            </w:r>
          </w:p>
        </w:tc>
        <w:tc>
          <w:tcPr>
            <w:tcW w:w="3914" w:type="dxa"/>
            <w:vMerge/>
            <w:shd w:val="clear" w:color="auto" w:fill="auto"/>
          </w:tcPr>
          <w:p w:rsidR="00807349" w:rsidRDefault="00807349">
            <w:pPr>
              <w:numPr>
                <w:ilvl w:val="0"/>
                <w:numId w:val="1"/>
              </w:numPr>
              <w:spacing w:line="360" w:lineRule="exact"/>
              <w:rPr>
                <w:rFonts w:ascii="仿宋_GB2312" w:hAnsi="仿宋_GB2312" w:cs="仿宋_GB2312"/>
                <w:sz w:val="24"/>
                <w:szCs w:val="24"/>
              </w:rPr>
            </w:pPr>
          </w:p>
        </w:tc>
      </w:tr>
      <w:tr w:rsidR="00807349">
        <w:trPr>
          <w:trHeight w:val="1080"/>
        </w:trPr>
        <w:tc>
          <w:tcPr>
            <w:tcW w:w="648" w:type="dxa"/>
            <w:vMerge/>
            <w:shd w:val="clear" w:color="auto" w:fill="auto"/>
            <w:vAlign w:val="center"/>
          </w:tcPr>
          <w:p w:rsidR="00807349" w:rsidRDefault="00807349">
            <w:pPr>
              <w:spacing w:line="360" w:lineRule="exact"/>
              <w:jc w:val="center"/>
              <w:rPr>
                <w:rFonts w:ascii="仿宋_GB2312" w:hAnsi="仿宋_GB2312" w:cs="仿宋_GB2312"/>
                <w:sz w:val="24"/>
                <w:szCs w:val="24"/>
              </w:rPr>
            </w:pP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四级</w:t>
            </w:r>
          </w:p>
        </w:tc>
        <w:tc>
          <w:tcPr>
            <w:tcW w:w="1388" w:type="dxa"/>
            <w:vMerge/>
            <w:shd w:val="clear" w:color="auto" w:fill="auto"/>
            <w:vAlign w:val="center"/>
          </w:tcPr>
          <w:p w:rsidR="00807349" w:rsidRDefault="00807349">
            <w:pPr>
              <w:spacing w:line="360" w:lineRule="exact"/>
              <w:jc w:val="center"/>
              <w:rPr>
                <w:rFonts w:ascii="仿宋_GB2312" w:hAnsi="仿宋_GB2312" w:cs="仿宋_GB2312"/>
                <w:sz w:val="24"/>
                <w:szCs w:val="24"/>
              </w:rPr>
            </w:pP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330</w:t>
            </w:r>
          </w:p>
        </w:tc>
        <w:tc>
          <w:tcPr>
            <w:tcW w:w="3914" w:type="dxa"/>
            <w:vMerge/>
            <w:shd w:val="clear" w:color="auto" w:fill="auto"/>
          </w:tcPr>
          <w:p w:rsidR="00807349" w:rsidRDefault="00807349">
            <w:pPr>
              <w:numPr>
                <w:ilvl w:val="0"/>
                <w:numId w:val="1"/>
              </w:numPr>
              <w:spacing w:line="360" w:lineRule="exact"/>
              <w:rPr>
                <w:rFonts w:ascii="仿宋_GB2312" w:hAnsi="仿宋_GB2312" w:cs="仿宋_GB2312"/>
                <w:sz w:val="24"/>
                <w:szCs w:val="24"/>
              </w:rPr>
            </w:pPr>
          </w:p>
        </w:tc>
      </w:tr>
      <w:tr w:rsidR="00807349">
        <w:trPr>
          <w:trHeight w:val="1080"/>
        </w:trPr>
        <w:tc>
          <w:tcPr>
            <w:tcW w:w="64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科</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学</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研</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究</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型</w:t>
            </w: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三级</w:t>
            </w:r>
          </w:p>
        </w:tc>
        <w:tc>
          <w:tcPr>
            <w:tcW w:w="138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180</w:t>
            </w: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780</w:t>
            </w:r>
          </w:p>
        </w:tc>
        <w:tc>
          <w:tcPr>
            <w:tcW w:w="3914" w:type="dxa"/>
            <w:vMerge/>
            <w:shd w:val="clear" w:color="auto" w:fill="auto"/>
          </w:tcPr>
          <w:p w:rsidR="00807349" w:rsidRDefault="00807349">
            <w:pPr>
              <w:spacing w:line="360" w:lineRule="exact"/>
              <w:rPr>
                <w:rFonts w:ascii="仿宋_GB2312" w:hAnsi="仿宋_GB2312" w:cs="仿宋_GB2312"/>
                <w:b/>
                <w:sz w:val="24"/>
                <w:szCs w:val="24"/>
              </w:rPr>
            </w:pPr>
          </w:p>
        </w:tc>
      </w:tr>
      <w:tr w:rsidR="00807349">
        <w:trPr>
          <w:trHeight w:val="1080"/>
        </w:trPr>
        <w:tc>
          <w:tcPr>
            <w:tcW w:w="648" w:type="dxa"/>
            <w:vMerge/>
            <w:shd w:val="clear" w:color="auto" w:fill="auto"/>
          </w:tcPr>
          <w:p w:rsidR="00807349" w:rsidRDefault="00807349">
            <w:pPr>
              <w:spacing w:line="360" w:lineRule="exact"/>
              <w:rPr>
                <w:rFonts w:ascii="仿宋_GB2312" w:hAnsi="仿宋_GB2312" w:cs="仿宋_GB2312"/>
                <w:sz w:val="24"/>
                <w:szCs w:val="24"/>
              </w:rPr>
            </w:pP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四级</w:t>
            </w:r>
          </w:p>
        </w:tc>
        <w:tc>
          <w:tcPr>
            <w:tcW w:w="1388" w:type="dxa"/>
            <w:vMerge/>
            <w:shd w:val="clear" w:color="auto" w:fill="auto"/>
            <w:vAlign w:val="center"/>
          </w:tcPr>
          <w:p w:rsidR="00807349" w:rsidRDefault="00807349">
            <w:pPr>
              <w:spacing w:line="360" w:lineRule="exact"/>
              <w:jc w:val="center"/>
              <w:rPr>
                <w:rFonts w:ascii="仿宋_GB2312" w:hAnsi="仿宋_GB2312" w:cs="仿宋_GB2312"/>
                <w:sz w:val="24"/>
                <w:szCs w:val="24"/>
              </w:rPr>
            </w:pP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660</w:t>
            </w:r>
          </w:p>
        </w:tc>
        <w:tc>
          <w:tcPr>
            <w:tcW w:w="3914" w:type="dxa"/>
            <w:vMerge/>
            <w:shd w:val="clear" w:color="auto" w:fill="auto"/>
          </w:tcPr>
          <w:p w:rsidR="00807349" w:rsidRDefault="00807349">
            <w:pPr>
              <w:spacing w:line="360" w:lineRule="exact"/>
              <w:rPr>
                <w:rFonts w:ascii="仿宋_GB2312" w:hAnsi="仿宋_GB2312" w:cs="仿宋_GB2312"/>
                <w:b/>
                <w:sz w:val="24"/>
                <w:szCs w:val="24"/>
              </w:rPr>
            </w:pPr>
          </w:p>
        </w:tc>
      </w:tr>
      <w:tr w:rsidR="00807349">
        <w:trPr>
          <w:trHeight w:val="2175"/>
        </w:trPr>
        <w:tc>
          <w:tcPr>
            <w:tcW w:w="64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lastRenderedPageBreak/>
              <w:t>教</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学</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为</w:t>
            </w:r>
          </w:p>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主</w:t>
            </w:r>
          </w:p>
          <w:p w:rsidR="00807349" w:rsidRDefault="00CD10B1">
            <w:pPr>
              <w:spacing w:line="360" w:lineRule="exact"/>
              <w:jc w:val="center"/>
              <w:rPr>
                <w:rFonts w:ascii="仿宋_GB2312" w:hAnsi="仿宋_GB2312" w:cs="仿宋_GB2312"/>
                <w:b/>
                <w:sz w:val="24"/>
                <w:szCs w:val="24"/>
              </w:rPr>
            </w:pPr>
            <w:r>
              <w:rPr>
                <w:rFonts w:ascii="仿宋_GB2312" w:hAnsi="仿宋_GB2312" w:cs="仿宋_GB2312" w:hint="eastAsia"/>
                <w:sz w:val="24"/>
                <w:szCs w:val="24"/>
              </w:rPr>
              <w:t>型</w:t>
            </w: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三级</w:t>
            </w:r>
          </w:p>
        </w:tc>
        <w:tc>
          <w:tcPr>
            <w:tcW w:w="1388" w:type="dxa"/>
            <w:vMerge w:val="restart"/>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1140</w:t>
            </w: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300</w:t>
            </w:r>
          </w:p>
        </w:tc>
        <w:tc>
          <w:tcPr>
            <w:tcW w:w="3914" w:type="dxa"/>
            <w:vMerge w:val="restart"/>
            <w:shd w:val="clear" w:color="auto" w:fill="auto"/>
          </w:tcPr>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主持“教育部人文社会科学研究项目”为标杆的三类课题1项以上或主持横向课题到校经费15万元以上；</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发表一类论文1篇且三类论文1篇或二类论文2篇；</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撰写10万字学术专著1部或主编、副主编省级规划教材1部（不含相应配套材料）；</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获一类教育教学研究项目（前2）或主持二类教育教学研究项目；</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获国家级教学成果奖（前4名）；或获省级教学成果特等奖（前3名）、一等奖（前2名）、二等奖（第1名）。</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主持一类成果推广项目1项以上</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聘期内获省级以上人才称号。</w:t>
            </w:r>
          </w:p>
          <w:p w:rsidR="00807349" w:rsidRDefault="00CD10B1">
            <w:pPr>
              <w:numPr>
                <w:ilvl w:val="0"/>
                <w:numId w:val="2"/>
              </w:numPr>
              <w:spacing w:line="360" w:lineRule="exact"/>
              <w:rPr>
                <w:rFonts w:ascii="仿宋_GB2312" w:hAnsi="仿宋_GB2312" w:cs="仿宋_GB2312"/>
                <w:sz w:val="24"/>
                <w:szCs w:val="24"/>
              </w:rPr>
            </w:pPr>
            <w:r>
              <w:rPr>
                <w:rFonts w:ascii="仿宋_GB2312" w:hAnsi="仿宋_GB2312" w:cs="仿宋_GB2312" w:hint="eastAsia"/>
                <w:sz w:val="24"/>
                <w:szCs w:val="24"/>
              </w:rPr>
              <w:t>取得一类教学效果1项或二类教学效果2项</w:t>
            </w:r>
          </w:p>
        </w:tc>
      </w:tr>
      <w:tr w:rsidR="00807349">
        <w:trPr>
          <w:trHeight w:val="2175"/>
        </w:trPr>
        <w:tc>
          <w:tcPr>
            <w:tcW w:w="648" w:type="dxa"/>
            <w:vMerge/>
            <w:shd w:val="clear" w:color="auto" w:fill="auto"/>
            <w:vAlign w:val="center"/>
          </w:tcPr>
          <w:p w:rsidR="00807349" w:rsidRDefault="00807349">
            <w:pPr>
              <w:spacing w:line="360" w:lineRule="exact"/>
              <w:jc w:val="center"/>
              <w:rPr>
                <w:rFonts w:ascii="仿宋_GB2312" w:hAnsi="仿宋_GB2312" w:cs="仿宋_GB2312"/>
                <w:b/>
                <w:sz w:val="24"/>
                <w:szCs w:val="24"/>
              </w:rPr>
            </w:pPr>
          </w:p>
        </w:tc>
        <w:tc>
          <w:tcPr>
            <w:tcW w:w="772"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四级</w:t>
            </w:r>
          </w:p>
        </w:tc>
        <w:tc>
          <w:tcPr>
            <w:tcW w:w="1388" w:type="dxa"/>
            <w:vMerge/>
            <w:shd w:val="clear" w:color="auto" w:fill="auto"/>
            <w:vAlign w:val="center"/>
          </w:tcPr>
          <w:p w:rsidR="00807349" w:rsidRDefault="00807349">
            <w:pPr>
              <w:spacing w:line="360" w:lineRule="exact"/>
              <w:jc w:val="center"/>
              <w:rPr>
                <w:rFonts w:ascii="仿宋_GB2312" w:hAnsi="仿宋_GB2312" w:cs="仿宋_GB2312"/>
                <w:sz w:val="24"/>
                <w:szCs w:val="24"/>
              </w:rPr>
            </w:pPr>
          </w:p>
        </w:tc>
        <w:tc>
          <w:tcPr>
            <w:tcW w:w="1800" w:type="dxa"/>
            <w:shd w:val="clear" w:color="auto" w:fill="auto"/>
            <w:vAlign w:val="center"/>
          </w:tcPr>
          <w:p w:rsidR="00807349" w:rsidRDefault="00CD10B1">
            <w:pPr>
              <w:spacing w:line="360" w:lineRule="exact"/>
              <w:jc w:val="center"/>
              <w:rPr>
                <w:rFonts w:ascii="仿宋_GB2312" w:hAnsi="仿宋_GB2312" w:cs="仿宋_GB2312"/>
                <w:sz w:val="24"/>
                <w:szCs w:val="24"/>
              </w:rPr>
            </w:pPr>
            <w:r>
              <w:rPr>
                <w:rFonts w:ascii="仿宋_GB2312" w:hAnsi="仿宋_GB2312" w:cs="仿宋_GB2312" w:hint="eastAsia"/>
                <w:sz w:val="24"/>
                <w:szCs w:val="24"/>
              </w:rPr>
              <w:t>180</w:t>
            </w:r>
          </w:p>
        </w:tc>
        <w:tc>
          <w:tcPr>
            <w:tcW w:w="3914" w:type="dxa"/>
            <w:vMerge/>
            <w:shd w:val="clear" w:color="auto" w:fill="auto"/>
          </w:tcPr>
          <w:p w:rsidR="00807349" w:rsidRDefault="00807349">
            <w:pPr>
              <w:spacing w:line="360" w:lineRule="exact"/>
              <w:rPr>
                <w:rFonts w:ascii="仿宋_GB2312" w:hAnsi="仿宋_GB2312" w:cs="仿宋_GB2312"/>
                <w:b/>
                <w:sz w:val="24"/>
                <w:szCs w:val="24"/>
              </w:rPr>
            </w:pPr>
          </w:p>
        </w:tc>
      </w:tr>
    </w:tbl>
    <w:p w:rsidR="00807349" w:rsidRDefault="00CD10B1">
      <w:pPr>
        <w:ind w:firstLineChars="200" w:firstLine="632"/>
        <w:rPr>
          <w:rFonts w:ascii="仿宋" w:eastAsia="仿宋" w:hAnsi="仿宋" w:cs="仿宋"/>
          <w:bCs/>
          <w:szCs w:val="32"/>
        </w:rPr>
      </w:pPr>
      <w:r>
        <w:rPr>
          <w:rFonts w:ascii="仿宋" w:eastAsia="仿宋" w:hAnsi="仿宋" w:cs="仿宋" w:hint="eastAsia"/>
          <w:bCs/>
          <w:szCs w:val="32"/>
        </w:rPr>
        <w:t>2、副教授岗位职责及聘期任务：</w:t>
      </w:r>
    </w:p>
    <w:p w:rsidR="00807349" w:rsidRDefault="00CD10B1">
      <w:pPr>
        <w:widowControl/>
        <w:adjustRightInd w:val="0"/>
        <w:snapToGrid w:val="0"/>
        <w:spacing w:line="360" w:lineRule="auto"/>
        <w:ind w:firstLineChars="200" w:firstLine="632"/>
        <w:jc w:val="left"/>
        <w:outlineLvl w:val="0"/>
        <w:rPr>
          <w:rFonts w:ascii="仿宋_GB2312" w:hAnsi="仿宋_GB2312" w:cs="仿宋_GB2312"/>
          <w:szCs w:val="32"/>
        </w:rPr>
      </w:pPr>
      <w:bookmarkStart w:id="9" w:name="_Toc23039"/>
      <w:r>
        <w:rPr>
          <w:rFonts w:ascii="仿宋_GB2312" w:hAnsi="仿宋_GB2312" w:cs="仿宋_GB2312" w:hint="eastAsia"/>
          <w:szCs w:val="32"/>
        </w:rPr>
        <w:t>岗位职责：具有良好的职业道德和敬业精神，学风端正，立德树人，为人师表；参与规划和落实本学科及相关专业、学位点的建设工作；作为骨干参与教育教学改革、课程建设、教材建设、教学实验室建设工作，协助组建教学团队，完成教务部门下达的教学任务；积极开展科学研究工作，作为主要成员参加科研团队并完成科研项目，参与或主持科研课题，发表研究论文；参与本学科梯队建设，参与指导青年教师；积极参与院系教研室公共管理与服务工作。</w:t>
      </w:r>
      <w:bookmarkEnd w:id="9"/>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rPr>
          <w:rFonts w:ascii="仿宋_GB2312" w:hAnsi="仿宋_GB2312" w:cs="仿宋_GB2312"/>
          <w:szCs w:val="32"/>
        </w:rPr>
      </w:pPr>
      <w:r>
        <w:rPr>
          <w:rFonts w:ascii="仿宋_GB2312" w:hAnsi="仿宋_GB2312" w:cs="仿宋_GB2312" w:hint="eastAsia"/>
          <w:szCs w:val="32"/>
        </w:rPr>
        <w:t xml:space="preserve">   （1）师德年度考核合格；</w:t>
      </w:r>
    </w:p>
    <w:p w:rsidR="00807349" w:rsidRDefault="00CD10B1">
      <w:pPr>
        <w:rPr>
          <w:rFonts w:ascii="仿宋_GB2312" w:hAnsi="仿宋_GB2312" w:cs="仿宋_GB2312"/>
          <w:szCs w:val="32"/>
        </w:rPr>
      </w:pPr>
      <w:r>
        <w:rPr>
          <w:rFonts w:ascii="仿宋_GB2312" w:hAnsi="仿宋_GB2312" w:cs="仿宋_GB2312" w:hint="eastAsia"/>
          <w:szCs w:val="32"/>
        </w:rPr>
        <w:lastRenderedPageBreak/>
        <w:t xml:space="preserve">   （2）每年完成5项院系教研室公共管理与服务工作；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 聘期内系统担任1门以上基础课或2门以上专业课程的讲授工作；完成教学主管部门下达的教学任务，教学质量评价良好以上，聘期完成下表教学业绩和科研业绩。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90"/>
        <w:gridCol w:w="910"/>
        <w:gridCol w:w="1039"/>
        <w:gridCol w:w="5398"/>
      </w:tblGrid>
      <w:tr w:rsidR="00807349">
        <w:trPr>
          <w:trHeight w:val="623"/>
        </w:trPr>
        <w:tc>
          <w:tcPr>
            <w:tcW w:w="1175" w:type="dxa"/>
            <w:gridSpan w:val="2"/>
            <w:vMerge w:val="restart"/>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p w:rsidR="00807349" w:rsidRDefault="00CD10B1">
            <w:pPr>
              <w:spacing w:line="320" w:lineRule="exact"/>
              <w:ind w:firstLineChars="200" w:firstLine="472"/>
              <w:rPr>
                <w:rFonts w:ascii="仿宋_GB2312" w:hAnsi="仿宋_GB2312" w:cs="仿宋_GB2312"/>
                <w:sz w:val="24"/>
                <w:szCs w:val="24"/>
              </w:rPr>
            </w:pPr>
            <w:r>
              <w:rPr>
                <w:rFonts w:ascii="仿宋_GB2312" w:hAnsi="仿宋_GB2312" w:cs="仿宋_GB2312" w:hint="eastAsia"/>
                <w:sz w:val="24"/>
                <w:szCs w:val="24"/>
              </w:rPr>
              <w:t xml:space="preserve">  业绩 </w:t>
            </w:r>
          </w:p>
          <w:p w:rsidR="00807349" w:rsidRDefault="00807349">
            <w:pPr>
              <w:spacing w:line="320" w:lineRule="exact"/>
              <w:ind w:firstLineChars="200" w:firstLine="472"/>
              <w:rPr>
                <w:rFonts w:ascii="仿宋_GB2312" w:hAnsi="仿宋_GB2312" w:cs="仿宋_GB2312"/>
                <w:sz w:val="24"/>
                <w:szCs w:val="24"/>
              </w:rPr>
            </w:pPr>
          </w:p>
          <w:p w:rsidR="00807349" w:rsidRDefault="00CD10B1">
            <w:pPr>
              <w:spacing w:line="320" w:lineRule="exact"/>
              <w:rPr>
                <w:rFonts w:ascii="仿宋_GB2312" w:hAnsi="仿宋_GB2312" w:cs="仿宋_GB2312"/>
                <w:sz w:val="24"/>
                <w:szCs w:val="24"/>
              </w:rPr>
            </w:pPr>
            <w:r>
              <w:rPr>
                <w:rFonts w:ascii="仿宋_GB2312" w:hAnsi="仿宋_GB2312" w:cs="仿宋_GB2312" w:hint="eastAsia"/>
                <w:sz w:val="24"/>
                <w:szCs w:val="24"/>
              </w:rPr>
              <w:t>岗位类型</w:t>
            </w:r>
          </w:p>
        </w:tc>
        <w:tc>
          <w:tcPr>
            <w:tcW w:w="91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教学业绩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6437" w:type="dxa"/>
            <w:gridSpan w:val="2"/>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科研业绩</w:t>
            </w:r>
          </w:p>
        </w:tc>
      </w:tr>
      <w:tr w:rsidR="00807349">
        <w:trPr>
          <w:trHeight w:val="622"/>
        </w:trPr>
        <w:tc>
          <w:tcPr>
            <w:tcW w:w="1175" w:type="dxa"/>
            <w:gridSpan w:val="2"/>
            <w:vMerge/>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tc>
        <w:tc>
          <w:tcPr>
            <w:tcW w:w="910" w:type="dxa"/>
            <w:vMerge/>
            <w:shd w:val="clear" w:color="auto" w:fill="auto"/>
          </w:tcPr>
          <w:p w:rsidR="00807349" w:rsidRDefault="00807349">
            <w:pPr>
              <w:spacing w:line="320" w:lineRule="exact"/>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完成科研业绩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5398"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或完成以下2项业绩</w:t>
            </w:r>
          </w:p>
        </w:tc>
      </w:tr>
      <w:tr w:rsidR="00807349">
        <w:trPr>
          <w:trHeight w:val="1325"/>
        </w:trPr>
        <w:tc>
          <w:tcPr>
            <w:tcW w:w="685"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教学科研型</w:t>
            </w: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五级</w:t>
            </w:r>
          </w:p>
        </w:tc>
        <w:tc>
          <w:tcPr>
            <w:tcW w:w="91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720</w:t>
            </w: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270</w:t>
            </w:r>
          </w:p>
        </w:tc>
        <w:tc>
          <w:tcPr>
            <w:tcW w:w="5398" w:type="dxa"/>
            <w:vMerge w:val="restart"/>
            <w:shd w:val="clear" w:color="auto" w:fill="auto"/>
          </w:tcPr>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主持以“省自然科学基金”为标杆三类项目1项或主持横向课题到校经费20万元以上。</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发表一类论文1篇及二类论文1篇或二类论文2篇，3类论文1篇;</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主编、副主编省级规划教材1部（不含相应配套材料）或作为编委参加国家级规划教材编写。</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获国家发明专利1项或国家实用新型专利2项以上（前3）。</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获二类以上科研奖励二等奖1项以上、三等奖（前3名）。</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获一类教育教学研究项目（前3）或主持二类教育教学研究项目；</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获国家级教学成果奖（前4名）；或获省级教学成果特等奖（前3名）、一等奖（前2名）、二等奖（第1名）、三等奖(负责人)。</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主持二类成果推广项目1项以上</w:t>
            </w:r>
          </w:p>
          <w:p w:rsidR="00807349" w:rsidRDefault="00CD10B1">
            <w:pPr>
              <w:numPr>
                <w:ilvl w:val="0"/>
                <w:numId w:val="3"/>
              </w:numPr>
              <w:spacing w:line="320" w:lineRule="exact"/>
              <w:rPr>
                <w:rFonts w:ascii="仿宋_GB2312" w:hAnsi="仿宋_GB2312" w:cs="仿宋_GB2312"/>
                <w:sz w:val="24"/>
                <w:szCs w:val="24"/>
              </w:rPr>
            </w:pPr>
            <w:r>
              <w:rPr>
                <w:rFonts w:ascii="仿宋_GB2312" w:hAnsi="仿宋_GB2312" w:cs="仿宋_GB2312" w:hint="eastAsia"/>
                <w:sz w:val="24"/>
                <w:szCs w:val="24"/>
              </w:rPr>
              <w:t>获省级以上人才称号或省级教坛新星称号</w:t>
            </w:r>
          </w:p>
        </w:tc>
      </w:tr>
      <w:tr w:rsidR="00807349">
        <w:trPr>
          <w:trHeight w:val="1399"/>
        </w:trPr>
        <w:tc>
          <w:tcPr>
            <w:tcW w:w="685"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六级</w:t>
            </w:r>
          </w:p>
        </w:tc>
        <w:tc>
          <w:tcPr>
            <w:tcW w:w="9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240</w:t>
            </w:r>
          </w:p>
        </w:tc>
        <w:tc>
          <w:tcPr>
            <w:tcW w:w="5398" w:type="dxa"/>
            <w:vMerge/>
            <w:shd w:val="clear" w:color="auto" w:fill="auto"/>
          </w:tcPr>
          <w:p w:rsidR="00807349" w:rsidRDefault="00807349">
            <w:pPr>
              <w:numPr>
                <w:ilvl w:val="0"/>
                <w:numId w:val="3"/>
              </w:numPr>
              <w:spacing w:line="320" w:lineRule="exact"/>
              <w:rPr>
                <w:rFonts w:ascii="仿宋_GB2312" w:hAnsi="仿宋_GB2312" w:cs="仿宋_GB2312"/>
                <w:sz w:val="24"/>
                <w:szCs w:val="24"/>
              </w:rPr>
            </w:pPr>
          </w:p>
        </w:tc>
      </w:tr>
      <w:tr w:rsidR="00807349">
        <w:trPr>
          <w:trHeight w:val="820"/>
        </w:trPr>
        <w:tc>
          <w:tcPr>
            <w:tcW w:w="685"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七级</w:t>
            </w:r>
          </w:p>
        </w:tc>
        <w:tc>
          <w:tcPr>
            <w:tcW w:w="9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210</w:t>
            </w:r>
          </w:p>
        </w:tc>
        <w:tc>
          <w:tcPr>
            <w:tcW w:w="5398" w:type="dxa"/>
            <w:vMerge/>
            <w:shd w:val="clear" w:color="auto" w:fill="auto"/>
          </w:tcPr>
          <w:p w:rsidR="00807349" w:rsidRDefault="00807349">
            <w:pPr>
              <w:numPr>
                <w:ilvl w:val="0"/>
                <w:numId w:val="3"/>
              </w:numPr>
              <w:spacing w:line="320" w:lineRule="exact"/>
              <w:rPr>
                <w:rFonts w:ascii="仿宋_GB2312" w:hAnsi="仿宋_GB2312" w:cs="仿宋_GB2312"/>
                <w:sz w:val="24"/>
                <w:szCs w:val="24"/>
              </w:rPr>
            </w:pPr>
          </w:p>
        </w:tc>
      </w:tr>
      <w:tr w:rsidR="00807349">
        <w:trPr>
          <w:trHeight w:val="1392"/>
        </w:trPr>
        <w:tc>
          <w:tcPr>
            <w:tcW w:w="685"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科研为主型</w:t>
            </w: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五级</w:t>
            </w:r>
          </w:p>
        </w:tc>
        <w:tc>
          <w:tcPr>
            <w:tcW w:w="91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180</w:t>
            </w: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540</w:t>
            </w:r>
          </w:p>
        </w:tc>
        <w:tc>
          <w:tcPr>
            <w:tcW w:w="5398" w:type="dxa"/>
            <w:vMerge w:val="restart"/>
            <w:shd w:val="clear" w:color="auto" w:fill="auto"/>
          </w:tcPr>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主持以“省自然科学基金”为标杆三类项目1项课题或主持横向课题到校经费30万元以上;</w:t>
            </w:r>
          </w:p>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发表一类论文2篇或SCI单篇IF3.0；</w:t>
            </w:r>
          </w:p>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主编、副主编省级规划教材1部（不含相应配套材料）或作为编委参加国家级规划教材编写；</w:t>
            </w:r>
          </w:p>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获国家发明专利1项（前3）或国家实用新型专利2项（前3）；</w:t>
            </w:r>
          </w:p>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获二类以上科研奖励二等奖1项以上、三等奖（前3名）。</w:t>
            </w:r>
          </w:p>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主持二类成果推广项目1项以上</w:t>
            </w:r>
          </w:p>
          <w:p w:rsidR="00807349" w:rsidRDefault="00CD10B1">
            <w:pPr>
              <w:numPr>
                <w:ilvl w:val="0"/>
                <w:numId w:val="4"/>
              </w:numPr>
              <w:spacing w:line="320" w:lineRule="exact"/>
              <w:rPr>
                <w:rFonts w:ascii="仿宋_GB2312" w:hAnsi="仿宋_GB2312" w:cs="仿宋_GB2312"/>
                <w:sz w:val="24"/>
                <w:szCs w:val="24"/>
              </w:rPr>
            </w:pPr>
            <w:r>
              <w:rPr>
                <w:rFonts w:ascii="仿宋_GB2312" w:hAnsi="仿宋_GB2312" w:cs="仿宋_GB2312" w:hint="eastAsia"/>
                <w:sz w:val="24"/>
                <w:szCs w:val="24"/>
              </w:rPr>
              <w:t>获省级以上人才称号</w:t>
            </w:r>
          </w:p>
        </w:tc>
      </w:tr>
      <w:tr w:rsidR="00807349">
        <w:trPr>
          <w:trHeight w:val="825"/>
        </w:trPr>
        <w:tc>
          <w:tcPr>
            <w:tcW w:w="685"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六级</w:t>
            </w:r>
          </w:p>
        </w:tc>
        <w:tc>
          <w:tcPr>
            <w:tcW w:w="9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510</w:t>
            </w:r>
          </w:p>
        </w:tc>
        <w:tc>
          <w:tcPr>
            <w:tcW w:w="5398" w:type="dxa"/>
            <w:vMerge/>
            <w:shd w:val="clear" w:color="auto" w:fill="auto"/>
          </w:tcPr>
          <w:p w:rsidR="00807349" w:rsidRDefault="00807349">
            <w:pPr>
              <w:spacing w:line="320" w:lineRule="exact"/>
              <w:rPr>
                <w:rFonts w:ascii="仿宋_GB2312" w:hAnsi="仿宋_GB2312" w:cs="仿宋_GB2312"/>
                <w:sz w:val="24"/>
                <w:szCs w:val="24"/>
              </w:rPr>
            </w:pPr>
          </w:p>
        </w:tc>
      </w:tr>
      <w:tr w:rsidR="00807349">
        <w:trPr>
          <w:trHeight w:val="825"/>
        </w:trPr>
        <w:tc>
          <w:tcPr>
            <w:tcW w:w="685"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七级</w:t>
            </w:r>
          </w:p>
        </w:tc>
        <w:tc>
          <w:tcPr>
            <w:tcW w:w="9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480</w:t>
            </w:r>
          </w:p>
        </w:tc>
        <w:tc>
          <w:tcPr>
            <w:tcW w:w="5398" w:type="dxa"/>
            <w:vMerge/>
            <w:shd w:val="clear" w:color="auto" w:fill="auto"/>
          </w:tcPr>
          <w:p w:rsidR="00807349" w:rsidRDefault="00807349">
            <w:pPr>
              <w:spacing w:line="320" w:lineRule="exact"/>
              <w:rPr>
                <w:rFonts w:ascii="仿宋_GB2312" w:hAnsi="仿宋_GB2312" w:cs="仿宋_GB2312"/>
                <w:sz w:val="24"/>
                <w:szCs w:val="24"/>
              </w:rPr>
            </w:pPr>
          </w:p>
        </w:tc>
      </w:tr>
      <w:tr w:rsidR="00807349">
        <w:trPr>
          <w:trHeight w:val="1350"/>
        </w:trPr>
        <w:tc>
          <w:tcPr>
            <w:tcW w:w="685"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lastRenderedPageBreak/>
              <w:t>教学为主型</w:t>
            </w: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五级</w:t>
            </w:r>
          </w:p>
        </w:tc>
        <w:tc>
          <w:tcPr>
            <w:tcW w:w="91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1080</w:t>
            </w: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120</w:t>
            </w:r>
          </w:p>
        </w:tc>
        <w:tc>
          <w:tcPr>
            <w:tcW w:w="5398" w:type="dxa"/>
            <w:vMerge w:val="restart"/>
            <w:shd w:val="clear" w:color="auto" w:fill="auto"/>
          </w:tcPr>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主持以“教育厅人文社会科学研究项目”为标杆的四类课题1项或参与国家级二类课题1项（前2）且主持五类课题1项或主持横向课题到校经费10万元以上。</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发表三类论文2篇，其中二类论文1篇为；</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作为编委参与省级以上教材编写（不含相应配套材料）。</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获一类教育教学研究项目（前4）或二类教育教学研究项目（前3）；</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获国家级教学成果奖；或获省级教学成果特等奖（前5）、一等奖（第3）、二等奖（第2）、三等奖（第1）。</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主持一类成果推广项目1项以上</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取得三类以上教学效果2项，其中二类以上教学效果1项。</w:t>
            </w:r>
          </w:p>
          <w:p w:rsidR="00807349" w:rsidRDefault="00CD10B1">
            <w:pPr>
              <w:numPr>
                <w:ilvl w:val="0"/>
                <w:numId w:val="5"/>
              </w:numPr>
              <w:spacing w:line="320" w:lineRule="exact"/>
              <w:rPr>
                <w:rFonts w:ascii="仿宋_GB2312" w:hAnsi="仿宋_GB2312" w:cs="仿宋_GB2312"/>
                <w:sz w:val="24"/>
                <w:szCs w:val="24"/>
              </w:rPr>
            </w:pPr>
            <w:r>
              <w:rPr>
                <w:rFonts w:ascii="仿宋_GB2312" w:hAnsi="仿宋_GB2312" w:cs="仿宋_GB2312" w:hint="eastAsia"/>
                <w:sz w:val="24"/>
                <w:szCs w:val="24"/>
              </w:rPr>
              <w:t>获得省级以上人才称号或省级教坛新星称号</w:t>
            </w:r>
          </w:p>
        </w:tc>
      </w:tr>
      <w:tr w:rsidR="00807349">
        <w:trPr>
          <w:trHeight w:val="1350"/>
        </w:trPr>
        <w:tc>
          <w:tcPr>
            <w:tcW w:w="685"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六级</w:t>
            </w:r>
          </w:p>
        </w:tc>
        <w:tc>
          <w:tcPr>
            <w:tcW w:w="9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90</w:t>
            </w:r>
          </w:p>
        </w:tc>
        <w:tc>
          <w:tcPr>
            <w:tcW w:w="5398" w:type="dxa"/>
            <w:vMerge/>
            <w:shd w:val="clear" w:color="auto" w:fill="auto"/>
          </w:tcPr>
          <w:p w:rsidR="00807349" w:rsidRDefault="00807349">
            <w:pPr>
              <w:numPr>
                <w:ilvl w:val="0"/>
                <w:numId w:val="5"/>
              </w:numPr>
              <w:spacing w:line="320" w:lineRule="exact"/>
              <w:rPr>
                <w:rFonts w:ascii="仿宋_GB2312" w:hAnsi="仿宋_GB2312" w:cs="仿宋_GB2312"/>
                <w:sz w:val="24"/>
                <w:szCs w:val="24"/>
              </w:rPr>
            </w:pPr>
          </w:p>
        </w:tc>
      </w:tr>
      <w:tr w:rsidR="00807349">
        <w:trPr>
          <w:trHeight w:val="1350"/>
        </w:trPr>
        <w:tc>
          <w:tcPr>
            <w:tcW w:w="685"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七级</w:t>
            </w:r>
          </w:p>
        </w:tc>
        <w:tc>
          <w:tcPr>
            <w:tcW w:w="9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39"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60</w:t>
            </w:r>
          </w:p>
        </w:tc>
        <w:tc>
          <w:tcPr>
            <w:tcW w:w="5398" w:type="dxa"/>
            <w:vMerge/>
            <w:shd w:val="clear" w:color="auto" w:fill="auto"/>
          </w:tcPr>
          <w:p w:rsidR="00807349" w:rsidRDefault="00807349">
            <w:pPr>
              <w:numPr>
                <w:ilvl w:val="0"/>
                <w:numId w:val="5"/>
              </w:numPr>
              <w:spacing w:line="320" w:lineRule="exact"/>
              <w:rPr>
                <w:rFonts w:ascii="仿宋_GB2312" w:hAnsi="仿宋_GB2312" w:cs="仿宋_GB2312"/>
                <w:sz w:val="24"/>
                <w:szCs w:val="24"/>
              </w:rPr>
            </w:pPr>
          </w:p>
        </w:tc>
      </w:tr>
    </w:tbl>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3、讲师岗位职责及聘期任务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岗位职责：具有良好的职业道德和敬业精神，学风端正，立德树人，敬业爱岗，为人师表；参与学科建设工作，完成本学科赋予的任务；参加教育教学改革、课程建设和实验室建设，参加教学团队，努力参加理论课程讲授实践，完成教务部门下达的教学任务；参加科研团队并完成科研项目负责人交给的各项科研任务；积极参与院系教研室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 xml:space="preserve">(1)师德年度考核良好; </w:t>
      </w:r>
    </w:p>
    <w:p w:rsidR="00807349" w:rsidRDefault="00CD10B1">
      <w:pPr>
        <w:rPr>
          <w:rFonts w:ascii="仿宋_GB2312" w:hAnsi="仿宋_GB2312" w:cs="仿宋_GB2312"/>
          <w:szCs w:val="32"/>
        </w:rPr>
      </w:pPr>
      <w:r>
        <w:rPr>
          <w:rFonts w:ascii="仿宋_GB2312" w:hAnsi="仿宋_GB2312" w:cs="仿宋_GB2312" w:hint="eastAsia"/>
          <w:szCs w:val="32"/>
        </w:rPr>
        <w:t xml:space="preserve">    (2)每年完成6项院系教研室公共管理与服务工作；</w:t>
      </w:r>
    </w:p>
    <w:p w:rsidR="00807349" w:rsidRDefault="00CD10B1">
      <w:pPr>
        <w:rPr>
          <w:rFonts w:ascii="仿宋_GB2312" w:hAnsi="仿宋_GB2312" w:cs="仿宋_GB2312"/>
          <w:szCs w:val="32"/>
        </w:rPr>
      </w:pPr>
      <w:r>
        <w:rPr>
          <w:rFonts w:ascii="仿宋_GB2312" w:hAnsi="仿宋_GB2312" w:cs="仿宋_GB2312" w:hint="eastAsia"/>
          <w:szCs w:val="32"/>
        </w:rPr>
        <w:t xml:space="preserve">    (3)聘期内系统担任1门以上基础课或2门以上专业课程的讲授工作；完成教学主管部门下达的教学任务，教学质量评价合格以上，聘期完成下表教学业绩和科研业绩。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94"/>
        <w:gridCol w:w="1086"/>
        <w:gridCol w:w="1048"/>
        <w:gridCol w:w="5198"/>
      </w:tblGrid>
      <w:tr w:rsidR="00807349">
        <w:trPr>
          <w:trHeight w:val="623"/>
        </w:trPr>
        <w:tc>
          <w:tcPr>
            <w:tcW w:w="1190" w:type="dxa"/>
            <w:gridSpan w:val="2"/>
            <w:vMerge w:val="restart"/>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p w:rsidR="00807349" w:rsidRDefault="00CD10B1">
            <w:pPr>
              <w:spacing w:line="320" w:lineRule="exact"/>
              <w:ind w:firstLineChars="200" w:firstLine="472"/>
              <w:rPr>
                <w:rFonts w:ascii="仿宋_GB2312" w:hAnsi="仿宋_GB2312" w:cs="仿宋_GB2312"/>
                <w:sz w:val="24"/>
                <w:szCs w:val="24"/>
              </w:rPr>
            </w:pPr>
            <w:r>
              <w:rPr>
                <w:rFonts w:ascii="仿宋_GB2312" w:hAnsi="仿宋_GB2312" w:cs="仿宋_GB2312" w:hint="eastAsia"/>
                <w:sz w:val="24"/>
                <w:szCs w:val="24"/>
              </w:rPr>
              <w:t xml:space="preserve">业绩 </w:t>
            </w:r>
          </w:p>
          <w:p w:rsidR="00807349" w:rsidRDefault="00807349">
            <w:pPr>
              <w:spacing w:line="320" w:lineRule="exact"/>
              <w:ind w:firstLineChars="200" w:firstLine="472"/>
              <w:rPr>
                <w:rFonts w:ascii="仿宋_GB2312" w:hAnsi="仿宋_GB2312" w:cs="仿宋_GB2312"/>
                <w:sz w:val="24"/>
                <w:szCs w:val="24"/>
              </w:rPr>
            </w:pPr>
          </w:p>
          <w:p w:rsidR="00807349" w:rsidRDefault="00807349">
            <w:pPr>
              <w:spacing w:line="320" w:lineRule="exact"/>
              <w:ind w:firstLineChars="200" w:firstLine="472"/>
              <w:rPr>
                <w:rFonts w:ascii="仿宋_GB2312" w:hAnsi="仿宋_GB2312" w:cs="仿宋_GB2312"/>
                <w:sz w:val="24"/>
                <w:szCs w:val="24"/>
              </w:rPr>
            </w:pPr>
          </w:p>
          <w:p w:rsidR="00807349" w:rsidRDefault="00CD10B1">
            <w:pPr>
              <w:spacing w:line="320" w:lineRule="exact"/>
              <w:rPr>
                <w:rFonts w:ascii="仿宋_GB2312" w:hAnsi="仿宋_GB2312" w:cs="仿宋_GB2312"/>
                <w:sz w:val="24"/>
                <w:szCs w:val="24"/>
              </w:rPr>
            </w:pPr>
            <w:r>
              <w:rPr>
                <w:rFonts w:ascii="仿宋_GB2312" w:hAnsi="仿宋_GB2312" w:cs="仿宋_GB2312" w:hint="eastAsia"/>
                <w:sz w:val="24"/>
                <w:szCs w:val="24"/>
              </w:rPr>
              <w:t>岗位类型</w:t>
            </w:r>
          </w:p>
        </w:tc>
        <w:tc>
          <w:tcPr>
            <w:tcW w:w="108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教学</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6246" w:type="dxa"/>
            <w:gridSpan w:val="2"/>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科研业绩</w:t>
            </w:r>
          </w:p>
        </w:tc>
      </w:tr>
      <w:tr w:rsidR="00807349">
        <w:trPr>
          <w:trHeight w:val="622"/>
        </w:trPr>
        <w:tc>
          <w:tcPr>
            <w:tcW w:w="1190" w:type="dxa"/>
            <w:gridSpan w:val="2"/>
            <w:vMerge/>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tc>
        <w:tc>
          <w:tcPr>
            <w:tcW w:w="1086" w:type="dxa"/>
            <w:vMerge/>
            <w:shd w:val="clear" w:color="auto" w:fill="auto"/>
          </w:tcPr>
          <w:p w:rsidR="00807349" w:rsidRDefault="00807349">
            <w:pPr>
              <w:spacing w:line="320" w:lineRule="exact"/>
              <w:rPr>
                <w:rFonts w:ascii="仿宋_GB2312" w:hAnsi="仿宋_GB2312" w:cs="仿宋_GB2312"/>
                <w:sz w:val="24"/>
                <w:szCs w:val="24"/>
              </w:rPr>
            </w:pPr>
          </w:p>
        </w:tc>
        <w:tc>
          <w:tcPr>
            <w:tcW w:w="1048"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完成科研业绩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5198"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或完成以下2项业绩</w:t>
            </w:r>
          </w:p>
        </w:tc>
      </w:tr>
      <w:tr w:rsidR="00807349">
        <w:trPr>
          <w:trHeight w:val="991"/>
        </w:trPr>
        <w:tc>
          <w:tcPr>
            <w:tcW w:w="69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医学类课程</w:t>
            </w: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八级</w:t>
            </w:r>
          </w:p>
        </w:tc>
        <w:tc>
          <w:tcPr>
            <w:tcW w:w="108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720</w:t>
            </w:r>
          </w:p>
        </w:tc>
        <w:tc>
          <w:tcPr>
            <w:tcW w:w="104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90</w:t>
            </w:r>
          </w:p>
        </w:tc>
        <w:tc>
          <w:tcPr>
            <w:tcW w:w="5198" w:type="dxa"/>
            <w:vMerge w:val="restart"/>
            <w:shd w:val="clear" w:color="auto" w:fill="auto"/>
          </w:tcPr>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主持厅级教学、科研课题1项或参与国家级科研课题1项（前3）或省级课题（前2）2项并主持校级课题1项或主持横向课题到校经费10万元以上;</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公开发表教学或科研论文2篇，其中三类论文1篇；</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主持三类教育教学研究项目或参加一类教育教学研究项目（前5）或二类教育教学研究项目（前3）；</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获国家级教学成果奖；或获省级教学成果特等奖（前5）、一等奖（第3）、二等奖（第2）、三等奖（第3）或获校级教学成果一等奖(申报人)</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参编教材或著作2万字以上；</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获省级教学基本功大赛三等奖及以上1项或校级教学基本功大赛一等奖1项；</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获得校级教坛新星称号；</w:t>
            </w:r>
          </w:p>
          <w:p w:rsidR="00807349" w:rsidRDefault="00CD10B1">
            <w:pPr>
              <w:numPr>
                <w:ilvl w:val="0"/>
                <w:numId w:val="6"/>
              </w:numPr>
              <w:spacing w:line="320" w:lineRule="exact"/>
              <w:rPr>
                <w:rFonts w:ascii="仿宋_GB2312" w:hAnsi="仿宋_GB2312" w:cs="仿宋_GB2312"/>
                <w:sz w:val="24"/>
                <w:szCs w:val="24"/>
              </w:rPr>
            </w:pPr>
            <w:r>
              <w:rPr>
                <w:rFonts w:ascii="仿宋_GB2312" w:hAnsi="仿宋_GB2312" w:cs="仿宋_GB2312" w:hint="eastAsia"/>
                <w:sz w:val="24"/>
                <w:szCs w:val="24"/>
              </w:rPr>
              <w:t>取得三类以上教学效果2项以上。</w:t>
            </w:r>
          </w:p>
        </w:tc>
      </w:tr>
      <w:tr w:rsidR="00807349">
        <w:trPr>
          <w:trHeight w:val="820"/>
        </w:trPr>
        <w:tc>
          <w:tcPr>
            <w:tcW w:w="69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九级</w:t>
            </w:r>
          </w:p>
        </w:tc>
        <w:tc>
          <w:tcPr>
            <w:tcW w:w="108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4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198" w:type="dxa"/>
            <w:vMerge/>
            <w:shd w:val="clear" w:color="auto" w:fill="auto"/>
          </w:tcPr>
          <w:p w:rsidR="00807349" w:rsidRDefault="00807349">
            <w:pPr>
              <w:numPr>
                <w:ilvl w:val="0"/>
                <w:numId w:val="7"/>
              </w:numPr>
              <w:spacing w:line="320" w:lineRule="exact"/>
              <w:rPr>
                <w:rFonts w:ascii="仿宋_GB2312" w:hAnsi="仿宋_GB2312" w:cs="仿宋_GB2312"/>
                <w:sz w:val="24"/>
                <w:szCs w:val="24"/>
              </w:rPr>
            </w:pPr>
          </w:p>
        </w:tc>
      </w:tr>
      <w:tr w:rsidR="00807349">
        <w:trPr>
          <w:trHeight w:val="820"/>
        </w:trPr>
        <w:tc>
          <w:tcPr>
            <w:tcW w:w="69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十级</w:t>
            </w:r>
          </w:p>
        </w:tc>
        <w:tc>
          <w:tcPr>
            <w:tcW w:w="108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4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198" w:type="dxa"/>
            <w:vMerge/>
            <w:shd w:val="clear" w:color="auto" w:fill="auto"/>
          </w:tcPr>
          <w:p w:rsidR="00807349" w:rsidRDefault="00807349">
            <w:pPr>
              <w:numPr>
                <w:ilvl w:val="0"/>
                <w:numId w:val="7"/>
              </w:numPr>
              <w:spacing w:line="320" w:lineRule="exact"/>
              <w:rPr>
                <w:rFonts w:ascii="仿宋_GB2312" w:hAnsi="仿宋_GB2312" w:cs="仿宋_GB2312"/>
                <w:sz w:val="24"/>
                <w:szCs w:val="24"/>
              </w:rPr>
            </w:pPr>
          </w:p>
        </w:tc>
      </w:tr>
      <w:tr w:rsidR="00807349">
        <w:trPr>
          <w:trHeight w:val="680"/>
        </w:trPr>
        <w:tc>
          <w:tcPr>
            <w:tcW w:w="69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专职研究所</w:t>
            </w: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八级</w:t>
            </w:r>
          </w:p>
        </w:tc>
        <w:tc>
          <w:tcPr>
            <w:tcW w:w="108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180</w:t>
            </w:r>
          </w:p>
        </w:tc>
        <w:tc>
          <w:tcPr>
            <w:tcW w:w="104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360</w:t>
            </w:r>
          </w:p>
        </w:tc>
        <w:tc>
          <w:tcPr>
            <w:tcW w:w="5198" w:type="dxa"/>
            <w:vMerge w:val="restart"/>
            <w:shd w:val="clear" w:color="auto" w:fill="auto"/>
          </w:tcPr>
          <w:p w:rsidR="00807349" w:rsidRDefault="00CD10B1">
            <w:pPr>
              <w:numPr>
                <w:ilvl w:val="0"/>
                <w:numId w:val="8"/>
              </w:numPr>
              <w:spacing w:line="320" w:lineRule="exact"/>
              <w:rPr>
                <w:rFonts w:ascii="仿宋_GB2312" w:hAnsi="仿宋_GB2312" w:cs="仿宋_GB2312"/>
                <w:sz w:val="24"/>
                <w:szCs w:val="24"/>
              </w:rPr>
            </w:pPr>
            <w:r>
              <w:rPr>
                <w:rFonts w:ascii="仿宋_GB2312" w:hAnsi="仿宋_GB2312" w:cs="仿宋_GB2312" w:hint="eastAsia"/>
                <w:sz w:val="24"/>
                <w:szCs w:val="24"/>
              </w:rPr>
              <w:t>主持厅级重点科研课题1项或主持厅级科研课题1项并参与国家级科研课题1项（前2）或省级课题（第1）或主持横向课题到校经费15万元以上;</w:t>
            </w:r>
          </w:p>
          <w:p w:rsidR="00807349" w:rsidRDefault="00CD10B1">
            <w:pPr>
              <w:numPr>
                <w:ilvl w:val="0"/>
                <w:numId w:val="8"/>
              </w:numPr>
              <w:spacing w:line="320" w:lineRule="exact"/>
              <w:rPr>
                <w:rFonts w:ascii="仿宋_GB2312" w:hAnsi="仿宋_GB2312" w:cs="仿宋_GB2312"/>
                <w:sz w:val="24"/>
                <w:szCs w:val="24"/>
              </w:rPr>
            </w:pPr>
            <w:r>
              <w:rPr>
                <w:rFonts w:ascii="仿宋_GB2312" w:hAnsi="仿宋_GB2312" w:cs="仿宋_GB2312" w:hint="eastAsia"/>
                <w:sz w:val="24"/>
                <w:szCs w:val="24"/>
              </w:rPr>
              <w:t>公开发表教学或科研论文2篇，其中二类论文1篇或一类论文1篇；</w:t>
            </w:r>
          </w:p>
          <w:p w:rsidR="00807349" w:rsidRDefault="00CD10B1">
            <w:pPr>
              <w:numPr>
                <w:ilvl w:val="0"/>
                <w:numId w:val="8"/>
              </w:numPr>
              <w:spacing w:line="320" w:lineRule="exact"/>
              <w:rPr>
                <w:rFonts w:ascii="仿宋_GB2312" w:hAnsi="仿宋_GB2312" w:cs="仿宋_GB2312"/>
                <w:sz w:val="24"/>
                <w:szCs w:val="24"/>
              </w:rPr>
            </w:pPr>
            <w:r>
              <w:rPr>
                <w:rFonts w:ascii="仿宋_GB2312" w:hAnsi="仿宋_GB2312" w:cs="仿宋_GB2312" w:hint="eastAsia"/>
                <w:sz w:val="24"/>
                <w:szCs w:val="24"/>
              </w:rPr>
              <w:t>获国家发明专利1项（前5）或国家实用新型专利2项（前5）</w:t>
            </w:r>
          </w:p>
          <w:p w:rsidR="00807349" w:rsidRDefault="00CD10B1">
            <w:pPr>
              <w:numPr>
                <w:ilvl w:val="0"/>
                <w:numId w:val="8"/>
              </w:numPr>
              <w:spacing w:line="320" w:lineRule="exact"/>
              <w:rPr>
                <w:rFonts w:ascii="仿宋_GB2312" w:hAnsi="仿宋_GB2312" w:cs="仿宋_GB2312"/>
                <w:sz w:val="24"/>
                <w:szCs w:val="24"/>
              </w:rPr>
            </w:pPr>
            <w:r>
              <w:rPr>
                <w:rFonts w:ascii="仿宋_GB2312" w:hAnsi="仿宋_GB2312" w:cs="仿宋_GB2312" w:hint="eastAsia"/>
                <w:sz w:val="24"/>
                <w:szCs w:val="24"/>
              </w:rPr>
              <w:t>获二类以上科研奖励或三类科研奖励1项（前2名）。</w:t>
            </w:r>
          </w:p>
        </w:tc>
      </w:tr>
      <w:tr w:rsidR="00807349">
        <w:trPr>
          <w:trHeight w:val="680"/>
        </w:trPr>
        <w:tc>
          <w:tcPr>
            <w:tcW w:w="69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九级</w:t>
            </w:r>
          </w:p>
        </w:tc>
        <w:tc>
          <w:tcPr>
            <w:tcW w:w="108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4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198" w:type="dxa"/>
            <w:vMerge/>
            <w:shd w:val="clear" w:color="auto" w:fill="auto"/>
          </w:tcPr>
          <w:p w:rsidR="00807349" w:rsidRDefault="00807349">
            <w:pPr>
              <w:spacing w:line="320" w:lineRule="exact"/>
              <w:rPr>
                <w:rFonts w:ascii="仿宋_GB2312" w:hAnsi="仿宋_GB2312" w:cs="仿宋_GB2312"/>
                <w:sz w:val="24"/>
                <w:szCs w:val="24"/>
              </w:rPr>
            </w:pPr>
          </w:p>
        </w:tc>
      </w:tr>
      <w:tr w:rsidR="00807349">
        <w:trPr>
          <w:trHeight w:val="680"/>
        </w:trPr>
        <w:tc>
          <w:tcPr>
            <w:tcW w:w="69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十级</w:t>
            </w:r>
          </w:p>
        </w:tc>
        <w:tc>
          <w:tcPr>
            <w:tcW w:w="108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4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198" w:type="dxa"/>
            <w:vMerge/>
            <w:shd w:val="clear" w:color="auto" w:fill="auto"/>
          </w:tcPr>
          <w:p w:rsidR="00807349" w:rsidRDefault="00807349">
            <w:pPr>
              <w:spacing w:line="320" w:lineRule="exact"/>
              <w:rPr>
                <w:rFonts w:ascii="仿宋_GB2312" w:hAnsi="仿宋_GB2312" w:cs="仿宋_GB2312"/>
                <w:sz w:val="24"/>
                <w:szCs w:val="24"/>
              </w:rPr>
            </w:pPr>
          </w:p>
        </w:tc>
      </w:tr>
      <w:tr w:rsidR="00807349">
        <w:trPr>
          <w:trHeight w:val="864"/>
        </w:trPr>
        <w:tc>
          <w:tcPr>
            <w:tcW w:w="69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公共课程</w:t>
            </w: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八级</w:t>
            </w:r>
          </w:p>
        </w:tc>
        <w:tc>
          <w:tcPr>
            <w:tcW w:w="1086"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1140</w:t>
            </w:r>
          </w:p>
        </w:tc>
        <w:tc>
          <w:tcPr>
            <w:tcW w:w="104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30</w:t>
            </w:r>
          </w:p>
        </w:tc>
        <w:tc>
          <w:tcPr>
            <w:tcW w:w="5198" w:type="dxa"/>
            <w:vMerge w:val="restart"/>
            <w:shd w:val="clear" w:color="auto" w:fill="auto"/>
          </w:tcPr>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主持校级教学、科研课题1项或参与省级以上教学科研课题2项（前3）。</w:t>
            </w:r>
          </w:p>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公开发表教学或科研论文1篇。</w:t>
            </w:r>
          </w:p>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参编教材或著作2万字以上；</w:t>
            </w:r>
          </w:p>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获省级教学基本功大赛三等奖或校级教学基本功大赛一等奖1项；</w:t>
            </w:r>
          </w:p>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取得三类以上教学效果2项；</w:t>
            </w:r>
          </w:p>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主持校级教育教学研究项目1项；</w:t>
            </w:r>
          </w:p>
          <w:p w:rsidR="00807349" w:rsidRDefault="00CD10B1">
            <w:pPr>
              <w:numPr>
                <w:ilvl w:val="0"/>
                <w:numId w:val="9"/>
              </w:numPr>
              <w:spacing w:line="320" w:lineRule="exact"/>
              <w:rPr>
                <w:rFonts w:ascii="仿宋_GB2312" w:hAnsi="仿宋_GB2312" w:cs="仿宋_GB2312"/>
                <w:sz w:val="24"/>
                <w:szCs w:val="24"/>
              </w:rPr>
            </w:pPr>
            <w:r>
              <w:rPr>
                <w:rFonts w:ascii="仿宋_GB2312" w:hAnsi="仿宋_GB2312" w:cs="仿宋_GB2312" w:hint="eastAsia"/>
                <w:sz w:val="24"/>
                <w:szCs w:val="24"/>
              </w:rPr>
              <w:t>获得校级教坛新星称号。</w:t>
            </w:r>
          </w:p>
        </w:tc>
      </w:tr>
      <w:tr w:rsidR="00807349">
        <w:trPr>
          <w:trHeight w:val="843"/>
        </w:trPr>
        <w:tc>
          <w:tcPr>
            <w:tcW w:w="69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九级</w:t>
            </w:r>
          </w:p>
        </w:tc>
        <w:tc>
          <w:tcPr>
            <w:tcW w:w="108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4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198" w:type="dxa"/>
            <w:vMerge/>
            <w:shd w:val="clear" w:color="auto" w:fill="auto"/>
          </w:tcPr>
          <w:p w:rsidR="00807349" w:rsidRDefault="00807349">
            <w:pPr>
              <w:numPr>
                <w:ilvl w:val="0"/>
                <w:numId w:val="9"/>
              </w:numPr>
              <w:spacing w:line="320" w:lineRule="exact"/>
              <w:rPr>
                <w:rFonts w:ascii="仿宋_GB2312" w:hAnsi="仿宋_GB2312" w:cs="仿宋_GB2312"/>
                <w:sz w:val="24"/>
                <w:szCs w:val="24"/>
              </w:rPr>
            </w:pPr>
          </w:p>
        </w:tc>
      </w:tr>
      <w:tr w:rsidR="00807349">
        <w:trPr>
          <w:trHeight w:val="105"/>
        </w:trPr>
        <w:tc>
          <w:tcPr>
            <w:tcW w:w="69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十级</w:t>
            </w:r>
          </w:p>
        </w:tc>
        <w:tc>
          <w:tcPr>
            <w:tcW w:w="1086"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4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198" w:type="dxa"/>
            <w:vMerge/>
            <w:shd w:val="clear" w:color="auto" w:fill="auto"/>
          </w:tcPr>
          <w:p w:rsidR="00807349" w:rsidRDefault="00807349">
            <w:pPr>
              <w:numPr>
                <w:ilvl w:val="0"/>
                <w:numId w:val="9"/>
              </w:numPr>
              <w:spacing w:line="320" w:lineRule="exact"/>
              <w:rPr>
                <w:rFonts w:ascii="仿宋_GB2312" w:hAnsi="仿宋_GB2312" w:cs="仿宋_GB2312"/>
                <w:sz w:val="24"/>
                <w:szCs w:val="24"/>
              </w:rPr>
            </w:pPr>
          </w:p>
        </w:tc>
      </w:tr>
    </w:tbl>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lastRenderedPageBreak/>
        <w:t>4、助教（助理级）岗位职责及聘期任务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岗位职责：具有良好的职业道德和敬业精神，学风端正，立德树人，敬业爱岗，为人师表；参与学科建设工作，完成本学科赋予的任务；参加教育教学改革、课程建设和实验室建设，参加教学团队，努力参加理论课程讲授实践，完成教务部门下达的教学任务；参加科研团队并完成科研项目负责人交给的各项科研任务；积极参与学校院系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(1)师德年度考核良好；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 每年完成6项院系教研室公共管理与服务工作；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(3)聘期内系统担任1门以上基础课或2门以上专业课程的讲授工作；完成教学主管部门下达的教学任务，教学质量评价合格以上，聘期完成下表教学业绩和科研业绩。</w:t>
      </w:r>
    </w:p>
    <w:p w:rsidR="00807349" w:rsidRDefault="00807349">
      <w:pPr>
        <w:ind w:firstLineChars="200" w:firstLine="552"/>
        <w:rPr>
          <w:rFonts w:ascii="仿宋_GB2312" w:hAnsi="仿宋_GB2312" w:cs="仿宋_GB2312"/>
          <w:sz w:val="28"/>
          <w:szCs w:val="28"/>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10"/>
        <w:gridCol w:w="1208"/>
        <w:gridCol w:w="1620"/>
        <w:gridCol w:w="4140"/>
      </w:tblGrid>
      <w:tr w:rsidR="00807349">
        <w:trPr>
          <w:trHeight w:val="623"/>
        </w:trPr>
        <w:tc>
          <w:tcPr>
            <w:tcW w:w="1420" w:type="dxa"/>
            <w:gridSpan w:val="2"/>
            <w:vMerge w:val="restart"/>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p w:rsidR="00807349" w:rsidRDefault="00CD10B1">
            <w:pPr>
              <w:spacing w:line="320" w:lineRule="exact"/>
              <w:ind w:firstLineChars="200" w:firstLine="472"/>
              <w:rPr>
                <w:rFonts w:ascii="仿宋_GB2312" w:hAnsi="仿宋_GB2312" w:cs="仿宋_GB2312"/>
                <w:sz w:val="24"/>
                <w:szCs w:val="24"/>
              </w:rPr>
            </w:pPr>
            <w:r>
              <w:rPr>
                <w:rFonts w:ascii="仿宋_GB2312" w:hAnsi="仿宋_GB2312" w:cs="仿宋_GB2312" w:hint="eastAsia"/>
                <w:sz w:val="24"/>
                <w:szCs w:val="24"/>
              </w:rPr>
              <w:t xml:space="preserve">  业绩 </w:t>
            </w:r>
          </w:p>
          <w:p w:rsidR="00807349" w:rsidRDefault="00807349">
            <w:pPr>
              <w:spacing w:line="320" w:lineRule="exact"/>
              <w:ind w:firstLineChars="200" w:firstLine="472"/>
              <w:rPr>
                <w:rFonts w:ascii="仿宋_GB2312" w:hAnsi="仿宋_GB2312" w:cs="仿宋_GB2312"/>
                <w:sz w:val="24"/>
                <w:szCs w:val="24"/>
              </w:rPr>
            </w:pPr>
          </w:p>
          <w:p w:rsidR="00807349" w:rsidRDefault="00CD10B1">
            <w:pPr>
              <w:spacing w:line="320" w:lineRule="exact"/>
              <w:rPr>
                <w:rFonts w:ascii="仿宋_GB2312" w:hAnsi="仿宋_GB2312" w:cs="仿宋_GB2312"/>
                <w:sz w:val="24"/>
                <w:szCs w:val="24"/>
              </w:rPr>
            </w:pPr>
            <w:r>
              <w:rPr>
                <w:rFonts w:ascii="仿宋_GB2312" w:hAnsi="仿宋_GB2312" w:cs="仿宋_GB2312" w:hint="eastAsia"/>
                <w:sz w:val="24"/>
                <w:szCs w:val="24"/>
              </w:rPr>
              <w:t>岗位类型</w:t>
            </w:r>
          </w:p>
        </w:tc>
        <w:tc>
          <w:tcPr>
            <w:tcW w:w="120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教学</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5760" w:type="dxa"/>
            <w:gridSpan w:val="2"/>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科研业绩</w:t>
            </w:r>
          </w:p>
        </w:tc>
      </w:tr>
      <w:tr w:rsidR="00807349">
        <w:trPr>
          <w:trHeight w:val="622"/>
        </w:trPr>
        <w:tc>
          <w:tcPr>
            <w:tcW w:w="1420" w:type="dxa"/>
            <w:gridSpan w:val="2"/>
            <w:vMerge/>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tc>
        <w:tc>
          <w:tcPr>
            <w:tcW w:w="1208" w:type="dxa"/>
            <w:vMerge/>
            <w:shd w:val="clear" w:color="auto" w:fill="auto"/>
          </w:tcPr>
          <w:p w:rsidR="00807349" w:rsidRDefault="00807349">
            <w:pPr>
              <w:spacing w:line="320" w:lineRule="exact"/>
              <w:rPr>
                <w:rFonts w:ascii="仿宋_GB2312" w:hAnsi="仿宋_GB2312" w:cs="仿宋_GB2312"/>
                <w:sz w:val="24"/>
                <w:szCs w:val="24"/>
              </w:rPr>
            </w:pPr>
          </w:p>
        </w:tc>
        <w:tc>
          <w:tcPr>
            <w:tcW w:w="162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完成科研业绩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414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或完成以下2项业绩</w:t>
            </w:r>
          </w:p>
        </w:tc>
      </w:tr>
      <w:tr w:rsidR="00807349">
        <w:trPr>
          <w:trHeight w:val="1020"/>
        </w:trPr>
        <w:tc>
          <w:tcPr>
            <w:tcW w:w="71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公共课程</w:t>
            </w:r>
          </w:p>
        </w:tc>
        <w:tc>
          <w:tcPr>
            <w:tcW w:w="71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十一级</w:t>
            </w:r>
          </w:p>
          <w:p w:rsidR="00807349" w:rsidRDefault="00807349">
            <w:pPr>
              <w:spacing w:line="320" w:lineRule="exact"/>
              <w:jc w:val="center"/>
              <w:rPr>
                <w:rFonts w:ascii="仿宋_GB2312" w:hAnsi="仿宋_GB2312" w:cs="仿宋_GB2312"/>
                <w:sz w:val="24"/>
                <w:szCs w:val="24"/>
              </w:rPr>
            </w:pPr>
          </w:p>
        </w:tc>
        <w:tc>
          <w:tcPr>
            <w:tcW w:w="120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720</w:t>
            </w:r>
          </w:p>
        </w:tc>
        <w:tc>
          <w:tcPr>
            <w:tcW w:w="162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30</w:t>
            </w:r>
          </w:p>
        </w:tc>
        <w:tc>
          <w:tcPr>
            <w:tcW w:w="4140" w:type="dxa"/>
            <w:vMerge w:val="restart"/>
            <w:shd w:val="clear" w:color="auto" w:fill="auto"/>
          </w:tcPr>
          <w:p w:rsidR="00807349" w:rsidRDefault="00CD10B1">
            <w:pPr>
              <w:numPr>
                <w:ilvl w:val="0"/>
                <w:numId w:val="7"/>
              </w:numPr>
              <w:spacing w:line="320" w:lineRule="exact"/>
              <w:rPr>
                <w:rFonts w:ascii="仿宋_GB2312" w:hAnsi="仿宋_GB2312" w:cs="仿宋_GB2312"/>
                <w:sz w:val="24"/>
                <w:szCs w:val="24"/>
              </w:rPr>
            </w:pPr>
            <w:r>
              <w:rPr>
                <w:rFonts w:ascii="仿宋_GB2312" w:hAnsi="仿宋_GB2312" w:cs="仿宋_GB2312" w:hint="eastAsia"/>
                <w:sz w:val="24"/>
                <w:szCs w:val="24"/>
              </w:rPr>
              <w:t>参与各类教学、科研课题1项以上；</w:t>
            </w:r>
          </w:p>
          <w:p w:rsidR="00807349" w:rsidRDefault="00CD10B1">
            <w:pPr>
              <w:numPr>
                <w:ilvl w:val="0"/>
                <w:numId w:val="7"/>
              </w:numPr>
              <w:spacing w:line="320" w:lineRule="exact"/>
              <w:rPr>
                <w:rFonts w:ascii="仿宋_GB2312" w:hAnsi="仿宋_GB2312" w:cs="仿宋_GB2312"/>
                <w:sz w:val="24"/>
                <w:szCs w:val="24"/>
              </w:rPr>
            </w:pPr>
            <w:r>
              <w:rPr>
                <w:rFonts w:ascii="仿宋_GB2312" w:hAnsi="仿宋_GB2312" w:cs="仿宋_GB2312" w:hint="eastAsia"/>
                <w:sz w:val="24"/>
                <w:szCs w:val="24"/>
              </w:rPr>
              <w:t>参与校级以上质量工程项目1项以上</w:t>
            </w:r>
          </w:p>
          <w:p w:rsidR="00807349" w:rsidRDefault="00CD10B1">
            <w:pPr>
              <w:numPr>
                <w:ilvl w:val="0"/>
                <w:numId w:val="7"/>
              </w:numPr>
              <w:spacing w:line="320" w:lineRule="exact"/>
              <w:rPr>
                <w:rFonts w:ascii="仿宋_GB2312" w:hAnsi="仿宋_GB2312" w:cs="仿宋_GB2312"/>
                <w:sz w:val="24"/>
                <w:szCs w:val="24"/>
              </w:rPr>
            </w:pPr>
            <w:r>
              <w:rPr>
                <w:rFonts w:ascii="仿宋_GB2312" w:hAnsi="仿宋_GB2312" w:cs="仿宋_GB2312" w:hint="eastAsia"/>
                <w:sz w:val="24"/>
                <w:szCs w:val="24"/>
              </w:rPr>
              <w:t>发表教学科研论文1篇。</w:t>
            </w:r>
          </w:p>
          <w:p w:rsidR="00807349" w:rsidRDefault="00CD10B1">
            <w:pPr>
              <w:numPr>
                <w:ilvl w:val="0"/>
                <w:numId w:val="7"/>
              </w:numPr>
              <w:spacing w:line="320" w:lineRule="exact"/>
              <w:rPr>
                <w:rFonts w:ascii="仿宋_GB2312" w:hAnsi="仿宋_GB2312" w:cs="仿宋_GB2312"/>
                <w:sz w:val="24"/>
                <w:szCs w:val="24"/>
              </w:rPr>
            </w:pPr>
            <w:r>
              <w:rPr>
                <w:rFonts w:ascii="仿宋_GB2312" w:hAnsi="仿宋_GB2312" w:cs="仿宋_GB2312" w:hint="eastAsia"/>
                <w:sz w:val="24"/>
                <w:szCs w:val="24"/>
              </w:rPr>
              <w:t>承担教研室教学科研或实验室管理工作；</w:t>
            </w:r>
          </w:p>
        </w:tc>
      </w:tr>
      <w:tr w:rsidR="00807349">
        <w:trPr>
          <w:trHeight w:val="1020"/>
        </w:trPr>
        <w:tc>
          <w:tcPr>
            <w:tcW w:w="7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71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十二级</w:t>
            </w:r>
          </w:p>
        </w:tc>
        <w:tc>
          <w:tcPr>
            <w:tcW w:w="12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62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140" w:type="dxa"/>
            <w:vMerge/>
            <w:shd w:val="clear" w:color="auto" w:fill="auto"/>
          </w:tcPr>
          <w:p w:rsidR="00807349" w:rsidRDefault="00807349">
            <w:pPr>
              <w:numPr>
                <w:ilvl w:val="0"/>
                <w:numId w:val="7"/>
              </w:numPr>
              <w:spacing w:line="320" w:lineRule="exact"/>
              <w:rPr>
                <w:rFonts w:ascii="仿宋_GB2312" w:hAnsi="仿宋_GB2312" w:cs="仿宋_GB2312"/>
                <w:sz w:val="24"/>
                <w:szCs w:val="24"/>
              </w:rPr>
            </w:pPr>
          </w:p>
        </w:tc>
      </w:tr>
      <w:tr w:rsidR="00807349">
        <w:trPr>
          <w:trHeight w:val="930"/>
        </w:trPr>
        <w:tc>
          <w:tcPr>
            <w:tcW w:w="71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71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十三级</w:t>
            </w:r>
          </w:p>
        </w:tc>
        <w:tc>
          <w:tcPr>
            <w:tcW w:w="12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62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140" w:type="dxa"/>
            <w:vMerge/>
            <w:shd w:val="clear" w:color="auto" w:fill="auto"/>
          </w:tcPr>
          <w:p w:rsidR="00807349" w:rsidRDefault="00807349">
            <w:pPr>
              <w:spacing w:line="320" w:lineRule="exact"/>
              <w:rPr>
                <w:rFonts w:ascii="仿宋_GB2312" w:hAnsi="仿宋_GB2312" w:cs="仿宋_GB2312"/>
                <w:sz w:val="24"/>
                <w:szCs w:val="24"/>
              </w:rPr>
            </w:pPr>
          </w:p>
        </w:tc>
      </w:tr>
    </w:tbl>
    <w:p w:rsidR="00807349" w:rsidRDefault="00CD10B1" w:rsidP="00775891">
      <w:pPr>
        <w:ind w:firstLineChars="200" w:firstLine="634"/>
        <w:rPr>
          <w:rFonts w:ascii="仿宋" w:eastAsia="仿宋" w:hAnsi="仿宋" w:cs="仿宋"/>
          <w:b/>
          <w:szCs w:val="32"/>
        </w:rPr>
      </w:pPr>
      <w:r>
        <w:rPr>
          <w:rFonts w:ascii="仿宋" w:eastAsia="仿宋" w:hAnsi="仿宋" w:cs="仿宋" w:hint="eastAsia"/>
          <w:b/>
          <w:szCs w:val="32"/>
        </w:rPr>
        <w:lastRenderedPageBreak/>
        <w:t>二、专职辅导员岗位职责及聘期任务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bCs/>
          <w:szCs w:val="32"/>
        </w:rPr>
        <w:t>专职辅导员岗位职责：</w:t>
      </w:r>
      <w:r>
        <w:rPr>
          <w:rFonts w:ascii="仿宋_GB2312" w:hAnsi="仿宋_GB2312" w:cs="仿宋_GB2312" w:hint="eastAsia"/>
          <w:szCs w:val="32"/>
        </w:rPr>
        <w:t>贯彻党的教育方针，开展以思想政治教育为主要内容的学生德育工作，指导学生全面发展；深入学生，了解学生思想动态，有针对性地对学生进行理想信念教育，正确的世界观、生生观、价值观教育，形势政策教育，道德法纪教育，心理健康教育和成才就业等思想政治教育；抓好班级党团建设；指导学生开展第二课堂、社团活动、社会实践活动等教育活动；加强学风建设；负责学生日常管理工作，做好学生安全和稳定工作，处理学生突发事件，维护学校和社会稳定；完成学生思想政治教育工作领域方面的课程教学及相关科研工作，并撰写有关学生工作的研究论文。</w:t>
      </w:r>
    </w:p>
    <w:p w:rsidR="00807349" w:rsidRDefault="00CD10B1">
      <w:pPr>
        <w:ind w:firstLineChars="200" w:firstLine="632"/>
        <w:rPr>
          <w:rFonts w:ascii="仿宋" w:eastAsia="仿宋" w:hAnsi="仿宋" w:cs="仿宋"/>
          <w:bCs/>
          <w:szCs w:val="32"/>
        </w:rPr>
      </w:pPr>
      <w:r>
        <w:rPr>
          <w:rFonts w:ascii="仿宋" w:eastAsia="仿宋" w:hAnsi="仿宋" w:cs="仿宋" w:hint="eastAsia"/>
          <w:bCs/>
          <w:szCs w:val="32"/>
        </w:rPr>
        <w:t>（一）教授岗位聘期任务：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（1）师德年度考核合格；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（2）每年完成3项本学院公共管理与服务工作；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（3）年均带班学生数不少于180人，所带班级年度学生满意度测评优良；</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（4）系统担任2门以上学生思想政治教育工作领域方面的课程教学工作，年均教学工作量不少于64教学业绩当量；</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（5）聘期内所带班级获校级及以上荣誉称号1次以上；</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（6）聘期内主持三类教育教学研究项目1项或发表二类论文1篇或取得二类教学效果1项或主持三类课题1项</w:t>
      </w:r>
    </w:p>
    <w:p w:rsidR="00807349" w:rsidRDefault="00CD10B1">
      <w:pPr>
        <w:ind w:firstLineChars="200" w:firstLine="632"/>
        <w:rPr>
          <w:rFonts w:ascii="仿宋" w:eastAsia="仿宋" w:hAnsi="仿宋" w:cs="仿宋"/>
          <w:bCs/>
          <w:szCs w:val="32"/>
        </w:rPr>
      </w:pPr>
      <w:r>
        <w:rPr>
          <w:rFonts w:ascii="仿宋" w:eastAsia="仿宋" w:hAnsi="仿宋" w:cs="仿宋" w:hint="eastAsia"/>
          <w:bCs/>
          <w:szCs w:val="32"/>
        </w:rPr>
        <w:t>（二）副教授岗位聘期任务：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lastRenderedPageBreak/>
        <w:t>（1）师德年度考核合格；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（2）每年完成5项本学院公共管理与服务工作；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（3）年均带班学生数不少于180人，所带班级年度学生满意度测评优良；</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（4）系统担任2门以上学生思想政治教育工作领域方面的课程教学工作，年均教学工作量不少于64教学业绩当量；</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（5）聘期内所带班级获校级及以上荣誉称号1次以上；</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（6）聘期内主持三类教育教学研究项目1项或参加二类教育教学研究项目（前2）或发表三类论文1篇或取得三类教学效果1项或主持四类课题1项或参加三类课题1项（前2）</w:t>
      </w:r>
    </w:p>
    <w:p w:rsidR="00807349" w:rsidRDefault="00CD10B1">
      <w:pPr>
        <w:ind w:firstLineChars="200" w:firstLine="632"/>
        <w:rPr>
          <w:rFonts w:ascii="仿宋" w:eastAsia="仿宋" w:hAnsi="仿宋" w:cs="仿宋"/>
          <w:bCs/>
          <w:szCs w:val="32"/>
        </w:rPr>
      </w:pPr>
      <w:r>
        <w:rPr>
          <w:rFonts w:ascii="仿宋" w:eastAsia="仿宋" w:hAnsi="仿宋" w:cs="仿宋" w:hint="eastAsia"/>
          <w:bCs/>
          <w:szCs w:val="32"/>
        </w:rPr>
        <w:t>（三）讲师及以下岗位聘期任务：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（1）师德年度考核合格；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（2）每年完成6项本学院公共管理与服务工作；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（3）年均带班学生数不少于180人，所带班级年度学生满意度测评优良；</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（4）系统担任1门以上学生思想政治教育工作领域方面的课程教学工作，年均教学工作量不少于48教学业绩当量；</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（5）聘期内所带班级获校级及以上荣誉称号1次以上；</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（6）聘期内主持四类教育教学研究项目1项或参加三类教育教学研究项目（前2）或发表四类论文1篇或取得四类教学效果1项或主持五类课题1项或参加三类及以上课题1项（前3）</w:t>
      </w:r>
    </w:p>
    <w:p w:rsidR="00807349" w:rsidRPr="00775891" w:rsidRDefault="00CD10B1" w:rsidP="00775891">
      <w:pPr>
        <w:ind w:firstLineChars="200" w:firstLine="634"/>
        <w:rPr>
          <w:rFonts w:ascii="仿宋" w:eastAsia="仿宋" w:hAnsi="仿宋" w:cs="仿宋"/>
          <w:b/>
          <w:color w:val="FF0000"/>
          <w:szCs w:val="32"/>
        </w:rPr>
      </w:pPr>
      <w:r w:rsidRPr="00775891">
        <w:rPr>
          <w:rFonts w:ascii="仿宋" w:eastAsia="仿宋" w:hAnsi="仿宋" w:cs="仿宋" w:hint="eastAsia"/>
          <w:b/>
          <w:color w:val="FF0000"/>
          <w:szCs w:val="32"/>
        </w:rPr>
        <w:lastRenderedPageBreak/>
        <w:t>三、临床教师岗位职责及聘期任务（教学科研任务）</w:t>
      </w:r>
    </w:p>
    <w:p w:rsidR="00807349" w:rsidRPr="00775891" w:rsidRDefault="00CD10B1" w:rsidP="00775891">
      <w:pPr>
        <w:ind w:firstLineChars="200" w:firstLine="634"/>
        <w:rPr>
          <w:rFonts w:ascii="仿宋" w:eastAsia="仿宋" w:hAnsi="仿宋" w:cs="仿宋"/>
          <w:b/>
          <w:bCs/>
          <w:color w:val="FF0000"/>
          <w:szCs w:val="32"/>
        </w:rPr>
      </w:pPr>
      <w:r w:rsidRPr="00775891">
        <w:rPr>
          <w:rFonts w:ascii="仿宋" w:eastAsia="仿宋" w:hAnsi="仿宋" w:cs="仿宋" w:hint="eastAsia"/>
          <w:b/>
          <w:bCs/>
          <w:color w:val="FF0000"/>
          <w:szCs w:val="32"/>
        </w:rPr>
        <w:t>（一）临床教授岗位职责及聘期任务</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岗位职责：具有良好的职业道德和敬业精神，学风端正，立德树人，敬业爱岗，为人师表；负责或协助规划并落实本学科及相关专业、学位点建设工作；承担并完成人才培养教育教学工作，完成教务部门下达的教学任务；指导和参与教育教学改革、课程建设、教材建设、教学实验室建设工作，组建教学团队；积极开展科学研究工作，组建或参加科研团队建设，主持科研课题，发表高质量论文；领导或参加本学科梯队建设，指导青年教师；积极参与本学科、教研室公共管理与服务工作。</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岗位任务：临床教授岗位聘期内完成下列（1）（2）（3）三项和（4）（5）两项中的一项。</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(1)师德年度考核合格；</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(2)每年完成3项本学科、教研室公共管理与服务工作；</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(3)聘期内每学年完成教学工作量96学时，其中为本科生讲授理论课不少于12学时。</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 xml:space="preserve">(4)聘期内发表SCI论文2篇（或同等业绩当量分，论文折合下同）；或主持二类科研课题1项；或主持三类科研课题1项并发表SCI论文1篇；或获一类科研奖励或二类科研奖励一等奖（前5）、二等奖（前3）； </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(5)主持（负责人）二类教育教学研究项目1项；或获得国家级教学成果奖；或省级教学成果特等奖、一等奖1项</w:t>
      </w:r>
      <w:r w:rsidRPr="00775891">
        <w:rPr>
          <w:rFonts w:ascii="仿宋_GB2312" w:hAnsi="仿宋_GB2312" w:cs="仿宋_GB2312" w:hint="eastAsia"/>
          <w:b/>
          <w:color w:val="FF0000"/>
          <w:szCs w:val="32"/>
        </w:rPr>
        <w:lastRenderedPageBreak/>
        <w:t>（前3）；或省级教学成果二等奖（前2）；或省级教学成果三等奖（第一完成人）；或作为指导教师指导学生在临床技能大赛获华东赛区二等奖及以上奖励。</w:t>
      </w:r>
    </w:p>
    <w:p w:rsidR="00807349" w:rsidRPr="00775891" w:rsidRDefault="00CD10B1" w:rsidP="00775891">
      <w:pPr>
        <w:ind w:firstLineChars="200" w:firstLine="634"/>
        <w:rPr>
          <w:rFonts w:ascii="仿宋" w:eastAsia="仿宋" w:hAnsi="仿宋" w:cs="仿宋"/>
          <w:b/>
          <w:bCs/>
          <w:color w:val="FF0000"/>
          <w:szCs w:val="32"/>
        </w:rPr>
      </w:pPr>
      <w:r w:rsidRPr="00775891">
        <w:rPr>
          <w:rFonts w:ascii="仿宋" w:eastAsia="仿宋" w:hAnsi="仿宋" w:cs="仿宋" w:hint="eastAsia"/>
          <w:b/>
          <w:bCs/>
          <w:color w:val="FF0000"/>
          <w:szCs w:val="32"/>
        </w:rPr>
        <w:t>（二）临床副教授岗位职责及聘期任务</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岗位职责：具有良好的职业道德和敬业精神，学风端正，立德树人，敬业爱岗，为人师表；参与规划和落实本学科及相关专业、学位点的建设工作；承担教育教学各项任务，完成教务部门下达的教学任务；作为骨干参与教育教学改革、课程建设、教材建设、教学实验室建设工作，协助组建教学团队；积极开展科学研究工作，作为主要成员参加科研团队并完成科研项目，参与或主持科研课题，发表研究论文；参与本学科梯队建设，参与指导青年教师；积极参与本学科、教研室公共管理与服务工作。</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岗位任务：</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临床副教授岗位聘期内完成下列（1）（2）（3）三项和（4）（5）两项中的一项。</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(1)师德年度考核合格；</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(2)每年完成5项本学科、教研室公共管理与服务工作；</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(3)聘期内每学年完成教学工作量96学时，其中为本科生讲授理论课不少于12学时。</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t xml:space="preserve">(4)聘期内发表SCI论文1篇；或主持三类及以上科研课题1项；或获一类科研奖励；或二类科研奖励一等奖、二等奖（前5）、三等奖（前3）； </w:t>
      </w:r>
    </w:p>
    <w:p w:rsidR="00807349" w:rsidRPr="00775891" w:rsidRDefault="00CD10B1" w:rsidP="00775891">
      <w:pPr>
        <w:ind w:firstLineChars="200" w:firstLine="634"/>
        <w:rPr>
          <w:rFonts w:ascii="仿宋_GB2312" w:hAnsi="仿宋_GB2312" w:cs="仿宋_GB2312"/>
          <w:b/>
          <w:color w:val="FF0000"/>
          <w:szCs w:val="32"/>
        </w:rPr>
      </w:pPr>
      <w:r w:rsidRPr="00775891">
        <w:rPr>
          <w:rFonts w:ascii="仿宋_GB2312" w:hAnsi="仿宋_GB2312" w:cs="仿宋_GB2312" w:hint="eastAsia"/>
          <w:b/>
          <w:color w:val="FF0000"/>
          <w:szCs w:val="32"/>
        </w:rPr>
        <w:lastRenderedPageBreak/>
        <w:t>(5)主持（负责人）三类教育教学研究项目1项；或获得国家级教学成果奖或省级教学成果特等奖、一等奖1项（前5）或省级教学成果二等奖（前3）或省级教学成果三等奖（第一完成人）或作为指导教师指导学生在临床技能大赛获华东赛区二等奖及以上奖励。</w:t>
      </w:r>
    </w:p>
    <w:p w:rsidR="00807349" w:rsidRDefault="00CD10B1" w:rsidP="00775891">
      <w:pPr>
        <w:ind w:firstLineChars="200" w:firstLine="634"/>
        <w:rPr>
          <w:rFonts w:ascii="仿宋" w:eastAsia="仿宋" w:hAnsi="仿宋" w:cs="仿宋"/>
          <w:b/>
          <w:szCs w:val="32"/>
        </w:rPr>
      </w:pPr>
      <w:r>
        <w:rPr>
          <w:rFonts w:ascii="仿宋" w:eastAsia="仿宋" w:hAnsi="仿宋" w:cs="仿宋" w:hint="eastAsia"/>
          <w:b/>
          <w:szCs w:val="32"/>
        </w:rPr>
        <w:t>四、教学科研类专业技术人员岗位职责及聘期任务</w:t>
      </w:r>
    </w:p>
    <w:p w:rsidR="00807349" w:rsidRDefault="00CD10B1">
      <w:pPr>
        <w:ind w:firstLineChars="200" w:firstLine="632"/>
        <w:rPr>
          <w:rFonts w:ascii="仿宋" w:eastAsia="仿宋" w:hAnsi="仿宋" w:cs="仿宋"/>
          <w:bCs/>
          <w:szCs w:val="32"/>
        </w:rPr>
      </w:pPr>
      <w:r>
        <w:rPr>
          <w:rFonts w:ascii="仿宋" w:eastAsia="仿宋" w:hAnsi="仿宋" w:cs="仿宋" w:hint="eastAsia"/>
          <w:bCs/>
          <w:szCs w:val="32"/>
        </w:rPr>
        <w:t>（一）教学类实验技术岗位</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1、高级实验师岗位职责和聘期任务：</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岗位职责：负责实验室建设工作，建立和监督实施实验室各项工作规章制度；承担教务部门下达实验教学任务，完成实验教学准备和实验课堂教学指导工作，保障实验教学仪器的完好和正常使用；负责中级及以下实验人员业务指导和培训工作；主持或参加实验教学改革和科研课题；积极参与院系教研室（实验中心、平台）相关公共管理与服务工作。</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(1)师德年度考核合格；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(3)每年完成6项院系教研室（实验中心、平台）公共管理与服务工作；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(4)完成教学主管部门下达的实验教学任务，教学质量评价合格以上，聘期完成下表教学业绩和科研业绩。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40"/>
        <w:gridCol w:w="900"/>
        <w:gridCol w:w="1080"/>
        <w:gridCol w:w="4994"/>
      </w:tblGrid>
      <w:tr w:rsidR="00807349">
        <w:trPr>
          <w:trHeight w:val="623"/>
        </w:trPr>
        <w:tc>
          <w:tcPr>
            <w:tcW w:w="1548" w:type="dxa"/>
            <w:gridSpan w:val="2"/>
            <w:vMerge w:val="restart"/>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p w:rsidR="00807349" w:rsidRDefault="00CD10B1">
            <w:pPr>
              <w:spacing w:line="320" w:lineRule="exact"/>
              <w:ind w:firstLineChars="200" w:firstLine="472"/>
              <w:rPr>
                <w:rFonts w:ascii="仿宋_GB2312" w:hAnsi="仿宋_GB2312" w:cs="仿宋_GB2312"/>
                <w:sz w:val="24"/>
                <w:szCs w:val="24"/>
              </w:rPr>
            </w:pPr>
            <w:r>
              <w:rPr>
                <w:rFonts w:ascii="仿宋_GB2312" w:hAnsi="仿宋_GB2312" w:cs="仿宋_GB2312" w:hint="eastAsia"/>
                <w:sz w:val="24"/>
                <w:szCs w:val="24"/>
              </w:rPr>
              <w:t xml:space="preserve">  业绩 </w:t>
            </w:r>
          </w:p>
          <w:p w:rsidR="00807349" w:rsidRDefault="00807349">
            <w:pPr>
              <w:spacing w:line="320" w:lineRule="exact"/>
              <w:ind w:firstLineChars="200" w:firstLine="472"/>
              <w:rPr>
                <w:rFonts w:ascii="仿宋_GB2312" w:hAnsi="仿宋_GB2312" w:cs="仿宋_GB2312"/>
                <w:sz w:val="24"/>
                <w:szCs w:val="24"/>
              </w:rPr>
            </w:pPr>
          </w:p>
          <w:p w:rsidR="00807349" w:rsidRDefault="00CD10B1">
            <w:pPr>
              <w:spacing w:line="320" w:lineRule="exact"/>
              <w:rPr>
                <w:rFonts w:ascii="仿宋_GB2312" w:hAnsi="仿宋_GB2312" w:cs="仿宋_GB2312"/>
                <w:sz w:val="24"/>
                <w:szCs w:val="24"/>
              </w:rPr>
            </w:pPr>
            <w:r>
              <w:rPr>
                <w:rFonts w:ascii="仿宋_GB2312" w:hAnsi="仿宋_GB2312" w:cs="仿宋_GB2312" w:hint="eastAsia"/>
                <w:sz w:val="24"/>
                <w:szCs w:val="24"/>
              </w:rPr>
              <w:t>岗位类型</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教学业绩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6074" w:type="dxa"/>
            <w:gridSpan w:val="2"/>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科研业绩</w:t>
            </w:r>
          </w:p>
        </w:tc>
      </w:tr>
      <w:tr w:rsidR="00807349">
        <w:trPr>
          <w:trHeight w:val="622"/>
        </w:trPr>
        <w:tc>
          <w:tcPr>
            <w:tcW w:w="1548" w:type="dxa"/>
            <w:gridSpan w:val="2"/>
            <w:vMerge/>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tc>
        <w:tc>
          <w:tcPr>
            <w:tcW w:w="900" w:type="dxa"/>
            <w:vMerge/>
            <w:shd w:val="clear" w:color="auto" w:fill="auto"/>
          </w:tcPr>
          <w:p w:rsidR="00807349" w:rsidRDefault="00807349">
            <w:pPr>
              <w:spacing w:line="320" w:lineRule="exact"/>
              <w:rPr>
                <w:rFonts w:ascii="仿宋_GB2312" w:hAnsi="仿宋_GB2312" w:cs="仿宋_GB2312"/>
                <w:sz w:val="24"/>
                <w:szCs w:val="24"/>
              </w:rPr>
            </w:pPr>
          </w:p>
        </w:tc>
        <w:tc>
          <w:tcPr>
            <w:tcW w:w="108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完成科研业绩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lastRenderedPageBreak/>
              <w:t>（分）</w:t>
            </w:r>
          </w:p>
        </w:tc>
        <w:tc>
          <w:tcPr>
            <w:tcW w:w="499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lastRenderedPageBreak/>
              <w:t>或完成以下2项业绩</w:t>
            </w:r>
          </w:p>
        </w:tc>
      </w:tr>
      <w:tr w:rsidR="00807349">
        <w:trPr>
          <w:trHeight w:val="901"/>
        </w:trPr>
        <w:tc>
          <w:tcPr>
            <w:tcW w:w="100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lastRenderedPageBreak/>
              <w:t>公共课</w:t>
            </w:r>
          </w:p>
          <w:p w:rsidR="00807349" w:rsidRDefault="00807349">
            <w:pPr>
              <w:spacing w:line="320" w:lineRule="exact"/>
              <w:jc w:val="center"/>
              <w:rPr>
                <w:rFonts w:ascii="仿宋_GB2312" w:hAnsi="仿宋_GB2312" w:cs="仿宋_GB2312"/>
                <w:sz w:val="24"/>
                <w:szCs w:val="24"/>
              </w:rPr>
            </w:pP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基础课</w:t>
            </w:r>
          </w:p>
        </w:tc>
        <w:tc>
          <w:tcPr>
            <w:tcW w:w="54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五级</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900</w:t>
            </w:r>
          </w:p>
        </w:tc>
        <w:tc>
          <w:tcPr>
            <w:tcW w:w="108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90</w:t>
            </w:r>
          </w:p>
        </w:tc>
        <w:tc>
          <w:tcPr>
            <w:tcW w:w="4994" w:type="dxa"/>
            <w:vMerge w:val="restart"/>
            <w:shd w:val="clear" w:color="auto" w:fill="auto"/>
          </w:tcPr>
          <w:p w:rsidR="00807349" w:rsidRDefault="00CD10B1">
            <w:pPr>
              <w:numPr>
                <w:ilvl w:val="0"/>
                <w:numId w:val="10"/>
              </w:numPr>
              <w:spacing w:line="320" w:lineRule="exact"/>
              <w:rPr>
                <w:rFonts w:ascii="仿宋_GB2312" w:hAnsi="仿宋_GB2312" w:cs="仿宋_GB2312"/>
                <w:sz w:val="24"/>
                <w:szCs w:val="24"/>
              </w:rPr>
            </w:pPr>
            <w:r>
              <w:rPr>
                <w:rFonts w:ascii="仿宋_GB2312" w:hAnsi="仿宋_GB2312" w:cs="仿宋_GB2312" w:hint="eastAsia"/>
                <w:sz w:val="24"/>
                <w:szCs w:val="24"/>
              </w:rPr>
              <w:t>聘期内积极开展实验教学改革或开设一门新实验课教学；推动实验教学水平的提高，全年在学院范围开设实验技能培训3次以上；</w:t>
            </w:r>
          </w:p>
          <w:p w:rsidR="00807349" w:rsidRDefault="00CD10B1">
            <w:pPr>
              <w:numPr>
                <w:ilvl w:val="0"/>
                <w:numId w:val="10"/>
              </w:numPr>
              <w:spacing w:line="320" w:lineRule="exact"/>
              <w:rPr>
                <w:rFonts w:ascii="仿宋_GB2312" w:hAnsi="仿宋_GB2312" w:cs="仿宋_GB2312"/>
                <w:sz w:val="24"/>
                <w:szCs w:val="24"/>
              </w:rPr>
            </w:pPr>
            <w:r>
              <w:rPr>
                <w:rFonts w:ascii="仿宋_GB2312" w:hAnsi="仿宋_GB2312" w:cs="仿宋_GB2312" w:hint="eastAsia"/>
                <w:sz w:val="24"/>
                <w:szCs w:val="24"/>
              </w:rPr>
              <w:t>参与三类以上科研项目2项（排名前3）；</w:t>
            </w:r>
          </w:p>
          <w:p w:rsidR="00807349" w:rsidRDefault="00CD10B1">
            <w:pPr>
              <w:numPr>
                <w:ilvl w:val="0"/>
                <w:numId w:val="10"/>
              </w:numPr>
              <w:spacing w:line="320" w:lineRule="exact"/>
              <w:rPr>
                <w:rFonts w:ascii="仿宋_GB2312" w:hAnsi="仿宋_GB2312" w:cs="仿宋_GB2312"/>
                <w:sz w:val="24"/>
                <w:szCs w:val="24"/>
              </w:rPr>
            </w:pPr>
            <w:r>
              <w:rPr>
                <w:rFonts w:ascii="仿宋_GB2312" w:hAnsi="仿宋_GB2312" w:cs="仿宋_GB2312" w:hint="eastAsia"/>
                <w:sz w:val="24"/>
                <w:szCs w:val="24"/>
              </w:rPr>
              <w:t>获三类科研奖励1项（前5）；</w:t>
            </w:r>
          </w:p>
          <w:p w:rsidR="00807349" w:rsidRDefault="00CD10B1">
            <w:pPr>
              <w:numPr>
                <w:ilvl w:val="0"/>
                <w:numId w:val="10"/>
              </w:numPr>
              <w:spacing w:line="320" w:lineRule="exact"/>
              <w:rPr>
                <w:rFonts w:ascii="仿宋_GB2312" w:hAnsi="仿宋_GB2312" w:cs="仿宋_GB2312"/>
                <w:sz w:val="24"/>
                <w:szCs w:val="24"/>
              </w:rPr>
            </w:pPr>
            <w:r>
              <w:rPr>
                <w:rFonts w:ascii="仿宋_GB2312" w:hAnsi="仿宋_GB2312" w:cs="仿宋_GB2312" w:hint="eastAsia"/>
                <w:sz w:val="24"/>
                <w:szCs w:val="24"/>
              </w:rPr>
              <w:t>获得三类以上教学效果1项；</w:t>
            </w:r>
          </w:p>
          <w:p w:rsidR="00807349" w:rsidRDefault="00CD10B1">
            <w:pPr>
              <w:numPr>
                <w:ilvl w:val="0"/>
                <w:numId w:val="10"/>
              </w:numPr>
              <w:spacing w:line="320" w:lineRule="exact"/>
              <w:rPr>
                <w:rFonts w:ascii="仿宋_GB2312" w:hAnsi="仿宋_GB2312" w:cs="仿宋_GB2312"/>
                <w:sz w:val="24"/>
                <w:szCs w:val="24"/>
              </w:rPr>
            </w:pPr>
            <w:r>
              <w:rPr>
                <w:rFonts w:ascii="仿宋_GB2312" w:hAnsi="仿宋_GB2312" w:cs="仿宋_GB2312" w:hint="eastAsia"/>
                <w:sz w:val="24"/>
                <w:szCs w:val="24"/>
              </w:rPr>
              <w:t>公开发表第一作者教学研究论文1篇；</w:t>
            </w:r>
          </w:p>
          <w:p w:rsidR="00807349" w:rsidRDefault="00CD10B1">
            <w:pPr>
              <w:numPr>
                <w:ilvl w:val="0"/>
                <w:numId w:val="10"/>
              </w:numPr>
              <w:spacing w:line="320" w:lineRule="exact"/>
              <w:rPr>
                <w:rFonts w:ascii="仿宋_GB2312" w:hAnsi="仿宋_GB2312" w:cs="仿宋_GB2312"/>
                <w:sz w:val="24"/>
                <w:szCs w:val="24"/>
              </w:rPr>
            </w:pPr>
            <w:r>
              <w:rPr>
                <w:rFonts w:ascii="仿宋_GB2312" w:hAnsi="仿宋_GB2312" w:cs="仿宋_GB2312" w:hint="eastAsia"/>
                <w:sz w:val="24"/>
                <w:szCs w:val="24"/>
              </w:rPr>
              <w:t>主持校级教育教学研究项目1项。</w:t>
            </w:r>
          </w:p>
        </w:tc>
      </w:tr>
      <w:tr w:rsidR="00807349">
        <w:trPr>
          <w:trHeight w:val="739"/>
        </w:trPr>
        <w:tc>
          <w:tcPr>
            <w:tcW w:w="10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4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六级</w:t>
            </w:r>
          </w:p>
        </w:tc>
        <w:tc>
          <w:tcPr>
            <w:tcW w:w="90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94" w:type="dxa"/>
            <w:vMerge/>
            <w:shd w:val="clear" w:color="auto" w:fill="auto"/>
          </w:tcPr>
          <w:p w:rsidR="00807349" w:rsidRDefault="00807349">
            <w:pPr>
              <w:numPr>
                <w:ilvl w:val="0"/>
                <w:numId w:val="10"/>
              </w:numPr>
              <w:spacing w:line="320" w:lineRule="exact"/>
              <w:rPr>
                <w:rFonts w:ascii="仿宋_GB2312" w:hAnsi="仿宋_GB2312" w:cs="仿宋_GB2312"/>
                <w:sz w:val="24"/>
                <w:szCs w:val="24"/>
              </w:rPr>
            </w:pPr>
          </w:p>
        </w:tc>
      </w:tr>
      <w:tr w:rsidR="00807349">
        <w:trPr>
          <w:trHeight w:val="975"/>
        </w:trPr>
        <w:tc>
          <w:tcPr>
            <w:tcW w:w="1008" w:type="dxa"/>
            <w:vMerge/>
            <w:tcBorders>
              <w:bottom w:val="single" w:sz="4" w:space="0" w:color="auto"/>
            </w:tcBorders>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540" w:type="dxa"/>
            <w:tcBorders>
              <w:bottom w:val="single" w:sz="4" w:space="0" w:color="auto"/>
            </w:tcBorders>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七级</w:t>
            </w:r>
          </w:p>
        </w:tc>
        <w:tc>
          <w:tcPr>
            <w:tcW w:w="900" w:type="dxa"/>
            <w:vMerge/>
            <w:tcBorders>
              <w:bottom w:val="single" w:sz="4" w:space="0" w:color="auto"/>
            </w:tcBorders>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80" w:type="dxa"/>
            <w:vMerge/>
            <w:tcBorders>
              <w:bottom w:val="single" w:sz="4" w:space="0" w:color="auto"/>
            </w:tcBorders>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94" w:type="dxa"/>
            <w:vMerge/>
            <w:shd w:val="clear" w:color="auto" w:fill="auto"/>
          </w:tcPr>
          <w:p w:rsidR="00807349" w:rsidRDefault="00807349">
            <w:pPr>
              <w:numPr>
                <w:ilvl w:val="0"/>
                <w:numId w:val="10"/>
              </w:numPr>
              <w:spacing w:line="320" w:lineRule="exact"/>
              <w:rPr>
                <w:rFonts w:ascii="仿宋_GB2312" w:hAnsi="仿宋_GB2312" w:cs="仿宋_GB2312"/>
                <w:sz w:val="24"/>
                <w:szCs w:val="24"/>
              </w:rPr>
            </w:pPr>
          </w:p>
        </w:tc>
      </w:tr>
      <w:tr w:rsidR="00807349">
        <w:trPr>
          <w:trHeight w:val="210"/>
        </w:trPr>
        <w:tc>
          <w:tcPr>
            <w:tcW w:w="1008" w:type="dxa"/>
            <w:vMerge w:val="restart"/>
            <w:shd w:val="clear" w:color="auto" w:fill="auto"/>
            <w:vAlign w:val="center"/>
          </w:tcPr>
          <w:p w:rsidR="00807349" w:rsidRDefault="00CD10B1">
            <w:pPr>
              <w:spacing w:line="320" w:lineRule="exact"/>
              <w:jc w:val="center"/>
              <w:rPr>
                <w:rFonts w:ascii="仿宋_GB2312" w:hAnsi="仿宋_GB2312" w:cs="仿宋_GB2312"/>
                <w:b/>
                <w:sz w:val="24"/>
                <w:szCs w:val="24"/>
              </w:rPr>
            </w:pPr>
            <w:r>
              <w:rPr>
                <w:rFonts w:ascii="仿宋_GB2312" w:hAnsi="仿宋_GB2312" w:cs="仿宋_GB2312" w:hint="eastAsia"/>
                <w:sz w:val="24"/>
                <w:szCs w:val="24"/>
              </w:rPr>
              <w:t>专业课</w:t>
            </w:r>
          </w:p>
        </w:tc>
        <w:tc>
          <w:tcPr>
            <w:tcW w:w="54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五级</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b/>
                <w:sz w:val="24"/>
                <w:szCs w:val="24"/>
              </w:rPr>
            </w:pPr>
            <w:r>
              <w:rPr>
                <w:rFonts w:ascii="仿宋_GB2312" w:hAnsi="仿宋_GB2312" w:cs="仿宋_GB2312" w:hint="eastAsia"/>
                <w:sz w:val="24"/>
                <w:szCs w:val="24"/>
              </w:rPr>
              <w:t>720</w:t>
            </w:r>
          </w:p>
        </w:tc>
        <w:tc>
          <w:tcPr>
            <w:tcW w:w="108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180</w:t>
            </w:r>
          </w:p>
        </w:tc>
        <w:tc>
          <w:tcPr>
            <w:tcW w:w="499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210"/>
        </w:trPr>
        <w:tc>
          <w:tcPr>
            <w:tcW w:w="1008" w:type="dxa"/>
            <w:vMerge/>
            <w:shd w:val="clear" w:color="auto" w:fill="auto"/>
          </w:tcPr>
          <w:p w:rsidR="00807349" w:rsidRDefault="00807349">
            <w:pPr>
              <w:spacing w:line="320" w:lineRule="exact"/>
              <w:rPr>
                <w:rFonts w:ascii="仿宋_GB2312" w:hAnsi="仿宋_GB2312" w:cs="仿宋_GB2312"/>
                <w:sz w:val="24"/>
                <w:szCs w:val="24"/>
              </w:rPr>
            </w:pPr>
          </w:p>
        </w:tc>
        <w:tc>
          <w:tcPr>
            <w:tcW w:w="54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六级</w:t>
            </w:r>
          </w:p>
        </w:tc>
        <w:tc>
          <w:tcPr>
            <w:tcW w:w="900" w:type="dxa"/>
            <w:vMerge/>
            <w:shd w:val="clear" w:color="auto" w:fill="auto"/>
          </w:tcPr>
          <w:p w:rsidR="00807349" w:rsidRDefault="00807349">
            <w:pPr>
              <w:spacing w:line="320" w:lineRule="exact"/>
              <w:rPr>
                <w:rFonts w:ascii="仿宋_GB2312" w:hAnsi="仿宋_GB2312" w:cs="仿宋_GB2312"/>
                <w:b/>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9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210"/>
        </w:trPr>
        <w:tc>
          <w:tcPr>
            <w:tcW w:w="1008" w:type="dxa"/>
            <w:vMerge/>
            <w:shd w:val="clear" w:color="auto" w:fill="auto"/>
          </w:tcPr>
          <w:p w:rsidR="00807349" w:rsidRDefault="00807349">
            <w:pPr>
              <w:spacing w:line="320" w:lineRule="exact"/>
              <w:rPr>
                <w:rFonts w:ascii="仿宋_GB2312" w:hAnsi="仿宋_GB2312" w:cs="仿宋_GB2312"/>
                <w:sz w:val="24"/>
                <w:szCs w:val="24"/>
              </w:rPr>
            </w:pPr>
          </w:p>
        </w:tc>
        <w:tc>
          <w:tcPr>
            <w:tcW w:w="54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七级</w:t>
            </w:r>
          </w:p>
        </w:tc>
        <w:tc>
          <w:tcPr>
            <w:tcW w:w="900" w:type="dxa"/>
            <w:vMerge/>
            <w:shd w:val="clear" w:color="auto" w:fill="auto"/>
          </w:tcPr>
          <w:p w:rsidR="00807349" w:rsidRDefault="00807349">
            <w:pPr>
              <w:spacing w:line="320" w:lineRule="exact"/>
              <w:rPr>
                <w:rFonts w:ascii="仿宋_GB2312" w:hAnsi="仿宋_GB2312" w:cs="仿宋_GB2312"/>
                <w:b/>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994" w:type="dxa"/>
            <w:vMerge/>
            <w:shd w:val="clear" w:color="auto" w:fill="auto"/>
          </w:tcPr>
          <w:p w:rsidR="00807349" w:rsidRDefault="00807349">
            <w:pPr>
              <w:spacing w:line="320" w:lineRule="exact"/>
              <w:rPr>
                <w:rFonts w:ascii="仿宋_GB2312" w:hAnsi="仿宋_GB2312" w:cs="仿宋_GB2312"/>
                <w:b/>
                <w:sz w:val="24"/>
                <w:szCs w:val="24"/>
              </w:rPr>
            </w:pPr>
          </w:p>
        </w:tc>
      </w:tr>
    </w:tbl>
    <w:p w:rsidR="00807349" w:rsidRDefault="00807349" w:rsidP="00CD10B1">
      <w:pPr>
        <w:ind w:firstLineChars="196" w:firstLine="543"/>
        <w:rPr>
          <w:rFonts w:ascii="仿宋_GB2312" w:hAnsi="仿宋_GB2312" w:cs="仿宋_GB2312"/>
          <w:b/>
          <w:sz w:val="28"/>
          <w:szCs w:val="28"/>
        </w:rPr>
      </w:pP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2、实验师及以下人员岗位职责及聘期任务：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岗位职责：协助完成实验室建设工作，承担教务部门下达实验教学任务，在高级专业技术人员指导下完成实验准备和实验课堂教学指导工作；承担实验室部分仪器管理和维护工作；主持或参加实验教学改革和科研课题；积极参与院系教研室（实验中心、平台）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(1)师德年度考核良好；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 ；</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(3)每年完成10项院系教研室（实验中心、平台）公共管理与服务工作；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(4)完成教学主管部门下达的实验教学任务，教学质量评价合格以上，聘期完成下表教学业绩和科研业绩。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00"/>
        <w:gridCol w:w="900"/>
        <w:gridCol w:w="1080"/>
        <w:gridCol w:w="4634"/>
      </w:tblGrid>
      <w:tr w:rsidR="00807349">
        <w:trPr>
          <w:trHeight w:val="623"/>
        </w:trPr>
        <w:tc>
          <w:tcPr>
            <w:tcW w:w="1908" w:type="dxa"/>
            <w:gridSpan w:val="2"/>
            <w:vMerge w:val="restart"/>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p w:rsidR="00807349" w:rsidRDefault="00CD10B1">
            <w:pPr>
              <w:spacing w:line="320" w:lineRule="exact"/>
              <w:ind w:firstLineChars="200" w:firstLine="472"/>
              <w:rPr>
                <w:rFonts w:ascii="仿宋_GB2312" w:hAnsi="仿宋_GB2312" w:cs="仿宋_GB2312"/>
                <w:sz w:val="24"/>
                <w:szCs w:val="24"/>
              </w:rPr>
            </w:pPr>
            <w:r>
              <w:rPr>
                <w:rFonts w:ascii="仿宋_GB2312" w:hAnsi="仿宋_GB2312" w:cs="仿宋_GB2312" w:hint="eastAsia"/>
                <w:sz w:val="24"/>
                <w:szCs w:val="24"/>
              </w:rPr>
              <w:t xml:space="preserve">  业绩 </w:t>
            </w:r>
          </w:p>
          <w:p w:rsidR="00807349" w:rsidRDefault="00807349">
            <w:pPr>
              <w:spacing w:line="320" w:lineRule="exact"/>
              <w:ind w:firstLineChars="200" w:firstLine="472"/>
              <w:rPr>
                <w:rFonts w:ascii="仿宋_GB2312" w:hAnsi="仿宋_GB2312" w:cs="仿宋_GB2312"/>
                <w:sz w:val="24"/>
                <w:szCs w:val="24"/>
              </w:rPr>
            </w:pPr>
          </w:p>
          <w:p w:rsidR="00807349" w:rsidRDefault="00CD10B1">
            <w:pPr>
              <w:spacing w:line="320" w:lineRule="exact"/>
              <w:rPr>
                <w:rFonts w:ascii="仿宋_GB2312" w:hAnsi="仿宋_GB2312" w:cs="仿宋_GB2312"/>
                <w:sz w:val="24"/>
                <w:szCs w:val="24"/>
              </w:rPr>
            </w:pPr>
            <w:r>
              <w:rPr>
                <w:rFonts w:ascii="仿宋_GB2312" w:hAnsi="仿宋_GB2312" w:cs="仿宋_GB2312" w:hint="eastAsia"/>
                <w:sz w:val="24"/>
                <w:szCs w:val="24"/>
              </w:rPr>
              <w:t>岗位类型</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教学业绩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5714" w:type="dxa"/>
            <w:gridSpan w:val="2"/>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科研业绩</w:t>
            </w:r>
          </w:p>
        </w:tc>
      </w:tr>
      <w:tr w:rsidR="00807349">
        <w:trPr>
          <w:trHeight w:val="622"/>
        </w:trPr>
        <w:tc>
          <w:tcPr>
            <w:tcW w:w="1908" w:type="dxa"/>
            <w:gridSpan w:val="2"/>
            <w:vMerge/>
            <w:tcBorders>
              <w:tl2br w:val="single" w:sz="4" w:space="0" w:color="auto"/>
            </w:tcBorders>
            <w:shd w:val="clear" w:color="auto" w:fill="auto"/>
          </w:tcPr>
          <w:p w:rsidR="00807349" w:rsidRDefault="00807349">
            <w:pPr>
              <w:spacing w:line="320" w:lineRule="exact"/>
              <w:rPr>
                <w:rFonts w:ascii="仿宋_GB2312" w:hAnsi="仿宋_GB2312" w:cs="仿宋_GB2312"/>
                <w:sz w:val="24"/>
                <w:szCs w:val="24"/>
              </w:rPr>
            </w:pPr>
          </w:p>
        </w:tc>
        <w:tc>
          <w:tcPr>
            <w:tcW w:w="900" w:type="dxa"/>
            <w:vMerge/>
            <w:shd w:val="clear" w:color="auto" w:fill="auto"/>
          </w:tcPr>
          <w:p w:rsidR="00807349" w:rsidRDefault="00807349">
            <w:pPr>
              <w:spacing w:line="320" w:lineRule="exact"/>
              <w:rPr>
                <w:rFonts w:ascii="仿宋_GB2312" w:hAnsi="仿宋_GB2312" w:cs="仿宋_GB2312"/>
                <w:sz w:val="24"/>
                <w:szCs w:val="24"/>
              </w:rPr>
            </w:pPr>
          </w:p>
        </w:tc>
        <w:tc>
          <w:tcPr>
            <w:tcW w:w="108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完成科研业绩</w:t>
            </w: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（分）</w:t>
            </w:r>
          </w:p>
        </w:tc>
        <w:tc>
          <w:tcPr>
            <w:tcW w:w="4634"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或完成以下2项业绩</w:t>
            </w:r>
          </w:p>
        </w:tc>
      </w:tr>
      <w:tr w:rsidR="00807349">
        <w:trPr>
          <w:trHeight w:val="458"/>
        </w:trPr>
        <w:tc>
          <w:tcPr>
            <w:tcW w:w="1008"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公共课</w:t>
            </w:r>
          </w:p>
          <w:p w:rsidR="00807349" w:rsidRDefault="00807349">
            <w:pPr>
              <w:spacing w:line="320" w:lineRule="exact"/>
              <w:jc w:val="center"/>
              <w:rPr>
                <w:rFonts w:ascii="仿宋_GB2312" w:hAnsi="仿宋_GB2312" w:cs="仿宋_GB2312"/>
                <w:sz w:val="24"/>
                <w:szCs w:val="24"/>
              </w:rPr>
            </w:pPr>
          </w:p>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基础课</w:t>
            </w: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八级</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1080</w:t>
            </w:r>
          </w:p>
        </w:tc>
        <w:tc>
          <w:tcPr>
            <w:tcW w:w="108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30</w:t>
            </w:r>
          </w:p>
        </w:tc>
        <w:tc>
          <w:tcPr>
            <w:tcW w:w="4634" w:type="dxa"/>
            <w:vMerge w:val="restart"/>
            <w:shd w:val="clear" w:color="auto" w:fill="auto"/>
          </w:tcPr>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聘期内积极参与开展实验教学改革或开设一门新实验课教学；推动实验教学水平的提高，全年在学院范围参与开设实验技能培训3次以上；</w:t>
            </w:r>
          </w:p>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参加四类以上科研项目2项；</w:t>
            </w:r>
          </w:p>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获三类以上科研奖励1项</w:t>
            </w:r>
          </w:p>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获得四类教学效果1项；</w:t>
            </w:r>
          </w:p>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公开发表第一作者教学研究论文1篇；</w:t>
            </w:r>
          </w:p>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参加校级以上教育教学研究项目1项；</w:t>
            </w:r>
          </w:p>
          <w:p w:rsidR="00807349" w:rsidRDefault="00CD10B1">
            <w:pPr>
              <w:numPr>
                <w:ilvl w:val="0"/>
                <w:numId w:val="11"/>
              </w:numPr>
              <w:spacing w:line="320" w:lineRule="exact"/>
              <w:rPr>
                <w:rFonts w:ascii="仿宋_GB2312" w:hAnsi="仿宋_GB2312" w:cs="仿宋_GB2312"/>
                <w:sz w:val="24"/>
                <w:szCs w:val="24"/>
              </w:rPr>
            </w:pPr>
            <w:r>
              <w:rPr>
                <w:rFonts w:ascii="仿宋_GB2312" w:hAnsi="仿宋_GB2312" w:cs="仿宋_GB2312" w:hint="eastAsia"/>
                <w:sz w:val="24"/>
                <w:szCs w:val="24"/>
              </w:rPr>
              <w:t>获国家发明专利1项（前3）或实用新型专利2项（前3）。</w:t>
            </w:r>
          </w:p>
        </w:tc>
      </w:tr>
      <w:tr w:rsidR="00807349">
        <w:trPr>
          <w:trHeight w:val="614"/>
        </w:trPr>
        <w:tc>
          <w:tcPr>
            <w:tcW w:w="10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九级</w:t>
            </w:r>
          </w:p>
        </w:tc>
        <w:tc>
          <w:tcPr>
            <w:tcW w:w="90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634" w:type="dxa"/>
            <w:vMerge/>
            <w:shd w:val="clear" w:color="auto" w:fill="auto"/>
          </w:tcPr>
          <w:p w:rsidR="00807349" w:rsidRDefault="00807349">
            <w:pPr>
              <w:numPr>
                <w:ilvl w:val="0"/>
                <w:numId w:val="11"/>
              </w:numPr>
              <w:spacing w:line="320" w:lineRule="exact"/>
              <w:rPr>
                <w:rFonts w:ascii="仿宋_GB2312" w:hAnsi="仿宋_GB2312" w:cs="仿宋_GB2312"/>
                <w:sz w:val="24"/>
                <w:szCs w:val="24"/>
              </w:rPr>
            </w:pPr>
          </w:p>
        </w:tc>
      </w:tr>
      <w:tr w:rsidR="00807349">
        <w:trPr>
          <w:trHeight w:val="620"/>
        </w:trPr>
        <w:tc>
          <w:tcPr>
            <w:tcW w:w="10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900" w:type="dxa"/>
            <w:tcBorders>
              <w:bottom w:val="single" w:sz="4" w:space="0" w:color="auto"/>
            </w:tcBorders>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十级</w:t>
            </w:r>
          </w:p>
        </w:tc>
        <w:tc>
          <w:tcPr>
            <w:tcW w:w="900" w:type="dxa"/>
            <w:vMerge/>
            <w:tcBorders>
              <w:bottom w:val="single" w:sz="4" w:space="0" w:color="auto"/>
            </w:tcBorders>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80" w:type="dxa"/>
            <w:vMerge/>
            <w:tcBorders>
              <w:bottom w:val="single" w:sz="4" w:space="0" w:color="auto"/>
            </w:tcBorders>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634" w:type="dxa"/>
            <w:vMerge/>
            <w:shd w:val="clear" w:color="auto" w:fill="auto"/>
          </w:tcPr>
          <w:p w:rsidR="00807349" w:rsidRDefault="00807349">
            <w:pPr>
              <w:numPr>
                <w:ilvl w:val="0"/>
                <w:numId w:val="11"/>
              </w:numPr>
              <w:spacing w:line="320" w:lineRule="exact"/>
              <w:rPr>
                <w:rFonts w:ascii="仿宋_GB2312" w:hAnsi="仿宋_GB2312" w:cs="仿宋_GB2312"/>
                <w:sz w:val="24"/>
                <w:szCs w:val="24"/>
              </w:rPr>
            </w:pPr>
          </w:p>
        </w:tc>
      </w:tr>
      <w:tr w:rsidR="00807349">
        <w:trPr>
          <w:trHeight w:val="452"/>
        </w:trPr>
        <w:tc>
          <w:tcPr>
            <w:tcW w:w="10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十一级</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1080</w:t>
            </w:r>
          </w:p>
        </w:tc>
        <w:tc>
          <w:tcPr>
            <w:tcW w:w="108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0</w:t>
            </w: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599"/>
        </w:trPr>
        <w:tc>
          <w:tcPr>
            <w:tcW w:w="1008"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十二级</w:t>
            </w:r>
          </w:p>
        </w:tc>
        <w:tc>
          <w:tcPr>
            <w:tcW w:w="90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210"/>
        </w:trPr>
        <w:tc>
          <w:tcPr>
            <w:tcW w:w="1008" w:type="dxa"/>
            <w:vMerge w:val="restart"/>
            <w:shd w:val="clear" w:color="auto" w:fill="auto"/>
            <w:vAlign w:val="center"/>
          </w:tcPr>
          <w:p w:rsidR="00807349" w:rsidRDefault="00CD10B1">
            <w:pPr>
              <w:spacing w:line="320" w:lineRule="exact"/>
              <w:jc w:val="center"/>
              <w:rPr>
                <w:rFonts w:ascii="仿宋_GB2312" w:hAnsi="仿宋_GB2312" w:cs="仿宋_GB2312"/>
                <w:b/>
                <w:sz w:val="24"/>
                <w:szCs w:val="24"/>
              </w:rPr>
            </w:pPr>
            <w:r>
              <w:rPr>
                <w:rFonts w:ascii="仿宋_GB2312" w:hAnsi="仿宋_GB2312" w:cs="仿宋_GB2312" w:hint="eastAsia"/>
                <w:sz w:val="24"/>
                <w:szCs w:val="24"/>
              </w:rPr>
              <w:t>专业课</w:t>
            </w: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八级</w:t>
            </w:r>
          </w:p>
        </w:tc>
        <w:tc>
          <w:tcPr>
            <w:tcW w:w="900" w:type="dxa"/>
            <w:vMerge w:val="restart"/>
            <w:shd w:val="clear" w:color="auto" w:fill="auto"/>
            <w:vAlign w:val="center"/>
          </w:tcPr>
          <w:p w:rsidR="00807349" w:rsidRDefault="00CD10B1">
            <w:pPr>
              <w:spacing w:line="320" w:lineRule="exact"/>
              <w:jc w:val="center"/>
              <w:rPr>
                <w:rFonts w:ascii="仿宋_GB2312" w:hAnsi="仿宋_GB2312" w:cs="仿宋_GB2312"/>
                <w:b/>
                <w:sz w:val="24"/>
                <w:szCs w:val="24"/>
              </w:rPr>
            </w:pPr>
            <w:r>
              <w:rPr>
                <w:rFonts w:ascii="仿宋_GB2312" w:hAnsi="仿宋_GB2312" w:cs="仿宋_GB2312" w:hint="eastAsia"/>
                <w:sz w:val="24"/>
                <w:szCs w:val="24"/>
              </w:rPr>
              <w:t>720</w:t>
            </w:r>
          </w:p>
        </w:tc>
        <w:tc>
          <w:tcPr>
            <w:tcW w:w="108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90</w:t>
            </w: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315"/>
        </w:trPr>
        <w:tc>
          <w:tcPr>
            <w:tcW w:w="1008" w:type="dxa"/>
            <w:vMerge/>
            <w:shd w:val="clear" w:color="auto" w:fill="auto"/>
          </w:tcPr>
          <w:p w:rsidR="00807349" w:rsidRDefault="00807349">
            <w:pPr>
              <w:spacing w:line="320" w:lineRule="exact"/>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九级</w:t>
            </w:r>
          </w:p>
        </w:tc>
        <w:tc>
          <w:tcPr>
            <w:tcW w:w="900" w:type="dxa"/>
            <w:vMerge/>
            <w:shd w:val="clear" w:color="auto" w:fill="auto"/>
          </w:tcPr>
          <w:p w:rsidR="00807349" w:rsidRDefault="00807349">
            <w:pPr>
              <w:spacing w:line="320" w:lineRule="exact"/>
              <w:jc w:val="center"/>
              <w:rPr>
                <w:rFonts w:ascii="仿宋_GB2312" w:hAnsi="仿宋_GB2312" w:cs="仿宋_GB2312"/>
                <w:b/>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158"/>
        </w:trPr>
        <w:tc>
          <w:tcPr>
            <w:tcW w:w="1008" w:type="dxa"/>
            <w:vMerge/>
            <w:shd w:val="clear" w:color="auto" w:fill="auto"/>
          </w:tcPr>
          <w:p w:rsidR="00807349" w:rsidRDefault="00807349">
            <w:pPr>
              <w:spacing w:line="320" w:lineRule="exact"/>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十级</w:t>
            </w:r>
          </w:p>
        </w:tc>
        <w:tc>
          <w:tcPr>
            <w:tcW w:w="900" w:type="dxa"/>
            <w:vMerge/>
            <w:shd w:val="clear" w:color="auto" w:fill="auto"/>
          </w:tcPr>
          <w:p w:rsidR="00807349" w:rsidRDefault="00807349">
            <w:pPr>
              <w:spacing w:line="320" w:lineRule="exact"/>
              <w:jc w:val="center"/>
              <w:rPr>
                <w:rFonts w:ascii="仿宋_GB2312" w:hAnsi="仿宋_GB2312" w:cs="仿宋_GB2312"/>
                <w:b/>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158"/>
        </w:trPr>
        <w:tc>
          <w:tcPr>
            <w:tcW w:w="1008" w:type="dxa"/>
            <w:vMerge/>
            <w:shd w:val="clear" w:color="auto" w:fill="auto"/>
          </w:tcPr>
          <w:p w:rsidR="00807349" w:rsidRDefault="00807349">
            <w:pPr>
              <w:spacing w:line="320" w:lineRule="exact"/>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十一级</w:t>
            </w:r>
          </w:p>
        </w:tc>
        <w:tc>
          <w:tcPr>
            <w:tcW w:w="90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1080" w:type="dxa"/>
            <w:vMerge w:val="restart"/>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0</w:t>
            </w: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r w:rsidR="00807349">
        <w:trPr>
          <w:trHeight w:val="157"/>
        </w:trPr>
        <w:tc>
          <w:tcPr>
            <w:tcW w:w="1008" w:type="dxa"/>
            <w:vMerge/>
            <w:shd w:val="clear" w:color="auto" w:fill="auto"/>
          </w:tcPr>
          <w:p w:rsidR="00807349" w:rsidRDefault="00807349">
            <w:pPr>
              <w:spacing w:line="320" w:lineRule="exact"/>
              <w:rPr>
                <w:rFonts w:ascii="仿宋_GB2312" w:hAnsi="仿宋_GB2312" w:cs="仿宋_GB2312"/>
                <w:sz w:val="24"/>
                <w:szCs w:val="24"/>
              </w:rPr>
            </w:pPr>
          </w:p>
        </w:tc>
        <w:tc>
          <w:tcPr>
            <w:tcW w:w="900" w:type="dxa"/>
            <w:shd w:val="clear" w:color="auto" w:fill="auto"/>
            <w:vAlign w:val="center"/>
          </w:tcPr>
          <w:p w:rsidR="00807349" w:rsidRDefault="00CD10B1">
            <w:pPr>
              <w:spacing w:line="320" w:lineRule="exact"/>
              <w:jc w:val="center"/>
              <w:rPr>
                <w:rFonts w:ascii="仿宋_GB2312" w:hAnsi="仿宋_GB2312" w:cs="仿宋_GB2312"/>
                <w:sz w:val="24"/>
                <w:szCs w:val="24"/>
              </w:rPr>
            </w:pPr>
            <w:r>
              <w:rPr>
                <w:rFonts w:ascii="仿宋_GB2312" w:hAnsi="仿宋_GB2312" w:cs="仿宋_GB2312" w:hint="eastAsia"/>
                <w:sz w:val="24"/>
                <w:szCs w:val="24"/>
              </w:rPr>
              <w:t>十二级</w:t>
            </w:r>
          </w:p>
        </w:tc>
        <w:tc>
          <w:tcPr>
            <w:tcW w:w="900" w:type="dxa"/>
            <w:vMerge/>
            <w:shd w:val="clear" w:color="auto" w:fill="auto"/>
          </w:tcPr>
          <w:p w:rsidR="00807349" w:rsidRDefault="00807349">
            <w:pPr>
              <w:spacing w:line="320" w:lineRule="exact"/>
              <w:rPr>
                <w:rFonts w:ascii="仿宋_GB2312" w:hAnsi="仿宋_GB2312" w:cs="仿宋_GB2312"/>
                <w:b/>
                <w:sz w:val="24"/>
                <w:szCs w:val="24"/>
              </w:rPr>
            </w:pPr>
          </w:p>
        </w:tc>
        <w:tc>
          <w:tcPr>
            <w:tcW w:w="1080" w:type="dxa"/>
            <w:vMerge/>
            <w:shd w:val="clear" w:color="auto" w:fill="auto"/>
            <w:vAlign w:val="center"/>
          </w:tcPr>
          <w:p w:rsidR="00807349" w:rsidRDefault="00807349">
            <w:pPr>
              <w:spacing w:line="320" w:lineRule="exact"/>
              <w:jc w:val="center"/>
              <w:rPr>
                <w:rFonts w:ascii="仿宋_GB2312" w:hAnsi="仿宋_GB2312" w:cs="仿宋_GB2312"/>
                <w:sz w:val="24"/>
                <w:szCs w:val="24"/>
              </w:rPr>
            </w:pPr>
          </w:p>
        </w:tc>
        <w:tc>
          <w:tcPr>
            <w:tcW w:w="4634" w:type="dxa"/>
            <w:vMerge/>
            <w:shd w:val="clear" w:color="auto" w:fill="auto"/>
          </w:tcPr>
          <w:p w:rsidR="00807349" w:rsidRDefault="00807349">
            <w:pPr>
              <w:spacing w:line="320" w:lineRule="exact"/>
              <w:rPr>
                <w:rFonts w:ascii="仿宋_GB2312" w:hAnsi="仿宋_GB2312" w:cs="仿宋_GB2312"/>
                <w:b/>
                <w:sz w:val="24"/>
                <w:szCs w:val="24"/>
              </w:rPr>
            </w:pPr>
          </w:p>
        </w:tc>
      </w:tr>
    </w:tbl>
    <w:p w:rsidR="00807349" w:rsidRDefault="00807349" w:rsidP="00CD10B1">
      <w:pPr>
        <w:ind w:firstLineChars="196" w:firstLine="543"/>
        <w:rPr>
          <w:rFonts w:ascii="仿宋_GB2312" w:hAnsi="仿宋_GB2312" w:cs="仿宋_GB2312"/>
          <w:b/>
          <w:sz w:val="28"/>
          <w:szCs w:val="28"/>
        </w:rPr>
      </w:pPr>
    </w:p>
    <w:p w:rsidR="00807349" w:rsidRDefault="00CD10B1">
      <w:pPr>
        <w:ind w:firstLineChars="100" w:firstLine="316"/>
        <w:rPr>
          <w:rFonts w:ascii="仿宋" w:eastAsia="仿宋" w:hAnsi="仿宋" w:cs="仿宋"/>
          <w:bCs/>
          <w:szCs w:val="32"/>
        </w:rPr>
      </w:pPr>
      <w:r>
        <w:rPr>
          <w:rFonts w:ascii="仿宋" w:eastAsia="仿宋" w:hAnsi="仿宋" w:cs="仿宋" w:hint="eastAsia"/>
          <w:bCs/>
          <w:szCs w:val="32"/>
        </w:rPr>
        <w:t>（二）科研类实验技术人员岗位职责及聘期任务</w:t>
      </w:r>
    </w:p>
    <w:p w:rsidR="00807349" w:rsidRDefault="00CD10B1">
      <w:pPr>
        <w:ind w:firstLineChars="204" w:firstLine="644"/>
        <w:rPr>
          <w:rFonts w:ascii="仿宋" w:eastAsia="仿宋" w:hAnsi="仿宋" w:cs="仿宋"/>
          <w:bCs/>
          <w:szCs w:val="32"/>
        </w:rPr>
      </w:pPr>
      <w:r>
        <w:rPr>
          <w:rFonts w:ascii="仿宋" w:eastAsia="仿宋" w:hAnsi="仿宋" w:cs="仿宋" w:hint="eastAsia"/>
          <w:bCs/>
          <w:szCs w:val="32"/>
        </w:rPr>
        <w:t>1、高级实验师岗位职责及聘期任务：</w:t>
      </w:r>
    </w:p>
    <w:p w:rsidR="00807349" w:rsidRDefault="00CD10B1">
      <w:pPr>
        <w:ind w:firstLineChars="204" w:firstLine="644"/>
        <w:rPr>
          <w:rFonts w:ascii="仿宋_GB2312" w:hAnsi="仿宋_GB2312" w:cs="仿宋_GB2312"/>
          <w:szCs w:val="32"/>
        </w:rPr>
      </w:pPr>
      <w:r>
        <w:rPr>
          <w:rFonts w:ascii="仿宋_GB2312" w:hAnsi="仿宋_GB2312" w:cs="仿宋_GB2312" w:hint="eastAsia"/>
          <w:szCs w:val="32"/>
        </w:rPr>
        <w:t>岗位职责：负责综合实验平台建设工作，建立和监督实施实验室各项规章制度；保障科学实验仪器维护完好和正常使用，实验仪器使用记录完整；负责中级及以下实验人员业务指导和培训工作；积极参与院系教研室教研室（实验中心、平台）公共管理与服务工作。</w:t>
      </w:r>
    </w:p>
    <w:p w:rsidR="00807349" w:rsidRDefault="00CD10B1">
      <w:pPr>
        <w:tabs>
          <w:tab w:val="left" w:pos="3480"/>
        </w:tabs>
        <w:ind w:firstLineChars="204" w:firstLine="644"/>
        <w:rPr>
          <w:rFonts w:ascii="仿宋_GB2312" w:hAnsi="仿宋_GB2312" w:cs="仿宋_GB2312"/>
          <w:szCs w:val="32"/>
        </w:rPr>
      </w:pPr>
      <w:r>
        <w:rPr>
          <w:rFonts w:ascii="仿宋_GB2312" w:hAnsi="仿宋_GB2312" w:cs="仿宋_GB2312" w:hint="eastAsia"/>
          <w:szCs w:val="32"/>
        </w:rPr>
        <w:t>聘期任务：</w:t>
      </w:r>
      <w:r>
        <w:rPr>
          <w:rFonts w:ascii="仿宋_GB2312" w:hAnsi="仿宋_GB2312" w:cs="仿宋_GB2312" w:hint="eastAsia"/>
          <w:szCs w:val="32"/>
        </w:rPr>
        <w:tab/>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lastRenderedPageBreak/>
        <w:t>(3)每年完成8项院系教研室（实验中心、平台）公共管理与服务工作</w:t>
      </w:r>
    </w:p>
    <w:p w:rsidR="00807349" w:rsidRDefault="00CD10B1">
      <w:pPr>
        <w:rPr>
          <w:rFonts w:ascii="仿宋_GB2312" w:hAnsi="仿宋_GB2312" w:cs="仿宋_GB2312"/>
          <w:szCs w:val="32"/>
        </w:rPr>
      </w:pPr>
      <w:r>
        <w:rPr>
          <w:rFonts w:ascii="仿宋_GB2312" w:hAnsi="仿宋_GB2312" w:cs="仿宋_GB2312" w:hint="eastAsia"/>
          <w:szCs w:val="32"/>
        </w:rPr>
        <w:t xml:space="preserve">    (4)聘期完成下表科研业绩</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535"/>
        <w:gridCol w:w="6656"/>
      </w:tblGrid>
      <w:tr w:rsidR="00807349">
        <w:trPr>
          <w:trHeight w:val="1270"/>
        </w:trPr>
        <w:tc>
          <w:tcPr>
            <w:tcW w:w="1398" w:type="dxa"/>
            <w:gridSpan w:val="2"/>
            <w:tcBorders>
              <w:tl2br w:val="single" w:sz="4" w:space="0" w:color="auto"/>
            </w:tcBorders>
            <w:shd w:val="clear" w:color="auto" w:fill="auto"/>
          </w:tcPr>
          <w:p w:rsidR="00807349" w:rsidRDefault="00807349">
            <w:pPr>
              <w:spacing w:line="320" w:lineRule="exact"/>
              <w:rPr>
                <w:rFonts w:ascii="仿宋_GB2312" w:hAnsi="仿宋_GB2312" w:cs="仿宋_GB2312"/>
                <w:sz w:val="21"/>
                <w:szCs w:val="21"/>
              </w:rPr>
            </w:pPr>
          </w:p>
          <w:p w:rsidR="00807349" w:rsidRDefault="00CD10B1">
            <w:pPr>
              <w:spacing w:line="320" w:lineRule="exact"/>
              <w:ind w:firstLineChars="200" w:firstLine="412"/>
              <w:rPr>
                <w:rFonts w:ascii="仿宋_GB2312" w:hAnsi="仿宋_GB2312" w:cs="仿宋_GB2312"/>
                <w:sz w:val="21"/>
                <w:szCs w:val="21"/>
              </w:rPr>
            </w:pPr>
            <w:r>
              <w:rPr>
                <w:rFonts w:ascii="仿宋_GB2312" w:hAnsi="仿宋_GB2312" w:cs="仿宋_GB2312" w:hint="eastAsia"/>
                <w:sz w:val="21"/>
                <w:szCs w:val="21"/>
              </w:rPr>
              <w:t xml:space="preserve">  业绩 </w:t>
            </w:r>
          </w:p>
          <w:p w:rsidR="00807349" w:rsidRDefault="00807349">
            <w:pPr>
              <w:spacing w:line="320" w:lineRule="exact"/>
              <w:ind w:firstLineChars="200" w:firstLine="412"/>
              <w:rPr>
                <w:rFonts w:ascii="仿宋_GB2312" w:hAnsi="仿宋_GB2312" w:cs="仿宋_GB2312"/>
                <w:sz w:val="21"/>
                <w:szCs w:val="21"/>
              </w:rPr>
            </w:pPr>
          </w:p>
          <w:p w:rsidR="00807349" w:rsidRDefault="00CD10B1">
            <w:pPr>
              <w:spacing w:line="320" w:lineRule="exact"/>
              <w:rPr>
                <w:rFonts w:ascii="仿宋_GB2312" w:hAnsi="仿宋_GB2312" w:cs="仿宋_GB2312"/>
                <w:sz w:val="21"/>
                <w:szCs w:val="21"/>
              </w:rPr>
            </w:pPr>
            <w:r>
              <w:rPr>
                <w:rFonts w:ascii="仿宋_GB2312" w:hAnsi="仿宋_GB2312" w:cs="仿宋_GB2312" w:hint="eastAsia"/>
                <w:sz w:val="21"/>
                <w:szCs w:val="21"/>
              </w:rPr>
              <w:t>岗位类型</w:t>
            </w:r>
          </w:p>
        </w:tc>
        <w:tc>
          <w:tcPr>
            <w:tcW w:w="6656"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科研业绩</w:t>
            </w:r>
          </w:p>
        </w:tc>
      </w:tr>
      <w:tr w:rsidR="00807349">
        <w:trPr>
          <w:trHeight w:val="1193"/>
        </w:trPr>
        <w:tc>
          <w:tcPr>
            <w:tcW w:w="863" w:type="dxa"/>
            <w:vMerge w:val="restart"/>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高级实验师</w:t>
            </w:r>
          </w:p>
        </w:tc>
        <w:tc>
          <w:tcPr>
            <w:tcW w:w="535"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五级</w:t>
            </w:r>
          </w:p>
        </w:tc>
        <w:tc>
          <w:tcPr>
            <w:tcW w:w="6656" w:type="dxa"/>
            <w:vMerge w:val="restart"/>
            <w:shd w:val="clear" w:color="auto" w:fill="auto"/>
          </w:tcPr>
          <w:p w:rsidR="00807349" w:rsidRDefault="00CD10B1">
            <w:pPr>
              <w:spacing w:line="320" w:lineRule="exact"/>
              <w:rPr>
                <w:rFonts w:ascii="仿宋_GB2312" w:hAnsi="仿宋_GB2312" w:cs="仿宋_GB2312"/>
                <w:sz w:val="21"/>
                <w:szCs w:val="21"/>
              </w:rPr>
            </w:pPr>
            <w:r>
              <w:rPr>
                <w:rFonts w:ascii="仿宋_GB2312" w:hAnsi="仿宋_GB2312" w:cs="仿宋_GB2312" w:hint="eastAsia"/>
                <w:sz w:val="21"/>
                <w:szCs w:val="21"/>
              </w:rPr>
              <w:t xml:space="preserve">    聘期内完成下列2项业绩：</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聘期内积极开展全校性实验技能或实验仪器培训工作3次以上；</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参与三类以上科研项目3项（排名前3）或主持厅级以上科研项目1项</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获三类以上科研奖励1项（前3）；</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获三类教学效果1项；</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公开发表三类以上教学、研究论文1篇；</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管理实验仪器达150万元以上，实验仪器完好率100%，且管理的实验仪器参加学校“共享平台”年收入经费人均30万元；</w:t>
            </w:r>
          </w:p>
          <w:p w:rsidR="00807349" w:rsidRDefault="00CD10B1">
            <w:pPr>
              <w:numPr>
                <w:ilvl w:val="0"/>
                <w:numId w:val="12"/>
              </w:numPr>
              <w:spacing w:line="320" w:lineRule="exact"/>
              <w:rPr>
                <w:rFonts w:ascii="仿宋_GB2312" w:hAnsi="仿宋_GB2312" w:cs="仿宋_GB2312"/>
                <w:sz w:val="21"/>
                <w:szCs w:val="21"/>
              </w:rPr>
            </w:pPr>
            <w:r>
              <w:rPr>
                <w:rFonts w:ascii="仿宋_GB2312" w:hAnsi="仿宋_GB2312" w:cs="仿宋_GB2312" w:hint="eastAsia"/>
                <w:sz w:val="21"/>
                <w:szCs w:val="21"/>
              </w:rPr>
              <w:t>获国家发明专利1项（前3）或实用新型专利2项（前3）</w:t>
            </w:r>
          </w:p>
        </w:tc>
      </w:tr>
      <w:tr w:rsidR="00807349">
        <w:trPr>
          <w:trHeight w:val="925"/>
        </w:trPr>
        <w:tc>
          <w:tcPr>
            <w:tcW w:w="863" w:type="dxa"/>
            <w:vMerge/>
            <w:shd w:val="clear" w:color="auto" w:fill="auto"/>
            <w:vAlign w:val="center"/>
          </w:tcPr>
          <w:p w:rsidR="00807349" w:rsidRDefault="00807349">
            <w:pPr>
              <w:spacing w:line="320" w:lineRule="exact"/>
              <w:jc w:val="center"/>
              <w:rPr>
                <w:rFonts w:ascii="仿宋_GB2312" w:hAnsi="仿宋_GB2312" w:cs="仿宋_GB2312"/>
                <w:sz w:val="21"/>
                <w:szCs w:val="21"/>
              </w:rPr>
            </w:pPr>
          </w:p>
        </w:tc>
        <w:tc>
          <w:tcPr>
            <w:tcW w:w="535"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六级</w:t>
            </w:r>
          </w:p>
        </w:tc>
        <w:tc>
          <w:tcPr>
            <w:tcW w:w="6656" w:type="dxa"/>
            <w:vMerge/>
            <w:shd w:val="clear" w:color="auto" w:fill="auto"/>
          </w:tcPr>
          <w:p w:rsidR="00807349" w:rsidRDefault="00807349">
            <w:pPr>
              <w:numPr>
                <w:ilvl w:val="0"/>
                <w:numId w:val="12"/>
              </w:numPr>
              <w:spacing w:line="320" w:lineRule="exact"/>
              <w:rPr>
                <w:rFonts w:ascii="仿宋_GB2312" w:hAnsi="仿宋_GB2312" w:cs="仿宋_GB2312"/>
                <w:sz w:val="21"/>
                <w:szCs w:val="21"/>
              </w:rPr>
            </w:pPr>
          </w:p>
        </w:tc>
      </w:tr>
      <w:tr w:rsidR="00807349">
        <w:trPr>
          <w:trHeight w:val="925"/>
        </w:trPr>
        <w:tc>
          <w:tcPr>
            <w:tcW w:w="863" w:type="dxa"/>
            <w:vMerge/>
            <w:tcBorders>
              <w:bottom w:val="single" w:sz="4" w:space="0" w:color="auto"/>
            </w:tcBorders>
            <w:shd w:val="clear" w:color="auto" w:fill="auto"/>
            <w:vAlign w:val="center"/>
          </w:tcPr>
          <w:p w:rsidR="00807349" w:rsidRDefault="00807349">
            <w:pPr>
              <w:spacing w:line="320" w:lineRule="exact"/>
              <w:jc w:val="center"/>
              <w:rPr>
                <w:rFonts w:ascii="仿宋_GB2312" w:hAnsi="仿宋_GB2312" w:cs="仿宋_GB2312"/>
                <w:sz w:val="21"/>
                <w:szCs w:val="21"/>
              </w:rPr>
            </w:pPr>
          </w:p>
        </w:tc>
        <w:tc>
          <w:tcPr>
            <w:tcW w:w="535" w:type="dxa"/>
            <w:tcBorders>
              <w:bottom w:val="single" w:sz="4" w:space="0" w:color="auto"/>
            </w:tcBorders>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七级</w:t>
            </w:r>
          </w:p>
        </w:tc>
        <w:tc>
          <w:tcPr>
            <w:tcW w:w="6656" w:type="dxa"/>
            <w:vMerge/>
            <w:tcBorders>
              <w:bottom w:val="single" w:sz="4" w:space="0" w:color="auto"/>
            </w:tcBorders>
            <w:shd w:val="clear" w:color="auto" w:fill="auto"/>
          </w:tcPr>
          <w:p w:rsidR="00807349" w:rsidRDefault="00807349">
            <w:pPr>
              <w:numPr>
                <w:ilvl w:val="0"/>
                <w:numId w:val="12"/>
              </w:numPr>
              <w:spacing w:line="320" w:lineRule="exact"/>
              <w:rPr>
                <w:rFonts w:ascii="仿宋_GB2312" w:hAnsi="仿宋_GB2312" w:cs="仿宋_GB2312"/>
                <w:sz w:val="21"/>
                <w:szCs w:val="21"/>
              </w:rPr>
            </w:pPr>
          </w:p>
        </w:tc>
      </w:tr>
    </w:tbl>
    <w:p w:rsidR="00807349" w:rsidRDefault="00807349" w:rsidP="00CD10B1">
      <w:pPr>
        <w:ind w:firstLineChars="196" w:firstLine="543"/>
        <w:rPr>
          <w:rFonts w:ascii="仿宋_GB2312" w:hAnsi="仿宋_GB2312" w:cs="仿宋_GB2312"/>
          <w:b/>
          <w:sz w:val="28"/>
          <w:szCs w:val="28"/>
        </w:rPr>
      </w:pP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2、实验师及以下人员岗位职责及聘期任务：</w:t>
      </w:r>
    </w:p>
    <w:p w:rsidR="00807349" w:rsidRDefault="00CD10B1">
      <w:pPr>
        <w:ind w:firstLineChars="204" w:firstLine="644"/>
        <w:rPr>
          <w:rFonts w:ascii="仿宋_GB2312" w:hAnsi="仿宋_GB2312" w:cs="仿宋_GB2312"/>
          <w:szCs w:val="32"/>
        </w:rPr>
      </w:pPr>
      <w:r>
        <w:rPr>
          <w:rFonts w:ascii="仿宋_GB2312" w:hAnsi="仿宋_GB2312" w:cs="仿宋_GB2312" w:hint="eastAsia"/>
          <w:szCs w:val="32"/>
        </w:rPr>
        <w:t>岗位职责：负责综合实验平台仪器管理工作，严格执行实验室各项规章制度，实验室管理规范，熟练掌握分管的实验仪器设备的维护和操作，实验仪器维护完好，实验仪器使用记录完整；负责分管的实验试剂、药品，使用、存放合理安全，使用存放记录完整；积极参与院系教研室教研室（实验中心、平台）公共管理与服务工作。</w:t>
      </w:r>
    </w:p>
    <w:p w:rsidR="00807349" w:rsidRDefault="00CD10B1">
      <w:pPr>
        <w:tabs>
          <w:tab w:val="left" w:pos="3480"/>
        </w:tabs>
        <w:ind w:firstLineChars="204" w:firstLine="644"/>
        <w:rPr>
          <w:rFonts w:ascii="仿宋_GB2312" w:hAnsi="仿宋_GB2312" w:cs="仿宋_GB2312"/>
          <w:szCs w:val="32"/>
        </w:rPr>
      </w:pPr>
      <w:r>
        <w:rPr>
          <w:rFonts w:ascii="仿宋_GB2312" w:hAnsi="仿宋_GB2312" w:cs="仿宋_GB2312" w:hint="eastAsia"/>
          <w:szCs w:val="32"/>
        </w:rPr>
        <w:t>聘期任务：</w:t>
      </w:r>
      <w:r>
        <w:rPr>
          <w:rFonts w:ascii="仿宋_GB2312" w:hAnsi="仿宋_GB2312" w:cs="仿宋_GB2312" w:hint="eastAsia"/>
          <w:szCs w:val="32"/>
        </w:rPr>
        <w:tab/>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(3)每年完成15项院系教研室（实验中心、平台）公共</w:t>
      </w:r>
      <w:r>
        <w:rPr>
          <w:rFonts w:ascii="仿宋_GB2312" w:hAnsi="仿宋_GB2312" w:cs="仿宋_GB2312" w:hint="eastAsia"/>
          <w:szCs w:val="32"/>
        </w:rPr>
        <w:lastRenderedPageBreak/>
        <w:t>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(4)聘期完成下表科研业绩</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37"/>
        <w:gridCol w:w="6463"/>
      </w:tblGrid>
      <w:tr w:rsidR="00807349">
        <w:trPr>
          <w:trHeight w:val="623"/>
        </w:trPr>
        <w:tc>
          <w:tcPr>
            <w:tcW w:w="1591" w:type="dxa"/>
            <w:gridSpan w:val="2"/>
            <w:vMerge w:val="restart"/>
            <w:tcBorders>
              <w:tl2br w:val="single" w:sz="4" w:space="0" w:color="auto"/>
            </w:tcBorders>
            <w:shd w:val="clear" w:color="auto" w:fill="auto"/>
          </w:tcPr>
          <w:p w:rsidR="00807349" w:rsidRDefault="00807349">
            <w:pPr>
              <w:spacing w:line="320" w:lineRule="exact"/>
              <w:rPr>
                <w:rFonts w:ascii="仿宋_GB2312" w:hAnsi="仿宋_GB2312" w:cs="仿宋_GB2312"/>
                <w:sz w:val="21"/>
                <w:szCs w:val="21"/>
              </w:rPr>
            </w:pPr>
          </w:p>
          <w:p w:rsidR="00807349" w:rsidRDefault="00CD10B1">
            <w:pPr>
              <w:spacing w:line="320" w:lineRule="exact"/>
              <w:ind w:firstLineChars="200" w:firstLine="412"/>
              <w:rPr>
                <w:rFonts w:ascii="仿宋_GB2312" w:hAnsi="仿宋_GB2312" w:cs="仿宋_GB2312"/>
                <w:sz w:val="21"/>
                <w:szCs w:val="21"/>
              </w:rPr>
            </w:pPr>
            <w:r>
              <w:rPr>
                <w:rFonts w:ascii="仿宋_GB2312" w:hAnsi="仿宋_GB2312" w:cs="仿宋_GB2312" w:hint="eastAsia"/>
                <w:sz w:val="21"/>
                <w:szCs w:val="21"/>
              </w:rPr>
              <w:t xml:space="preserve">  业绩 </w:t>
            </w:r>
          </w:p>
          <w:p w:rsidR="00807349" w:rsidRDefault="00807349">
            <w:pPr>
              <w:spacing w:line="320" w:lineRule="exact"/>
              <w:ind w:firstLineChars="200" w:firstLine="412"/>
              <w:rPr>
                <w:rFonts w:ascii="仿宋_GB2312" w:hAnsi="仿宋_GB2312" w:cs="仿宋_GB2312"/>
                <w:sz w:val="21"/>
                <w:szCs w:val="21"/>
              </w:rPr>
            </w:pPr>
          </w:p>
          <w:p w:rsidR="00807349" w:rsidRDefault="00CD10B1">
            <w:pPr>
              <w:spacing w:line="320" w:lineRule="exact"/>
              <w:rPr>
                <w:rFonts w:ascii="仿宋_GB2312" w:hAnsi="仿宋_GB2312" w:cs="仿宋_GB2312"/>
                <w:sz w:val="21"/>
                <w:szCs w:val="21"/>
              </w:rPr>
            </w:pPr>
            <w:r>
              <w:rPr>
                <w:rFonts w:ascii="仿宋_GB2312" w:hAnsi="仿宋_GB2312" w:cs="仿宋_GB2312" w:hint="eastAsia"/>
                <w:sz w:val="21"/>
                <w:szCs w:val="21"/>
              </w:rPr>
              <w:t>岗位类型</w:t>
            </w:r>
          </w:p>
        </w:tc>
        <w:tc>
          <w:tcPr>
            <w:tcW w:w="6463"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科研业绩</w:t>
            </w:r>
          </w:p>
        </w:tc>
      </w:tr>
      <w:tr w:rsidR="00807349">
        <w:trPr>
          <w:trHeight w:val="622"/>
        </w:trPr>
        <w:tc>
          <w:tcPr>
            <w:tcW w:w="1591" w:type="dxa"/>
            <w:gridSpan w:val="2"/>
            <w:vMerge/>
            <w:tcBorders>
              <w:tl2br w:val="single" w:sz="4" w:space="0" w:color="auto"/>
            </w:tcBorders>
            <w:shd w:val="clear" w:color="auto" w:fill="auto"/>
          </w:tcPr>
          <w:p w:rsidR="00807349" w:rsidRDefault="00807349">
            <w:pPr>
              <w:spacing w:line="320" w:lineRule="exact"/>
              <w:rPr>
                <w:rFonts w:ascii="仿宋_GB2312" w:hAnsi="仿宋_GB2312" w:cs="仿宋_GB2312"/>
                <w:sz w:val="21"/>
                <w:szCs w:val="21"/>
              </w:rPr>
            </w:pPr>
          </w:p>
        </w:tc>
        <w:tc>
          <w:tcPr>
            <w:tcW w:w="6463"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完成以下2项业绩</w:t>
            </w:r>
          </w:p>
        </w:tc>
      </w:tr>
      <w:tr w:rsidR="00807349">
        <w:trPr>
          <w:trHeight w:val="1069"/>
        </w:trPr>
        <w:tc>
          <w:tcPr>
            <w:tcW w:w="954" w:type="dxa"/>
            <w:vMerge w:val="restart"/>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实验师及以下</w:t>
            </w:r>
          </w:p>
        </w:tc>
        <w:tc>
          <w:tcPr>
            <w:tcW w:w="637"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八级</w:t>
            </w:r>
          </w:p>
        </w:tc>
        <w:tc>
          <w:tcPr>
            <w:tcW w:w="6463" w:type="dxa"/>
            <w:vMerge w:val="restart"/>
            <w:shd w:val="clear" w:color="auto" w:fill="auto"/>
          </w:tcPr>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聘期内积极开展全校性实验技能或实验仪器培训工作2次以上；</w:t>
            </w:r>
          </w:p>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参与四类以上科研项目3项（排名前3）或主持校级科研项目1项）；</w:t>
            </w:r>
          </w:p>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获三类以上科研奖励1项（前5）；</w:t>
            </w:r>
          </w:p>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获三类教学效果1项；</w:t>
            </w:r>
          </w:p>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公开发表教学、研究论文1篇；</w:t>
            </w:r>
          </w:p>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管理实验仪器达100万元以上，实验仪器完好率100%，且管理的实验仪器参加学校“共享平台”年收入经费人均20万元；</w:t>
            </w:r>
          </w:p>
          <w:p w:rsidR="00807349" w:rsidRDefault="00CD10B1">
            <w:pPr>
              <w:numPr>
                <w:ilvl w:val="0"/>
                <w:numId w:val="13"/>
              </w:numPr>
              <w:spacing w:line="320" w:lineRule="exact"/>
              <w:rPr>
                <w:rFonts w:ascii="仿宋_GB2312" w:hAnsi="仿宋_GB2312" w:cs="仿宋_GB2312"/>
                <w:sz w:val="21"/>
                <w:szCs w:val="21"/>
              </w:rPr>
            </w:pPr>
            <w:r>
              <w:rPr>
                <w:rFonts w:ascii="仿宋_GB2312" w:hAnsi="仿宋_GB2312" w:cs="仿宋_GB2312" w:hint="eastAsia"/>
                <w:sz w:val="21"/>
                <w:szCs w:val="21"/>
              </w:rPr>
              <w:t>获国家发明专利1项（前5）或实用新型专利2项（前5）</w:t>
            </w:r>
          </w:p>
        </w:tc>
      </w:tr>
      <w:tr w:rsidR="00807349">
        <w:trPr>
          <w:trHeight w:val="758"/>
        </w:trPr>
        <w:tc>
          <w:tcPr>
            <w:tcW w:w="954" w:type="dxa"/>
            <w:vMerge/>
            <w:shd w:val="clear" w:color="auto" w:fill="auto"/>
            <w:vAlign w:val="center"/>
          </w:tcPr>
          <w:p w:rsidR="00807349" w:rsidRDefault="00807349">
            <w:pPr>
              <w:spacing w:line="320" w:lineRule="exact"/>
              <w:jc w:val="center"/>
              <w:rPr>
                <w:rFonts w:ascii="仿宋_GB2312" w:hAnsi="仿宋_GB2312" w:cs="仿宋_GB2312"/>
                <w:sz w:val="21"/>
                <w:szCs w:val="21"/>
              </w:rPr>
            </w:pPr>
          </w:p>
        </w:tc>
        <w:tc>
          <w:tcPr>
            <w:tcW w:w="637"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九级</w:t>
            </w:r>
          </w:p>
        </w:tc>
        <w:tc>
          <w:tcPr>
            <w:tcW w:w="6463" w:type="dxa"/>
            <w:vMerge/>
            <w:shd w:val="clear" w:color="auto" w:fill="auto"/>
          </w:tcPr>
          <w:p w:rsidR="00807349" w:rsidRDefault="00807349">
            <w:pPr>
              <w:numPr>
                <w:ilvl w:val="0"/>
                <w:numId w:val="14"/>
              </w:numPr>
              <w:spacing w:line="320" w:lineRule="exact"/>
              <w:rPr>
                <w:rFonts w:ascii="仿宋_GB2312" w:hAnsi="仿宋_GB2312" w:cs="仿宋_GB2312"/>
                <w:sz w:val="21"/>
                <w:szCs w:val="21"/>
              </w:rPr>
            </w:pPr>
          </w:p>
        </w:tc>
      </w:tr>
      <w:tr w:rsidR="00807349">
        <w:trPr>
          <w:trHeight w:val="299"/>
        </w:trPr>
        <w:tc>
          <w:tcPr>
            <w:tcW w:w="954" w:type="dxa"/>
            <w:vMerge/>
            <w:shd w:val="clear" w:color="auto" w:fill="auto"/>
            <w:vAlign w:val="center"/>
          </w:tcPr>
          <w:p w:rsidR="00807349" w:rsidRDefault="00807349">
            <w:pPr>
              <w:spacing w:line="320" w:lineRule="exact"/>
              <w:jc w:val="center"/>
              <w:rPr>
                <w:rFonts w:ascii="仿宋_GB2312" w:hAnsi="仿宋_GB2312" w:cs="仿宋_GB2312"/>
                <w:sz w:val="21"/>
                <w:szCs w:val="21"/>
              </w:rPr>
            </w:pPr>
          </w:p>
        </w:tc>
        <w:tc>
          <w:tcPr>
            <w:tcW w:w="637" w:type="dxa"/>
            <w:tcBorders>
              <w:bottom w:val="single" w:sz="4" w:space="0" w:color="auto"/>
            </w:tcBorders>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十级</w:t>
            </w:r>
          </w:p>
        </w:tc>
        <w:tc>
          <w:tcPr>
            <w:tcW w:w="6463" w:type="dxa"/>
            <w:vMerge/>
            <w:shd w:val="clear" w:color="auto" w:fill="auto"/>
          </w:tcPr>
          <w:p w:rsidR="00807349" w:rsidRDefault="00807349">
            <w:pPr>
              <w:numPr>
                <w:ilvl w:val="0"/>
                <w:numId w:val="14"/>
              </w:numPr>
              <w:spacing w:line="320" w:lineRule="exact"/>
              <w:rPr>
                <w:rFonts w:ascii="仿宋_GB2312" w:hAnsi="仿宋_GB2312" w:cs="仿宋_GB2312"/>
                <w:sz w:val="21"/>
                <w:szCs w:val="21"/>
              </w:rPr>
            </w:pPr>
          </w:p>
        </w:tc>
      </w:tr>
      <w:tr w:rsidR="00807349">
        <w:trPr>
          <w:trHeight w:val="1127"/>
        </w:trPr>
        <w:tc>
          <w:tcPr>
            <w:tcW w:w="954" w:type="dxa"/>
            <w:vMerge/>
            <w:shd w:val="clear" w:color="auto" w:fill="auto"/>
            <w:vAlign w:val="center"/>
          </w:tcPr>
          <w:p w:rsidR="00807349" w:rsidRDefault="00807349">
            <w:pPr>
              <w:spacing w:line="320" w:lineRule="exact"/>
              <w:jc w:val="center"/>
              <w:rPr>
                <w:rFonts w:ascii="仿宋_GB2312" w:hAnsi="仿宋_GB2312" w:cs="仿宋_GB2312"/>
                <w:sz w:val="21"/>
                <w:szCs w:val="21"/>
              </w:rPr>
            </w:pPr>
          </w:p>
        </w:tc>
        <w:tc>
          <w:tcPr>
            <w:tcW w:w="637"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十一级</w:t>
            </w:r>
          </w:p>
        </w:tc>
        <w:tc>
          <w:tcPr>
            <w:tcW w:w="6463" w:type="dxa"/>
            <w:vMerge w:val="restart"/>
            <w:shd w:val="clear" w:color="auto" w:fill="auto"/>
          </w:tcPr>
          <w:p w:rsidR="00807349" w:rsidRDefault="00CD10B1">
            <w:pPr>
              <w:numPr>
                <w:ilvl w:val="0"/>
                <w:numId w:val="15"/>
              </w:numPr>
              <w:spacing w:line="320" w:lineRule="exact"/>
              <w:rPr>
                <w:rFonts w:ascii="仿宋_GB2312" w:hAnsi="仿宋_GB2312" w:cs="仿宋_GB2312"/>
                <w:sz w:val="21"/>
                <w:szCs w:val="21"/>
              </w:rPr>
            </w:pPr>
            <w:r>
              <w:rPr>
                <w:rFonts w:ascii="仿宋_GB2312" w:hAnsi="仿宋_GB2312" w:cs="仿宋_GB2312" w:hint="eastAsia"/>
                <w:sz w:val="21"/>
                <w:szCs w:val="21"/>
              </w:rPr>
              <w:t>参与四类以上科研项目3项</w:t>
            </w:r>
          </w:p>
          <w:p w:rsidR="00807349" w:rsidRDefault="00CD10B1">
            <w:pPr>
              <w:numPr>
                <w:ilvl w:val="0"/>
                <w:numId w:val="15"/>
              </w:numPr>
              <w:spacing w:line="320" w:lineRule="exact"/>
              <w:rPr>
                <w:rFonts w:ascii="仿宋_GB2312" w:hAnsi="仿宋_GB2312" w:cs="仿宋_GB2312"/>
                <w:sz w:val="21"/>
                <w:szCs w:val="21"/>
              </w:rPr>
            </w:pPr>
            <w:r>
              <w:rPr>
                <w:rFonts w:ascii="仿宋_GB2312" w:hAnsi="仿宋_GB2312" w:cs="仿宋_GB2312" w:hint="eastAsia"/>
                <w:sz w:val="21"/>
                <w:szCs w:val="21"/>
              </w:rPr>
              <w:t xml:space="preserve">获三类以上科研奖励1项； </w:t>
            </w:r>
          </w:p>
          <w:p w:rsidR="00807349" w:rsidRDefault="00CD10B1">
            <w:pPr>
              <w:numPr>
                <w:ilvl w:val="0"/>
                <w:numId w:val="15"/>
              </w:numPr>
              <w:spacing w:line="320" w:lineRule="exact"/>
              <w:rPr>
                <w:rFonts w:ascii="仿宋_GB2312" w:hAnsi="仿宋_GB2312" w:cs="仿宋_GB2312"/>
                <w:sz w:val="21"/>
                <w:szCs w:val="21"/>
              </w:rPr>
            </w:pPr>
            <w:r>
              <w:rPr>
                <w:rFonts w:ascii="仿宋_GB2312" w:hAnsi="仿宋_GB2312" w:cs="仿宋_GB2312" w:hint="eastAsia"/>
                <w:sz w:val="21"/>
                <w:szCs w:val="21"/>
              </w:rPr>
              <w:t>公开发表教学、研究论文1篇；</w:t>
            </w:r>
          </w:p>
          <w:p w:rsidR="00807349" w:rsidRDefault="00CD10B1">
            <w:pPr>
              <w:numPr>
                <w:ilvl w:val="0"/>
                <w:numId w:val="15"/>
              </w:numPr>
              <w:spacing w:line="320" w:lineRule="exact"/>
              <w:rPr>
                <w:rFonts w:ascii="仿宋_GB2312" w:hAnsi="仿宋_GB2312" w:cs="仿宋_GB2312"/>
                <w:sz w:val="21"/>
                <w:szCs w:val="21"/>
              </w:rPr>
            </w:pPr>
            <w:r>
              <w:rPr>
                <w:rFonts w:ascii="仿宋_GB2312" w:hAnsi="仿宋_GB2312" w:cs="仿宋_GB2312" w:hint="eastAsia"/>
                <w:sz w:val="21"/>
                <w:szCs w:val="21"/>
              </w:rPr>
              <w:t>获国家发明专利1项或实用新型专利2项；</w:t>
            </w:r>
          </w:p>
          <w:p w:rsidR="00807349" w:rsidRDefault="00CD10B1">
            <w:pPr>
              <w:numPr>
                <w:ilvl w:val="0"/>
                <w:numId w:val="15"/>
              </w:numPr>
              <w:spacing w:line="320" w:lineRule="exact"/>
              <w:rPr>
                <w:rFonts w:ascii="仿宋_GB2312" w:hAnsi="仿宋_GB2312" w:cs="仿宋_GB2312"/>
                <w:sz w:val="21"/>
                <w:szCs w:val="21"/>
              </w:rPr>
            </w:pPr>
            <w:r>
              <w:rPr>
                <w:rFonts w:ascii="仿宋_GB2312" w:hAnsi="仿宋_GB2312" w:cs="仿宋_GB2312" w:hint="eastAsia"/>
                <w:sz w:val="21"/>
                <w:szCs w:val="21"/>
              </w:rPr>
              <w:t>管理实验仪器达80万元以上，实验仪器完好率100%，且管理的实验仪器参加学校“共享平台”年收入经费人均15万元；</w:t>
            </w:r>
          </w:p>
        </w:tc>
      </w:tr>
      <w:tr w:rsidR="00807349">
        <w:trPr>
          <w:trHeight w:val="1000"/>
        </w:trPr>
        <w:tc>
          <w:tcPr>
            <w:tcW w:w="954" w:type="dxa"/>
            <w:vMerge/>
            <w:shd w:val="clear" w:color="auto" w:fill="auto"/>
            <w:vAlign w:val="center"/>
          </w:tcPr>
          <w:p w:rsidR="00807349" w:rsidRDefault="00807349">
            <w:pPr>
              <w:spacing w:line="320" w:lineRule="exact"/>
              <w:jc w:val="center"/>
              <w:rPr>
                <w:rFonts w:ascii="仿宋_GB2312" w:hAnsi="仿宋_GB2312" w:cs="仿宋_GB2312"/>
                <w:sz w:val="21"/>
                <w:szCs w:val="21"/>
              </w:rPr>
            </w:pPr>
          </w:p>
        </w:tc>
        <w:tc>
          <w:tcPr>
            <w:tcW w:w="637" w:type="dxa"/>
            <w:shd w:val="clear" w:color="auto" w:fill="auto"/>
            <w:vAlign w:val="center"/>
          </w:tcPr>
          <w:p w:rsidR="00807349" w:rsidRDefault="00CD10B1">
            <w:pPr>
              <w:spacing w:line="320" w:lineRule="exact"/>
              <w:jc w:val="center"/>
              <w:rPr>
                <w:rFonts w:ascii="仿宋_GB2312" w:hAnsi="仿宋_GB2312" w:cs="仿宋_GB2312"/>
                <w:sz w:val="21"/>
                <w:szCs w:val="21"/>
              </w:rPr>
            </w:pPr>
            <w:r>
              <w:rPr>
                <w:rFonts w:ascii="仿宋_GB2312" w:hAnsi="仿宋_GB2312" w:cs="仿宋_GB2312" w:hint="eastAsia"/>
                <w:sz w:val="21"/>
                <w:szCs w:val="21"/>
              </w:rPr>
              <w:t>十二级</w:t>
            </w:r>
          </w:p>
        </w:tc>
        <w:tc>
          <w:tcPr>
            <w:tcW w:w="6463" w:type="dxa"/>
            <w:vMerge/>
            <w:shd w:val="clear" w:color="auto" w:fill="auto"/>
          </w:tcPr>
          <w:p w:rsidR="00807349" w:rsidRDefault="00807349">
            <w:pPr>
              <w:spacing w:line="320" w:lineRule="exact"/>
              <w:rPr>
                <w:rFonts w:ascii="仿宋_GB2312" w:hAnsi="仿宋_GB2312" w:cs="仿宋_GB2312"/>
                <w:b/>
                <w:sz w:val="21"/>
                <w:szCs w:val="21"/>
              </w:rPr>
            </w:pPr>
          </w:p>
        </w:tc>
      </w:tr>
    </w:tbl>
    <w:p w:rsidR="00807349" w:rsidRDefault="00CD10B1" w:rsidP="00775891">
      <w:pPr>
        <w:ind w:firstLineChars="196" w:firstLine="622"/>
        <w:rPr>
          <w:rFonts w:ascii="仿宋" w:eastAsia="仿宋" w:hAnsi="仿宋" w:cs="仿宋"/>
          <w:b/>
          <w:szCs w:val="32"/>
        </w:rPr>
      </w:pPr>
      <w:r>
        <w:rPr>
          <w:rFonts w:ascii="仿宋" w:eastAsia="仿宋" w:hAnsi="仿宋" w:cs="仿宋" w:hint="eastAsia"/>
          <w:b/>
          <w:szCs w:val="32"/>
        </w:rPr>
        <w:t>五、其它类专业技术人员岗位职责及聘期任务</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（一）党务政工岗位职责及聘期任务</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1、高级政工师岗位职责及聘期任务（五级、六级、七级岗位）：</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负责草拟和解释、解答辖内或全辖范围实行的思想政治工作制度、规定、计划、办法，组织实施较大规模或重要的思想政治工作调查研究；解决辖内或全辖思想政治工作中的重大问题，提出有价值的政策性意见；指导和培养政工师及其以下人员，帮助提高业务水平。</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lastRenderedPageBreak/>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(3)实行坐班制，年度考核合格以上；</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(4)聘期内发表本专业或相关专业领域论文2篇或本人主持撰写3份高水平调研报告；或提出有价值的政策性意见并形成文件3份。</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2、政工师及以下岗位职责及聘期任务（八至十二级岗位）：</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 xml:space="preserve">岗位职责：独立完成本部门岗位的思想政治工作，草拟较重要的思想政治工作制度、规定、计划、办法；解释、解答制度、办法中的重要问题；开展思想政治工作综合调查研究，系统地收集、整理思想政治工作业务资料，解决较复杂的思想政治工作中的问题，提出重要意见。 </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(3)实行坐班制，年度考核合格以上；</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(4)中级人员聘期内发表本专业或相关专业领域学术论文1篇并且主持撰写1份高水平调研报告。初级人员聘期内发表本专业或相关专业领域学术论文1篇或主持撰写1份高水平调研报告。</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（二）其他辅助岗位岗位职责及聘期任务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其他辅助岗位指图书、档案、出版、财务、审计、基建、</w:t>
      </w:r>
      <w:r>
        <w:rPr>
          <w:rFonts w:ascii="仿宋_GB2312" w:hAnsi="仿宋_GB2312" w:cs="仿宋_GB2312" w:hint="eastAsia"/>
          <w:szCs w:val="32"/>
        </w:rPr>
        <w:lastRenderedPageBreak/>
        <w:t>信息技术、医疗（校医院）、政工岗位。</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1、正高级岗位职责及聘期任务（三级、四级）：</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岗位职责：掌握本专业发展动向和发展趋势，对专业发展进行规划、设计，并组织实施；主持工作研究和学术交流，解决关键性技术问题，在本学科（行业）权威性刊物上发表高水平的学术论文或出版专著；对本单位的改革与发展提出建设性意见；指导和培养高中级专业技术人员，积极参与学校和单位公共管理与服务工作；完成岗位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(3)实行坐班制，年度考核合格以上；</w:t>
      </w:r>
    </w:p>
    <w:p w:rsidR="00807349" w:rsidRDefault="00CD10B1">
      <w:pPr>
        <w:rPr>
          <w:rFonts w:ascii="仿宋_GB2312" w:hAnsi="仿宋_GB2312" w:cs="仿宋_GB2312"/>
          <w:szCs w:val="32"/>
        </w:rPr>
      </w:pPr>
      <w:r>
        <w:rPr>
          <w:rFonts w:ascii="仿宋_GB2312" w:hAnsi="仿宋_GB2312" w:cs="仿宋_GB2312" w:hint="eastAsia"/>
          <w:szCs w:val="32"/>
        </w:rPr>
        <w:t xml:space="preserve">    (4)每年完成5项学校或本单位公共管理与服务工作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(5)聘期内承担或组织校级以上重大工程项目技术管理工作或主持厅级以上教学、科研项目或发表本专业三类以上论文2篇或出版著作5万字以上。</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2、副高级岗位职责及聘期任务（五级、六级、七级）：</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岗位职责：熟悉本专业发展动向和信息，参与学校专业规划；作为技术骨干积极开展工作研究和学术交流，解决工作中的技术难题，在本学科（行业）核心刊物上发表高水平的学术论文或编写技术指导书；对本专业中青年专业技术人员进行业务指导；积极参与单位公共管理与服务工作；完成岗位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lastRenderedPageBreak/>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 个人年度满意度测评良好；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(3)实行坐班制，年度考核合格以上；</w:t>
      </w:r>
    </w:p>
    <w:p w:rsidR="00807349" w:rsidRDefault="00CD10B1">
      <w:pPr>
        <w:rPr>
          <w:rFonts w:ascii="仿宋_GB2312" w:hAnsi="仿宋_GB2312" w:cs="仿宋_GB2312"/>
          <w:szCs w:val="32"/>
        </w:rPr>
      </w:pPr>
      <w:r>
        <w:rPr>
          <w:rFonts w:ascii="仿宋_GB2312" w:hAnsi="仿宋_GB2312" w:cs="仿宋_GB2312" w:hint="eastAsia"/>
          <w:szCs w:val="32"/>
        </w:rPr>
        <w:t xml:space="preserve">    (4)每年完成10项学校或本单位公共管理与服务工作</w:t>
      </w:r>
    </w:p>
    <w:p w:rsidR="00807349" w:rsidRDefault="00CD10B1">
      <w:pPr>
        <w:ind w:firstLineChars="200" w:firstLine="632"/>
        <w:rPr>
          <w:rFonts w:ascii="仿宋_GB2312" w:hAnsi="仿宋_GB2312" w:cs="仿宋_GB2312"/>
          <w:b/>
          <w:szCs w:val="32"/>
        </w:rPr>
      </w:pPr>
      <w:r>
        <w:rPr>
          <w:rFonts w:ascii="仿宋_GB2312" w:hAnsi="仿宋_GB2312" w:cs="仿宋_GB2312" w:hint="eastAsia"/>
          <w:szCs w:val="32"/>
        </w:rPr>
        <w:t>(5)聘期内承担或参与校级以上重大项目工程技术管理工作或主持厅级以上教学、科研项目或发表本专业三类论文1篇，四类论文1篇或出版著作3万字以上或编写技术指导书3万字以上。</w:t>
      </w:r>
    </w:p>
    <w:p w:rsidR="00807349" w:rsidRDefault="00CD10B1" w:rsidP="00CD10B1">
      <w:pPr>
        <w:ind w:firstLineChars="196" w:firstLine="619"/>
        <w:rPr>
          <w:rFonts w:ascii="仿宋" w:eastAsia="仿宋" w:hAnsi="仿宋" w:cs="仿宋"/>
          <w:bCs/>
          <w:szCs w:val="32"/>
        </w:rPr>
      </w:pPr>
      <w:r>
        <w:rPr>
          <w:rFonts w:ascii="仿宋" w:eastAsia="仿宋" w:hAnsi="仿宋" w:cs="仿宋" w:hint="eastAsia"/>
          <w:bCs/>
          <w:szCs w:val="32"/>
        </w:rPr>
        <w:t>3、中、初级岗位职责及聘期任务（八至十二级）：</w:t>
      </w:r>
    </w:p>
    <w:p w:rsidR="00807349" w:rsidRDefault="00CD10B1" w:rsidP="00CD10B1">
      <w:pPr>
        <w:ind w:firstLineChars="196" w:firstLine="619"/>
        <w:rPr>
          <w:rFonts w:ascii="仿宋_GB2312" w:hAnsi="仿宋_GB2312" w:cs="仿宋_GB2312"/>
          <w:szCs w:val="32"/>
        </w:rPr>
      </w:pPr>
      <w:r>
        <w:rPr>
          <w:rFonts w:ascii="仿宋_GB2312" w:hAnsi="仿宋_GB2312" w:cs="仿宋_GB2312" w:hint="eastAsia"/>
          <w:szCs w:val="32"/>
        </w:rPr>
        <w:t>岗位职责：</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了解本专业发展动向和信息；积极参与专业规划的实施；积极开展工作研究，解决工作中的技术问题；在本学科（行业）公开出版刊物上发表学术论文或参编技术指导书；积极参与单位公共管理与服务工作；完成岗位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聘期任务：</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(1)思想政治年度考核合格；</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(2)个人年度满意度测评良好；</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(3)实行坐班制，年度考核合格以上；</w:t>
      </w:r>
    </w:p>
    <w:p w:rsidR="00807349" w:rsidRDefault="00CD10B1">
      <w:pPr>
        <w:rPr>
          <w:rFonts w:ascii="仿宋_GB2312" w:hAnsi="仿宋_GB2312" w:cs="仿宋_GB2312"/>
          <w:szCs w:val="32"/>
        </w:rPr>
      </w:pPr>
      <w:r>
        <w:rPr>
          <w:rFonts w:ascii="仿宋_GB2312" w:hAnsi="仿宋_GB2312" w:cs="仿宋_GB2312" w:hint="eastAsia"/>
          <w:szCs w:val="32"/>
        </w:rPr>
        <w:t xml:space="preserve">    (4)每年完成15项单位公共管理与服务工作</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(5)聘期内参与校级以上项目工程技术管理工作或参与校级以上科研项目或发表本专业公开出版论文1篇以上或参编技术指导书。</w:t>
      </w:r>
    </w:p>
    <w:p w:rsidR="00807349" w:rsidRDefault="00CD10B1" w:rsidP="00775891">
      <w:pPr>
        <w:ind w:firstLineChars="200" w:firstLine="634"/>
        <w:rPr>
          <w:rFonts w:ascii="仿宋" w:eastAsia="仿宋" w:hAnsi="仿宋" w:cs="仿宋"/>
          <w:b/>
          <w:szCs w:val="32"/>
        </w:rPr>
      </w:pPr>
      <w:r>
        <w:rPr>
          <w:rFonts w:ascii="仿宋" w:eastAsia="仿宋" w:hAnsi="仿宋" w:cs="仿宋" w:hint="eastAsia"/>
          <w:b/>
          <w:szCs w:val="32"/>
        </w:rPr>
        <w:lastRenderedPageBreak/>
        <w:t>五、相关问题</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教学为主型岗位是指以承担教学工作任务为主，并根据工作条件承担一定的科研工作。主要设在马克主义、护理、体育、英语、计算机、物理、化学、数学等学科。教学为主型岗位设置不低于本单位教学科研总岗位数的70%。</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2、教学科研岗位是指既承担本学科教学工作，又承担科学研究和社会服务工作。主要设在基础医学、预防医学、卫生管理、药学、口腔医学、生命科学、心理等医学类学科。教学科研岗位设置不低于本单位教学科研高级岗位数的70%，同时根据教师个性化发展需要，对医学类学科的教师可适量设置教学为主型岗位和科研为主型岗位，一般分别不超过本单位教学科研总岗位数的15%，中级及以下人员不设教学为主型和科研为主型岗位。</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3、科研为主型岗位是指以承担科学研究工作为主，又承担部分教学工作。主要设在学校专职科学研究机构。</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4、教授二级岗位只设教学科研型岗位。</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5、岗位聘期科研业绩任务中，高层级岗位指标适用于低层级岗位。</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 xml:space="preserve">6、岗位聘期任务中出现的发表论文均指以第一作者或通讯作者发表的论文（同1篇论文只能认定1次）；科研业绩均需以“安徽医科大学”作为第一责任单位。 </w:t>
      </w:r>
    </w:p>
    <w:p w:rsidR="00807349" w:rsidRDefault="00CD10B1">
      <w:pPr>
        <w:rPr>
          <w:rFonts w:ascii="仿宋_GB2312" w:hAnsi="仿宋_GB2312" w:cs="仿宋_GB2312"/>
          <w:szCs w:val="32"/>
        </w:rPr>
      </w:pPr>
      <w:r>
        <w:rPr>
          <w:rFonts w:ascii="仿宋_GB2312" w:hAnsi="仿宋_GB2312" w:cs="仿宋_GB2312" w:hint="eastAsia"/>
          <w:szCs w:val="32"/>
        </w:rPr>
        <w:t xml:space="preserve">    7、教学业绩与科研业绩可以相互折合。相互折合条件：教学方面：完成岗位聘期教学工作量的1/3以上；科研方面：</w:t>
      </w:r>
      <w:r>
        <w:rPr>
          <w:rFonts w:ascii="仿宋_GB2312" w:hAnsi="仿宋_GB2312" w:cs="仿宋_GB2312" w:hint="eastAsia"/>
          <w:szCs w:val="32"/>
        </w:rPr>
        <w:lastRenderedPageBreak/>
        <w:t>教授完成核心期刊2篇以上，副教授完成发表核心期刊1篇，讲师发表公开出版论文1篇基础上，教学、科研超出核定业绩部分可以相互转换、冲抵。教学业绩分与科研业绩分折合比例为2：1。</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8、教学业绩分和科研业绩分分别依据《安徽医科大学教学工作量计量办法（修订）》《安徽医科大学科研业绩计量与考核办法（修订)》计核。</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9、科研课题、科研奖励分类、教育教学研究项目、教学成果分类及教学效果分类按教育厅皖教人职称文件执行。</w:t>
      </w:r>
    </w:p>
    <w:p w:rsidR="00807349" w:rsidRDefault="00CD10B1">
      <w:pPr>
        <w:ind w:firstLineChars="200" w:firstLine="632"/>
        <w:rPr>
          <w:rFonts w:ascii="仿宋_GB2312" w:hAnsi="仿宋_GB2312" w:cs="仿宋_GB2312"/>
          <w:szCs w:val="32"/>
        </w:rPr>
      </w:pPr>
      <w:r>
        <w:rPr>
          <w:rFonts w:ascii="仿宋_GB2312" w:hAnsi="仿宋_GB2312" w:cs="仿宋_GB2312" w:hint="eastAsia"/>
          <w:szCs w:val="32"/>
        </w:rPr>
        <w:t>10、双肩挑人员岗位聘期任务相应减少1/2。兼职思政课教师及担任科级管理岗位的教研人员参照双肩挑人员执行。口腔医学院、病理学教研室等承担临床医疗教学人员其岗位聘期任务相应减少1/2。</w:t>
      </w:r>
    </w:p>
    <w:p w:rsidR="00807349" w:rsidRDefault="00807349">
      <w:pPr>
        <w:ind w:firstLineChars="200" w:firstLine="552"/>
        <w:rPr>
          <w:rFonts w:ascii="仿宋_GB2312" w:hAnsi="仿宋_GB2312" w:cs="仿宋_GB2312"/>
          <w:sz w:val="28"/>
          <w:szCs w:val="28"/>
        </w:rPr>
      </w:pPr>
    </w:p>
    <w:p w:rsidR="00807349" w:rsidRDefault="00807349">
      <w:pPr>
        <w:rPr>
          <w:rFonts w:ascii="仿宋_GB2312" w:hAnsi="仿宋_GB2312" w:cs="仿宋_GB2312"/>
          <w:szCs w:val="32"/>
        </w:rPr>
      </w:pPr>
    </w:p>
    <w:sectPr w:rsidR="00807349">
      <w:headerReference w:type="even" r:id="rId9"/>
      <w:headerReference w:type="default" r:id="rId10"/>
      <w:footerReference w:type="even" r:id="rId11"/>
      <w:footerReference w:type="default" r:id="rId12"/>
      <w:headerReference w:type="first" r:id="rId13"/>
      <w:footerReference w:type="first" r:id="rId14"/>
      <w:pgSz w:w="11907" w:h="16840"/>
      <w:pgMar w:top="1417" w:right="1701" w:bottom="1417" w:left="1701" w:header="851" w:footer="1587" w:gutter="0"/>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82E" w:rsidRDefault="00CD10B1">
      <w:r>
        <w:separator/>
      </w:r>
    </w:p>
  </w:endnote>
  <w:endnote w:type="continuationSeparator" w:id="0">
    <w:p w:rsidR="009A482E" w:rsidRDefault="00CD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0000000" w:usb2="0000000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91" w:rsidRDefault="007758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349" w:rsidRDefault="00923F4A">
    <w:pPr>
      <w:pStyle w:val="a8"/>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07349" w:rsidRDefault="00CD10B1">
                <w:pPr>
                  <w:pStyle w:val="a8"/>
                </w:pPr>
                <w:r>
                  <w:fldChar w:fldCharType="begin"/>
                </w:r>
                <w:r>
                  <w:instrText xml:space="preserve"> PAGE  \* MERGEFORMAT </w:instrText>
                </w:r>
                <w:r>
                  <w:fldChar w:fldCharType="separate"/>
                </w:r>
                <w:r w:rsidR="00923F4A">
                  <w:rPr>
                    <w:noProof/>
                  </w:rPr>
                  <w:t>1</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91" w:rsidRDefault="007758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82E" w:rsidRDefault="00CD10B1">
      <w:r>
        <w:separator/>
      </w:r>
    </w:p>
  </w:footnote>
  <w:footnote w:type="continuationSeparator" w:id="0">
    <w:p w:rsidR="009A482E" w:rsidRDefault="00CD1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91" w:rsidRDefault="0077589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B1" w:rsidRDefault="00CD10B1" w:rsidP="00923F4A">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91" w:rsidRDefault="0077589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715"/>
    <w:multiLevelType w:val="multilevel"/>
    <w:tmpl w:val="00AF6715"/>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4A25F3A"/>
    <w:multiLevelType w:val="multilevel"/>
    <w:tmpl w:val="04A25F3A"/>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96C2CE2"/>
    <w:multiLevelType w:val="multilevel"/>
    <w:tmpl w:val="096C2CE2"/>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893BB2"/>
    <w:multiLevelType w:val="multilevel"/>
    <w:tmpl w:val="0B893BB2"/>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CAC5084"/>
    <w:multiLevelType w:val="multilevel"/>
    <w:tmpl w:val="0CAC5084"/>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CA17A65"/>
    <w:multiLevelType w:val="multilevel"/>
    <w:tmpl w:val="1CA17A65"/>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E863856"/>
    <w:multiLevelType w:val="multilevel"/>
    <w:tmpl w:val="1E863856"/>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FDA19C8"/>
    <w:multiLevelType w:val="multilevel"/>
    <w:tmpl w:val="1FDA19C8"/>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8BF5543"/>
    <w:multiLevelType w:val="multilevel"/>
    <w:tmpl w:val="28BF554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3CB42BA"/>
    <w:multiLevelType w:val="multilevel"/>
    <w:tmpl w:val="33CB42BA"/>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354B4645"/>
    <w:multiLevelType w:val="multilevel"/>
    <w:tmpl w:val="354B4645"/>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8E73580"/>
    <w:multiLevelType w:val="multilevel"/>
    <w:tmpl w:val="38E7358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04C2074"/>
    <w:multiLevelType w:val="multilevel"/>
    <w:tmpl w:val="604C207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6C250F91"/>
    <w:multiLevelType w:val="multilevel"/>
    <w:tmpl w:val="6C250F91"/>
    <w:lvl w:ilvl="0">
      <w:start w:val="1"/>
      <w:numFmt w:val="decimal"/>
      <w:lvlText w:val="(%1)"/>
      <w:lvlJc w:val="left"/>
      <w:pPr>
        <w:tabs>
          <w:tab w:val="left" w:pos="465"/>
        </w:tabs>
        <w:ind w:left="465" w:hanging="46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7C5B7FCF"/>
    <w:multiLevelType w:val="multilevel"/>
    <w:tmpl w:val="7C5B7FC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11"/>
  </w:num>
  <w:num w:numId="3">
    <w:abstractNumId w:val="7"/>
  </w:num>
  <w:num w:numId="4">
    <w:abstractNumId w:val="2"/>
  </w:num>
  <w:num w:numId="5">
    <w:abstractNumId w:val="5"/>
  </w:num>
  <w:num w:numId="6">
    <w:abstractNumId w:val="14"/>
  </w:num>
  <w:num w:numId="7">
    <w:abstractNumId w:val="1"/>
  </w:num>
  <w:num w:numId="8">
    <w:abstractNumId w:val="12"/>
  </w:num>
  <w:num w:numId="9">
    <w:abstractNumId w:val="4"/>
  </w:num>
  <w:num w:numId="10">
    <w:abstractNumId w:val="13"/>
  </w:num>
  <w:num w:numId="11">
    <w:abstractNumId w:val="9"/>
  </w:num>
  <w:num w:numId="12">
    <w:abstractNumId w:val="10"/>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7D3573E"/>
    <w:rsid w:val="000F5DA9"/>
    <w:rsid w:val="001F4761"/>
    <w:rsid w:val="002F12B9"/>
    <w:rsid w:val="003205D5"/>
    <w:rsid w:val="003B66C3"/>
    <w:rsid w:val="004A7B6A"/>
    <w:rsid w:val="005D5680"/>
    <w:rsid w:val="006327EF"/>
    <w:rsid w:val="006A75CA"/>
    <w:rsid w:val="006F2DF1"/>
    <w:rsid w:val="00733BF8"/>
    <w:rsid w:val="00775891"/>
    <w:rsid w:val="007A58BA"/>
    <w:rsid w:val="00807349"/>
    <w:rsid w:val="0085109D"/>
    <w:rsid w:val="00923F4A"/>
    <w:rsid w:val="009A3AAF"/>
    <w:rsid w:val="009A482E"/>
    <w:rsid w:val="00C110B7"/>
    <w:rsid w:val="00CD10B1"/>
    <w:rsid w:val="00DD14E9"/>
    <w:rsid w:val="00EB3536"/>
    <w:rsid w:val="00ED0E47"/>
    <w:rsid w:val="00F66C8F"/>
    <w:rsid w:val="01021750"/>
    <w:rsid w:val="07523F01"/>
    <w:rsid w:val="09167CEC"/>
    <w:rsid w:val="0E850B63"/>
    <w:rsid w:val="0F8F469D"/>
    <w:rsid w:val="134A5608"/>
    <w:rsid w:val="13616919"/>
    <w:rsid w:val="13DA760C"/>
    <w:rsid w:val="151C167B"/>
    <w:rsid w:val="16EF254C"/>
    <w:rsid w:val="1D2D1372"/>
    <w:rsid w:val="1EC27F01"/>
    <w:rsid w:val="20893853"/>
    <w:rsid w:val="2A6F3B68"/>
    <w:rsid w:val="31384CF2"/>
    <w:rsid w:val="32FF3E52"/>
    <w:rsid w:val="331A77F5"/>
    <w:rsid w:val="33861F82"/>
    <w:rsid w:val="376F2922"/>
    <w:rsid w:val="378C4776"/>
    <w:rsid w:val="37D3573E"/>
    <w:rsid w:val="393F5C95"/>
    <w:rsid w:val="487B26E5"/>
    <w:rsid w:val="4A152E63"/>
    <w:rsid w:val="528A5342"/>
    <w:rsid w:val="53234AE7"/>
    <w:rsid w:val="57CD4377"/>
    <w:rsid w:val="5B425A1C"/>
    <w:rsid w:val="5DAC4686"/>
    <w:rsid w:val="64C22728"/>
    <w:rsid w:val="662E5EB7"/>
    <w:rsid w:val="664E2384"/>
    <w:rsid w:val="699A1F1C"/>
    <w:rsid w:val="6A1340AC"/>
    <w:rsid w:val="71AA75C3"/>
    <w:rsid w:val="71BF2369"/>
    <w:rsid w:val="771D32CC"/>
    <w:rsid w:val="795D3966"/>
    <w:rsid w:val="7C4225EF"/>
    <w:rsid w:val="7C4556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qFormat/>
    <w:pPr>
      <w:jc w:val="left"/>
    </w:pPr>
  </w:style>
  <w:style w:type="paragraph" w:styleId="a5">
    <w:name w:val="Document Map"/>
    <w:basedOn w:val="a"/>
    <w:link w:val="Char1"/>
    <w:qFormat/>
    <w:rPr>
      <w:rFonts w:ascii="宋体" w:eastAsia="宋体"/>
      <w:sz w:val="18"/>
      <w:szCs w:val="18"/>
    </w:rPr>
  </w:style>
  <w:style w:type="paragraph" w:styleId="a6">
    <w:name w:val="Plain Text"/>
    <w:basedOn w:val="a"/>
    <w:qFormat/>
    <w:rPr>
      <w:rFonts w:ascii="宋体" w:hAnsi="Courier New" w:cs="Courier New" w:hint="eastAsia"/>
      <w:szCs w:val="21"/>
    </w:rPr>
  </w:style>
  <w:style w:type="paragraph" w:styleId="a7">
    <w:name w:val="Balloon Text"/>
    <w:basedOn w:val="a"/>
    <w:link w:val="Char2"/>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page number"/>
    <w:basedOn w:val="a0"/>
    <w:qFormat/>
  </w:style>
  <w:style w:type="character" w:styleId="ac">
    <w:name w:val="annotation reference"/>
    <w:basedOn w:val="a0"/>
    <w:qFormat/>
    <w:rPr>
      <w:sz w:val="21"/>
      <w:szCs w:val="21"/>
    </w:rPr>
  </w:style>
  <w:style w:type="character" w:customStyle="1" w:styleId="Char0">
    <w:name w:val="批注文字 Char"/>
    <w:basedOn w:val="a0"/>
    <w:link w:val="a4"/>
    <w:qFormat/>
    <w:rPr>
      <w:rFonts w:eastAsia="仿宋_GB2312"/>
      <w:kern w:val="2"/>
      <w:sz w:val="32"/>
      <w:szCs w:val="22"/>
    </w:rPr>
  </w:style>
  <w:style w:type="character" w:customStyle="1" w:styleId="Char">
    <w:name w:val="批注主题 Char"/>
    <w:basedOn w:val="Char0"/>
    <w:link w:val="a3"/>
    <w:qFormat/>
    <w:rPr>
      <w:rFonts w:eastAsia="仿宋_GB2312"/>
      <w:b/>
      <w:bCs/>
      <w:kern w:val="2"/>
      <w:sz w:val="32"/>
      <w:szCs w:val="22"/>
    </w:rPr>
  </w:style>
  <w:style w:type="character" w:customStyle="1" w:styleId="Char2">
    <w:name w:val="批注框文本 Char"/>
    <w:basedOn w:val="a0"/>
    <w:link w:val="a7"/>
    <w:qFormat/>
    <w:rPr>
      <w:rFonts w:eastAsia="仿宋_GB2312"/>
      <w:kern w:val="2"/>
      <w:sz w:val="18"/>
      <w:szCs w:val="18"/>
    </w:rPr>
  </w:style>
  <w:style w:type="character" w:customStyle="1" w:styleId="Char1">
    <w:name w:val="文档结构图 Char"/>
    <w:basedOn w:val="a0"/>
    <w:link w:val="a5"/>
    <w:qFormat/>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9916</Words>
  <Characters>897</Characters>
  <Application>Microsoft Office Word</Application>
  <DocSecurity>0</DocSecurity>
  <Lines>7</Lines>
  <Paragraphs>21</Paragraphs>
  <ScaleCrop>false</ScaleCrop>
  <Company>CHINA</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小脚丫</dc:creator>
  <cp:lastModifiedBy>gyb1</cp:lastModifiedBy>
  <cp:revision>12</cp:revision>
  <cp:lastPrinted>2018-03-19T01:45:00Z</cp:lastPrinted>
  <dcterms:created xsi:type="dcterms:W3CDTF">2017-12-27T05:41:00Z</dcterms:created>
  <dcterms:modified xsi:type="dcterms:W3CDTF">2018-03-23T07:17:00Z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