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30D" w:rsidRPr="0006230D" w:rsidRDefault="0006230D" w:rsidP="0006230D">
      <w:pPr>
        <w:widowControl/>
        <w:shd w:val="clear" w:color="auto" w:fill="FFFFFF"/>
        <w:spacing w:before="300" w:after="105"/>
        <w:jc w:val="left"/>
        <w:outlineLvl w:val="2"/>
        <w:rPr>
          <w:rFonts w:ascii="inherit" w:eastAsia="宋体" w:hAnsi="inherit" w:cs="Arial" w:hint="eastAsia"/>
          <w:b/>
          <w:bCs/>
          <w:color w:val="282828"/>
          <w:kern w:val="0"/>
          <w:sz w:val="24"/>
          <w:szCs w:val="24"/>
        </w:rPr>
      </w:pPr>
      <w:r w:rsidRPr="0006230D">
        <w:rPr>
          <w:rFonts w:ascii="inherit" w:eastAsia="宋体" w:hAnsi="inherit" w:cs="Arial"/>
          <w:b/>
          <w:bCs/>
          <w:color w:val="282828"/>
          <w:kern w:val="0"/>
          <w:sz w:val="24"/>
          <w:szCs w:val="24"/>
        </w:rPr>
        <w:t>关于印发《安徽省事业单位专业技术二级岗位管理实施办法》的通知</w:t>
      </w:r>
    </w:p>
    <w:p w:rsidR="0006230D" w:rsidRPr="0006230D" w:rsidRDefault="0006230D" w:rsidP="0006230D">
      <w:pPr>
        <w:widowControl/>
        <w:shd w:val="clear" w:color="auto" w:fill="FFFFFF"/>
        <w:spacing w:before="315" w:line="600" w:lineRule="atLeast"/>
        <w:jc w:val="center"/>
        <w:rPr>
          <w:rFonts w:ascii="Arial" w:eastAsia="宋体" w:hAnsi="Arial" w:cs="Arial"/>
          <w:color w:val="282828"/>
          <w:kern w:val="0"/>
          <w:sz w:val="23"/>
          <w:szCs w:val="23"/>
        </w:rPr>
      </w:pPr>
      <w:proofErr w:type="gramStart"/>
      <w:r w:rsidRPr="0006230D">
        <w:rPr>
          <w:rFonts w:ascii="仿宋_GB2312" w:eastAsia="仿宋_GB2312" w:hAnsi="Arial" w:cs="Arial" w:hint="eastAsia"/>
          <w:color w:val="282828"/>
          <w:kern w:val="0"/>
          <w:sz w:val="32"/>
          <w:szCs w:val="32"/>
        </w:rPr>
        <w:t>皖人社发</w:t>
      </w:r>
      <w:proofErr w:type="gramEnd"/>
      <w:r w:rsidRPr="0006230D">
        <w:rPr>
          <w:rFonts w:ascii="仿宋_GB2312" w:eastAsia="仿宋_GB2312" w:hAnsi="Arial" w:cs="Arial" w:hint="eastAsia"/>
          <w:color w:val="282828"/>
          <w:kern w:val="0"/>
          <w:sz w:val="32"/>
          <w:szCs w:val="32"/>
        </w:rPr>
        <w:t>〔2017〕35号</w:t>
      </w:r>
    </w:p>
    <w:p w:rsidR="0006230D" w:rsidRPr="0006230D" w:rsidRDefault="0006230D" w:rsidP="0006230D">
      <w:pPr>
        <w:widowControl/>
        <w:shd w:val="clear" w:color="auto" w:fill="FFFFFF"/>
        <w:spacing w:line="600" w:lineRule="atLeast"/>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各市人力资源和社会保障局，省直各单位，各省属高校：</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现将重新修订的《安徽省事业单位专业技术二级岗位管理实施办法》印发你们，请结合实际，认真贯彻落实。</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 </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 </w:t>
      </w:r>
    </w:p>
    <w:p w:rsidR="0006230D" w:rsidRPr="0006230D" w:rsidRDefault="0006230D" w:rsidP="0006230D">
      <w:pPr>
        <w:widowControl/>
        <w:shd w:val="clear" w:color="auto" w:fill="FFFFFF"/>
        <w:spacing w:line="600" w:lineRule="atLeast"/>
        <w:ind w:right="645" w:firstLine="4800"/>
        <w:jc w:val="righ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2017年7月15日</w:t>
      </w:r>
    </w:p>
    <w:p w:rsidR="0006230D" w:rsidRPr="0006230D" w:rsidRDefault="0006230D" w:rsidP="0006230D">
      <w:pPr>
        <w:widowControl/>
        <w:shd w:val="clear" w:color="auto" w:fill="FFFFFF"/>
        <w:spacing w:line="600" w:lineRule="atLeast"/>
        <w:ind w:right="645" w:firstLine="4800"/>
        <w:jc w:val="righ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 </w:t>
      </w:r>
    </w:p>
    <w:p w:rsidR="0006230D" w:rsidRPr="0006230D" w:rsidRDefault="0006230D" w:rsidP="0006230D">
      <w:pPr>
        <w:widowControl/>
        <w:shd w:val="clear" w:color="auto" w:fill="FFFFFF"/>
        <w:spacing w:line="600" w:lineRule="atLeast"/>
        <w:jc w:val="center"/>
        <w:rPr>
          <w:rFonts w:ascii="Arial" w:eastAsia="宋体" w:hAnsi="Arial" w:cs="Arial"/>
          <w:color w:val="282828"/>
          <w:kern w:val="0"/>
          <w:sz w:val="23"/>
          <w:szCs w:val="23"/>
        </w:rPr>
      </w:pPr>
      <w:r w:rsidRPr="0006230D">
        <w:rPr>
          <w:rFonts w:ascii="黑体" w:eastAsia="黑体" w:hAnsi="黑体" w:cs="Arial" w:hint="eastAsia"/>
          <w:color w:val="282828"/>
          <w:kern w:val="0"/>
          <w:sz w:val="44"/>
          <w:szCs w:val="44"/>
        </w:rPr>
        <w:t>安徽省事业单位专业技术二级岗位</w:t>
      </w:r>
    </w:p>
    <w:p w:rsidR="0006230D" w:rsidRPr="0006230D" w:rsidRDefault="0006230D" w:rsidP="0006230D">
      <w:pPr>
        <w:widowControl/>
        <w:shd w:val="clear" w:color="auto" w:fill="FFFFFF"/>
        <w:spacing w:line="600" w:lineRule="atLeast"/>
        <w:jc w:val="center"/>
        <w:rPr>
          <w:rFonts w:ascii="Arial" w:eastAsia="宋体" w:hAnsi="Arial" w:cs="Arial"/>
          <w:color w:val="282828"/>
          <w:kern w:val="0"/>
          <w:sz w:val="23"/>
          <w:szCs w:val="23"/>
        </w:rPr>
      </w:pPr>
      <w:r w:rsidRPr="0006230D">
        <w:rPr>
          <w:rFonts w:ascii="黑体" w:eastAsia="黑体" w:hAnsi="黑体" w:cs="Arial" w:hint="eastAsia"/>
          <w:color w:val="282828"/>
          <w:kern w:val="0"/>
          <w:sz w:val="44"/>
          <w:szCs w:val="44"/>
        </w:rPr>
        <w:t>管理实施办法</w:t>
      </w:r>
    </w:p>
    <w:p w:rsidR="0006230D" w:rsidRPr="0006230D" w:rsidRDefault="0006230D" w:rsidP="0006230D">
      <w:pPr>
        <w:widowControl/>
        <w:shd w:val="clear" w:color="auto" w:fill="FFFFFF"/>
        <w:spacing w:line="600" w:lineRule="atLeast"/>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 </w:t>
      </w:r>
    </w:p>
    <w:p w:rsidR="0006230D" w:rsidRPr="0006230D" w:rsidRDefault="0006230D" w:rsidP="0006230D">
      <w:pPr>
        <w:widowControl/>
        <w:shd w:val="clear" w:color="auto" w:fill="FFFFFF"/>
        <w:spacing w:after="150" w:line="600" w:lineRule="atLeast"/>
        <w:jc w:val="center"/>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第一章</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总</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则</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第一条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为深化事业单位人事制度改革，进一步完善事业单位岗位设置管理制度，做好我省事业单位专业技术二级岗位实施和管理工作，促进事业单位人事管理科学化、规范化、制度化，根据《安徽省事业单位岗位设置管理实施意见》（</w:t>
      </w:r>
      <w:proofErr w:type="gramStart"/>
      <w:r w:rsidRPr="0006230D">
        <w:rPr>
          <w:rFonts w:ascii="仿宋_GB2312" w:eastAsia="仿宋_GB2312" w:hAnsi="Arial" w:cs="Arial" w:hint="eastAsia"/>
          <w:color w:val="282828"/>
          <w:kern w:val="0"/>
          <w:sz w:val="32"/>
          <w:szCs w:val="32"/>
        </w:rPr>
        <w:t>皖办发</w:t>
      </w:r>
      <w:proofErr w:type="gramEnd"/>
      <w:r w:rsidRPr="0006230D">
        <w:rPr>
          <w:rFonts w:ascii="仿宋_GB2312" w:eastAsia="仿宋_GB2312" w:hAnsi="Arial" w:cs="Arial" w:hint="eastAsia"/>
          <w:color w:val="282828"/>
          <w:kern w:val="0"/>
          <w:sz w:val="32"/>
          <w:szCs w:val="32"/>
        </w:rPr>
        <w:t>〔2008〕17号）有关规定，结合本省实际，在皖</w:t>
      </w:r>
      <w:proofErr w:type="gramStart"/>
      <w:r w:rsidRPr="0006230D">
        <w:rPr>
          <w:rFonts w:ascii="仿宋_GB2312" w:eastAsia="仿宋_GB2312" w:hAnsi="Arial" w:cs="Arial" w:hint="eastAsia"/>
          <w:color w:val="282828"/>
          <w:kern w:val="0"/>
          <w:sz w:val="32"/>
          <w:szCs w:val="32"/>
        </w:rPr>
        <w:t>人社发</w:t>
      </w:r>
      <w:proofErr w:type="gramEnd"/>
      <w:r w:rsidRPr="0006230D">
        <w:rPr>
          <w:rFonts w:ascii="仿宋_GB2312" w:eastAsia="仿宋_GB2312" w:hAnsi="Arial" w:cs="Arial" w:hint="eastAsia"/>
          <w:color w:val="282828"/>
          <w:kern w:val="0"/>
          <w:sz w:val="32"/>
          <w:szCs w:val="32"/>
        </w:rPr>
        <w:t>〔2012〕20号文件试行基础上，制定本实施办法。</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第二条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本办法适用于</w:t>
      </w:r>
      <w:proofErr w:type="gramStart"/>
      <w:r w:rsidRPr="0006230D">
        <w:rPr>
          <w:rFonts w:ascii="仿宋_GB2312" w:eastAsia="仿宋_GB2312" w:hAnsi="Arial" w:cs="Arial" w:hint="eastAsia"/>
          <w:color w:val="282828"/>
          <w:kern w:val="0"/>
          <w:sz w:val="32"/>
          <w:szCs w:val="32"/>
        </w:rPr>
        <w:t>根据皖办发</w:t>
      </w:r>
      <w:proofErr w:type="gramEnd"/>
      <w:r w:rsidRPr="0006230D">
        <w:rPr>
          <w:rFonts w:ascii="仿宋_GB2312" w:eastAsia="仿宋_GB2312" w:hAnsi="Arial" w:cs="Arial" w:hint="eastAsia"/>
          <w:color w:val="282828"/>
          <w:kern w:val="0"/>
          <w:sz w:val="32"/>
          <w:szCs w:val="32"/>
        </w:rPr>
        <w:t>〔2008〕17号文件等有关规定已实施岗位设置管理制度的事业单位，及其聘用在正高级专业技术岗位工作的专业技术人员。</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第三条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事业单位专业技术二级岗位由省级人力资源社会保障部门统一管理。专业技术二级岗位的总量，根据全省事业单位专业技术岗位总体控制目标和结构比例确定并调控。</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第四条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事业单位专业技术二级岗位聘用，遵循民主、公开、竞争、择优的原则，坚持德才兼备、以德为先的用人标准，注重实绩、成果和贡献，鼓励创业、创新和创造，向单位一线专业技术人员倾斜。</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第五条</w:t>
      </w:r>
      <w:r w:rsidRPr="0006230D">
        <w:rPr>
          <w:rFonts w:ascii="仿宋_GB2312" w:eastAsia="仿宋_GB2312" w:hAnsi="Arial" w:cs="Arial" w:hint="eastAsia"/>
          <w:b/>
          <w:bCs/>
          <w:color w:val="282828"/>
          <w:kern w:val="0"/>
          <w:sz w:val="32"/>
        </w:rPr>
        <w:t> </w:t>
      </w:r>
      <w:r w:rsidRPr="0006230D">
        <w:rPr>
          <w:rFonts w:ascii="仿宋_GB2312" w:eastAsia="仿宋_GB2312" w:hAnsi="Arial" w:cs="Arial" w:hint="eastAsia"/>
          <w:b/>
          <w:bCs/>
          <w:color w:val="282828"/>
          <w:kern w:val="0"/>
          <w:sz w:val="32"/>
        </w:rPr>
        <w:t xml:space="preserve"> </w:t>
      </w:r>
      <w:r w:rsidRPr="0006230D">
        <w:rPr>
          <w:rFonts w:ascii="仿宋_GB2312" w:eastAsia="仿宋_GB2312" w:hAnsi="Arial" w:cs="Arial" w:hint="eastAsia"/>
          <w:color w:val="282828"/>
          <w:kern w:val="0"/>
          <w:sz w:val="32"/>
          <w:szCs w:val="32"/>
        </w:rPr>
        <w:t>事业单位专业技术二级岗位，应在核准的二级岗位限额内申报。未核准设置专业技术二级岗位仅核准设置专业技术三级岗位或四级岗位的事业单位，如确有符合申报条件的人选可以申报专业技术二级岗位，核准</w:t>
      </w:r>
      <w:proofErr w:type="gramStart"/>
      <w:r w:rsidRPr="0006230D">
        <w:rPr>
          <w:rFonts w:ascii="仿宋_GB2312" w:eastAsia="仿宋_GB2312" w:hAnsi="Arial" w:cs="Arial" w:hint="eastAsia"/>
          <w:color w:val="282828"/>
          <w:kern w:val="0"/>
          <w:sz w:val="32"/>
          <w:szCs w:val="32"/>
        </w:rPr>
        <w:t>后专业</w:t>
      </w:r>
      <w:proofErr w:type="gramEnd"/>
      <w:r w:rsidRPr="0006230D">
        <w:rPr>
          <w:rFonts w:ascii="仿宋_GB2312" w:eastAsia="仿宋_GB2312" w:hAnsi="Arial" w:cs="Arial" w:hint="eastAsia"/>
          <w:color w:val="282828"/>
          <w:kern w:val="0"/>
          <w:sz w:val="32"/>
          <w:szCs w:val="32"/>
        </w:rPr>
        <w:t>技术三级或四级岗位相应核减。</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第六条</w:t>
      </w:r>
      <w:r w:rsidRPr="0006230D">
        <w:rPr>
          <w:rFonts w:ascii="仿宋_GB2312" w:eastAsia="仿宋_GB2312" w:hAnsi="Arial" w:cs="Arial" w:hint="eastAsia"/>
          <w:b/>
          <w:bCs/>
          <w:color w:val="282828"/>
          <w:kern w:val="0"/>
          <w:sz w:val="32"/>
        </w:rPr>
        <w:t> </w:t>
      </w:r>
      <w:r w:rsidRPr="0006230D">
        <w:rPr>
          <w:rFonts w:ascii="仿宋_GB2312" w:eastAsia="仿宋_GB2312" w:hAnsi="Arial" w:cs="Arial" w:hint="eastAsia"/>
          <w:b/>
          <w:bCs/>
          <w:color w:val="282828"/>
          <w:kern w:val="0"/>
          <w:sz w:val="32"/>
        </w:rPr>
        <w:t xml:space="preserve"> </w:t>
      </w:r>
      <w:r w:rsidRPr="0006230D">
        <w:rPr>
          <w:rFonts w:ascii="仿宋_GB2312" w:eastAsia="仿宋_GB2312" w:hAnsi="Arial" w:cs="Arial" w:hint="eastAsia"/>
          <w:color w:val="282828"/>
          <w:kern w:val="0"/>
          <w:sz w:val="32"/>
          <w:szCs w:val="32"/>
        </w:rPr>
        <w:t>事业单位专业技术二级岗位须有明确的岗位名称、职责任务、工作标准和具体任职条件。</w:t>
      </w:r>
    </w:p>
    <w:p w:rsidR="0006230D" w:rsidRPr="0006230D" w:rsidRDefault="0006230D" w:rsidP="0006230D">
      <w:pPr>
        <w:widowControl/>
        <w:shd w:val="clear" w:color="auto" w:fill="FFFFFF"/>
        <w:spacing w:before="150" w:after="150" w:line="600" w:lineRule="atLeast"/>
        <w:jc w:val="center"/>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第二章</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申报条件</w:t>
      </w:r>
    </w:p>
    <w:p w:rsidR="0006230D" w:rsidRPr="007F66A5" w:rsidRDefault="0006230D" w:rsidP="0006230D">
      <w:pPr>
        <w:widowControl/>
        <w:shd w:val="clear" w:color="auto" w:fill="FFFFFF"/>
        <w:spacing w:line="600" w:lineRule="atLeast"/>
        <w:ind w:firstLine="645"/>
        <w:jc w:val="left"/>
        <w:rPr>
          <w:rFonts w:ascii="Arial" w:eastAsia="宋体" w:hAnsi="Arial" w:cs="Arial"/>
          <w:b/>
          <w:color w:val="FF0000"/>
          <w:kern w:val="0"/>
          <w:sz w:val="23"/>
          <w:szCs w:val="23"/>
        </w:rPr>
      </w:pPr>
      <w:r w:rsidRPr="007F66A5">
        <w:rPr>
          <w:rFonts w:ascii="仿宋_GB2312" w:eastAsia="仿宋_GB2312" w:hAnsi="Arial" w:cs="Arial" w:hint="eastAsia"/>
          <w:b/>
          <w:color w:val="FF0000"/>
          <w:kern w:val="0"/>
          <w:sz w:val="32"/>
          <w:szCs w:val="32"/>
        </w:rPr>
        <w:t>第七条</w:t>
      </w:r>
      <w:r w:rsidRPr="007F66A5">
        <w:rPr>
          <w:rFonts w:ascii="仿宋_GB2312" w:eastAsia="仿宋_GB2312" w:hAnsi="Arial" w:cs="Arial" w:hint="eastAsia"/>
          <w:b/>
          <w:color w:val="FF0000"/>
          <w:kern w:val="0"/>
          <w:sz w:val="32"/>
          <w:szCs w:val="32"/>
        </w:rPr>
        <w:t> </w:t>
      </w:r>
      <w:r w:rsidRPr="007F66A5">
        <w:rPr>
          <w:rFonts w:ascii="仿宋_GB2312" w:eastAsia="仿宋_GB2312" w:hAnsi="Arial" w:cs="Arial" w:hint="eastAsia"/>
          <w:b/>
          <w:color w:val="FF0000"/>
          <w:kern w:val="0"/>
          <w:sz w:val="32"/>
          <w:szCs w:val="32"/>
        </w:rPr>
        <w:t xml:space="preserve"> 受聘正高级专业技术岗位，且符合下列条件之一者，可不受聘用年限限制直接申报专业技术二级岗位：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（一）人才荣誉类</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1.国家“万人计划”领军人才；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2.国家“千人计划”引进的海外高层次人才；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3.全国杰出专业技术人才；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4.国家有突出贡献的中青年专家；</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5.国家杰出青年科学基金获得者；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6.“长江学者”特聘教授；</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7.“百千万人才工程”国家级人选；</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8.安徽省突出贡献人才奖获得者。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（二）奖项成果类</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1.获得国家科学技术奖（国家自然科学、技术发明、科技进步奖）项目主要完成人（特等奖完成人，一等奖个人排名前三，二等奖个人排名前二）；</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2.获得国家教学成果奖特等奖（个人排名前三）或一等奖（个人排名第一）；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3.获得高等学校科学研究优秀成果奖（人文社会科学）一等奖（个人排名第一）；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4.获得全国党校系统优秀科研成果奖或优秀</w:t>
      </w:r>
      <w:proofErr w:type="gramStart"/>
      <w:r w:rsidRPr="0006230D">
        <w:rPr>
          <w:rFonts w:ascii="仿宋_GB2312" w:eastAsia="仿宋_GB2312" w:hAnsi="Arial" w:cs="Arial" w:hint="eastAsia"/>
          <w:color w:val="282828"/>
          <w:kern w:val="0"/>
          <w:sz w:val="32"/>
          <w:szCs w:val="32"/>
        </w:rPr>
        <w:t>咨政成果</w:t>
      </w:r>
      <w:proofErr w:type="gramEnd"/>
      <w:r w:rsidRPr="0006230D">
        <w:rPr>
          <w:rFonts w:ascii="仿宋_GB2312" w:eastAsia="仿宋_GB2312" w:hAnsi="Arial" w:cs="Arial" w:hint="eastAsia"/>
          <w:color w:val="282828"/>
          <w:kern w:val="0"/>
          <w:sz w:val="32"/>
          <w:szCs w:val="32"/>
        </w:rPr>
        <w:t>奖一等奖（个人排名第一）；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5.</w:t>
      </w:r>
      <w:proofErr w:type="gramStart"/>
      <w:r w:rsidRPr="0006230D">
        <w:rPr>
          <w:rFonts w:ascii="仿宋_GB2312" w:eastAsia="仿宋_GB2312" w:hAnsi="Arial" w:cs="Arial" w:hint="eastAsia"/>
          <w:color w:val="282828"/>
          <w:kern w:val="0"/>
          <w:sz w:val="32"/>
          <w:szCs w:val="32"/>
        </w:rPr>
        <w:t>获党和</w:t>
      </w:r>
      <w:proofErr w:type="gramEnd"/>
      <w:r w:rsidRPr="0006230D">
        <w:rPr>
          <w:rFonts w:ascii="仿宋_GB2312" w:eastAsia="仿宋_GB2312" w:hAnsi="Arial" w:cs="Arial" w:hint="eastAsia"/>
          <w:color w:val="282828"/>
          <w:kern w:val="0"/>
          <w:sz w:val="32"/>
          <w:szCs w:val="32"/>
        </w:rPr>
        <w:t>国家领导人肯定性批示的</w:t>
      </w:r>
      <w:proofErr w:type="gramStart"/>
      <w:r w:rsidRPr="0006230D">
        <w:rPr>
          <w:rFonts w:ascii="仿宋_GB2312" w:eastAsia="仿宋_GB2312" w:hAnsi="Arial" w:cs="Arial" w:hint="eastAsia"/>
          <w:color w:val="282828"/>
          <w:kern w:val="0"/>
          <w:sz w:val="32"/>
          <w:szCs w:val="32"/>
        </w:rPr>
        <w:t>咨政成果</w:t>
      </w:r>
      <w:proofErr w:type="gramEnd"/>
      <w:r w:rsidRPr="0006230D">
        <w:rPr>
          <w:rFonts w:ascii="仿宋_GB2312" w:eastAsia="仿宋_GB2312" w:hAnsi="Arial" w:cs="Arial" w:hint="eastAsia"/>
          <w:color w:val="282828"/>
          <w:kern w:val="0"/>
          <w:sz w:val="32"/>
          <w:szCs w:val="32"/>
        </w:rPr>
        <w:t>1篇以上，或获省委、省政府主要领导肯定性批示的</w:t>
      </w:r>
      <w:proofErr w:type="gramStart"/>
      <w:r w:rsidRPr="0006230D">
        <w:rPr>
          <w:rFonts w:ascii="仿宋_GB2312" w:eastAsia="仿宋_GB2312" w:hAnsi="Arial" w:cs="Arial" w:hint="eastAsia"/>
          <w:color w:val="282828"/>
          <w:kern w:val="0"/>
          <w:sz w:val="32"/>
          <w:szCs w:val="32"/>
        </w:rPr>
        <w:t>咨政成果</w:t>
      </w:r>
      <w:proofErr w:type="gramEnd"/>
      <w:r w:rsidRPr="0006230D">
        <w:rPr>
          <w:rFonts w:ascii="仿宋_GB2312" w:eastAsia="仿宋_GB2312" w:hAnsi="Arial" w:cs="Arial" w:hint="eastAsia"/>
          <w:color w:val="282828"/>
          <w:kern w:val="0"/>
          <w:sz w:val="32"/>
          <w:szCs w:val="32"/>
        </w:rPr>
        <w:t>3篇以上（独撰或为第一作者）；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6.李四光地质科学奖（包括李四光野外地质工作者奖、李四光地质科技研究者奖、李四光地质教师奖、李四光地质科学奖荣誉奖）获得者；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7.中国青年科技奖获得者；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8.长江</w:t>
      </w:r>
      <w:proofErr w:type="gramStart"/>
      <w:r w:rsidRPr="0006230D">
        <w:rPr>
          <w:rFonts w:ascii="仿宋_GB2312" w:eastAsia="仿宋_GB2312" w:hAnsi="Arial" w:cs="Arial" w:hint="eastAsia"/>
          <w:color w:val="282828"/>
          <w:kern w:val="0"/>
          <w:sz w:val="32"/>
          <w:szCs w:val="32"/>
        </w:rPr>
        <w:t>韬</w:t>
      </w:r>
      <w:proofErr w:type="gramEnd"/>
      <w:r w:rsidRPr="0006230D">
        <w:rPr>
          <w:rFonts w:ascii="仿宋_GB2312" w:eastAsia="仿宋_GB2312" w:hAnsi="Arial" w:cs="Arial" w:hint="eastAsia"/>
          <w:color w:val="282828"/>
          <w:kern w:val="0"/>
          <w:sz w:val="32"/>
          <w:szCs w:val="32"/>
        </w:rPr>
        <w:t>奋奖获得者；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9.中国戏剧奖获得者；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10.国家级教练，其直接训练两年以上或培训两年以上的运动员，直接输送到国家队或国家集训队后一年内获得奥运会冠军或获得奥运会集体项目前三名；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11.以第一作者或通讯作者在Nature（自然）或Science（科学）杂志发表学术论文。</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其他与上述两类条件相当，为全省经济和社会发展做出突出贡献，国内同行专家公认的高层次专业技术人员。</w:t>
      </w:r>
    </w:p>
    <w:p w:rsidR="0006230D" w:rsidRPr="007F66A5" w:rsidRDefault="0006230D" w:rsidP="0006230D">
      <w:pPr>
        <w:widowControl/>
        <w:shd w:val="clear" w:color="auto" w:fill="FFFFFF"/>
        <w:spacing w:line="600" w:lineRule="atLeast"/>
        <w:ind w:firstLine="645"/>
        <w:jc w:val="left"/>
        <w:rPr>
          <w:rFonts w:ascii="Arial" w:eastAsia="宋体" w:hAnsi="Arial" w:cs="Arial"/>
          <w:b/>
          <w:color w:val="FF0000"/>
          <w:kern w:val="0"/>
          <w:sz w:val="23"/>
          <w:szCs w:val="23"/>
        </w:rPr>
      </w:pPr>
      <w:r w:rsidRPr="007F66A5">
        <w:rPr>
          <w:rFonts w:ascii="仿宋_GB2312" w:eastAsia="仿宋_GB2312" w:hAnsi="Arial" w:cs="Arial" w:hint="eastAsia"/>
          <w:b/>
          <w:color w:val="FF0000"/>
          <w:kern w:val="0"/>
          <w:sz w:val="32"/>
          <w:szCs w:val="32"/>
        </w:rPr>
        <w:t>第八条</w:t>
      </w:r>
      <w:r w:rsidRPr="007F66A5">
        <w:rPr>
          <w:rFonts w:ascii="仿宋_GB2312" w:eastAsia="仿宋_GB2312" w:hAnsi="Arial" w:cs="Arial" w:hint="eastAsia"/>
          <w:b/>
          <w:color w:val="FF0000"/>
          <w:kern w:val="0"/>
          <w:sz w:val="32"/>
          <w:szCs w:val="32"/>
        </w:rPr>
        <w:t> </w:t>
      </w:r>
      <w:r w:rsidRPr="007F66A5">
        <w:rPr>
          <w:rFonts w:ascii="仿宋_GB2312" w:eastAsia="仿宋_GB2312" w:hAnsi="Arial" w:cs="Arial" w:hint="eastAsia"/>
          <w:b/>
          <w:color w:val="FF0000"/>
          <w:kern w:val="0"/>
          <w:sz w:val="32"/>
          <w:szCs w:val="32"/>
        </w:rPr>
        <w:t xml:space="preserve"> 受聘正高级专业技术岗位满10年，且符合下列任意两类条件各一者；受聘正高级专业技术岗位满5年，且符合下列三类条件各一者，可以申报专业技术二级岗位：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（一）人才荣誉类</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1.国家“万人计划”青年拔尖人才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2.国家青年“千人计划”；</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3.享受国务院特殊津贴人员；</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4.全国党校系统精品课奖获得者；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5.全国宣传文化系统文化名家暨“四个一批”人才；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6.全国中青年德艺双</w:t>
      </w:r>
      <w:proofErr w:type="gramStart"/>
      <w:r w:rsidRPr="0006230D">
        <w:rPr>
          <w:rFonts w:ascii="仿宋_GB2312" w:eastAsia="仿宋_GB2312" w:hAnsi="Arial" w:cs="Arial" w:hint="eastAsia"/>
          <w:color w:val="282828"/>
          <w:kern w:val="0"/>
          <w:sz w:val="32"/>
          <w:szCs w:val="32"/>
        </w:rPr>
        <w:t>馨文艺</w:t>
      </w:r>
      <w:proofErr w:type="gramEnd"/>
      <w:r w:rsidRPr="0006230D">
        <w:rPr>
          <w:rFonts w:ascii="仿宋_GB2312" w:eastAsia="仿宋_GB2312" w:hAnsi="Arial" w:cs="Arial" w:hint="eastAsia"/>
          <w:color w:val="282828"/>
          <w:kern w:val="0"/>
          <w:sz w:val="32"/>
          <w:szCs w:val="32"/>
        </w:rPr>
        <w:t>工作者；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7.卫生部有突出贡献中青年专家；</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8.“王选新闻科学技术终身成就奖”和“王选新闻科学技术杰出人才奖”获得者；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9.中华农业英才奖获得者；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10.水利部“5151”第一层次人选；</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11.安徽省特支计划领军人才；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12.享受省政府特殊津贴的安徽省学术和技术带头人（二级以上学科）；</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13.国家优秀青年科学基金获得者；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14.安徽省杰出青年科学基金获得者。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（二）奖项类</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获得国家科学技术奖（国家自然科学、技术发明、科技进步奖）项目主要完成人（一等奖个人排名前五，或二等奖个人排名前三）或获得省（部）级科学技术奖的项目主要完成人（特等奖个人排名前五，一等奖个人排名前三，二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2.获得</w:t>
      </w:r>
      <w:r w:rsidRPr="0006230D">
        <w:rPr>
          <w:rFonts w:ascii="仿宋_GB2312" w:eastAsia="仿宋_GB2312" w:hAnsi="Arial" w:cs="Arial" w:hint="eastAsia"/>
          <w:color w:val="282828"/>
          <w:spacing w:val="-15"/>
          <w:kern w:val="0"/>
          <w:sz w:val="32"/>
          <w:szCs w:val="32"/>
        </w:rPr>
        <w:t>安徽省社会科学奖一等奖</w:t>
      </w:r>
      <w:r w:rsidRPr="0006230D">
        <w:rPr>
          <w:rFonts w:ascii="仿宋_GB2312" w:eastAsia="仿宋_GB2312" w:hAnsi="Arial" w:cs="Arial" w:hint="eastAsia"/>
          <w:color w:val="282828"/>
          <w:kern w:val="0"/>
          <w:sz w:val="32"/>
          <w:szCs w:val="32"/>
        </w:rPr>
        <w:t>（个人排名前二）或二等奖（个人排名第一）；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3.获得高等学校科学研究优秀成果奖（人文社会科学）一等奖（个人排名前三）或二等奖（个人排名第一）；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4.获得国家教学成果奖特等奖（个人排名前五）或一等奖（个人排名前三）或二等奖（个人排名第一）；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5.获得全国党校系统优秀科研成果奖或优秀</w:t>
      </w:r>
      <w:proofErr w:type="gramStart"/>
      <w:r w:rsidRPr="0006230D">
        <w:rPr>
          <w:rFonts w:ascii="仿宋_GB2312" w:eastAsia="仿宋_GB2312" w:hAnsi="Arial" w:cs="Arial" w:hint="eastAsia"/>
          <w:color w:val="282828"/>
          <w:kern w:val="0"/>
          <w:sz w:val="32"/>
          <w:szCs w:val="32"/>
        </w:rPr>
        <w:t>咨政成果</w:t>
      </w:r>
      <w:proofErr w:type="gramEnd"/>
      <w:r w:rsidRPr="0006230D">
        <w:rPr>
          <w:rFonts w:ascii="仿宋_GB2312" w:eastAsia="仿宋_GB2312" w:hAnsi="Arial" w:cs="Arial" w:hint="eastAsia"/>
          <w:color w:val="282828"/>
          <w:kern w:val="0"/>
          <w:sz w:val="32"/>
          <w:szCs w:val="32"/>
        </w:rPr>
        <w:t>奖一等奖（个人排名前二）或二等奖（个人排名第一）；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6.获省委、省政府主要领导肯定性批示的</w:t>
      </w:r>
      <w:proofErr w:type="gramStart"/>
      <w:r w:rsidRPr="0006230D">
        <w:rPr>
          <w:rFonts w:ascii="仿宋_GB2312" w:eastAsia="仿宋_GB2312" w:hAnsi="Arial" w:cs="Arial" w:hint="eastAsia"/>
          <w:color w:val="282828"/>
          <w:kern w:val="0"/>
          <w:sz w:val="32"/>
          <w:szCs w:val="32"/>
        </w:rPr>
        <w:t>咨政报告</w:t>
      </w:r>
      <w:proofErr w:type="gramEnd"/>
      <w:r w:rsidRPr="0006230D">
        <w:rPr>
          <w:rFonts w:ascii="仿宋_GB2312" w:eastAsia="仿宋_GB2312" w:hAnsi="Arial" w:cs="Arial" w:hint="eastAsia"/>
          <w:color w:val="282828"/>
          <w:kern w:val="0"/>
          <w:sz w:val="32"/>
          <w:szCs w:val="32"/>
        </w:rPr>
        <w:t>1篇以上（独撰或为第一作者）；</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7.获得中央和国家有关部委（局）颁发的全国性宣传思想文化类奖一等奖（个人排名前二）；</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8.获得中国文学艺术界联合会、中国作家协会、中华全国新闻工作者协会、中国出版工作者协会颁发的全国性文学、戏剧、美术、摄影、音乐、舞蹈、书法、曲艺、杂技、民间文艺、广播、电影、电视、新闻、出版类奖一等奖2项以上（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9.国家级教练，其直接训练两年以上的运动员或培训两年以上的运动员，直接输送到国家队或国家集训队后四年内获得奥运会前三名（或集体项目获奥运会前六名）；或全运会、世界锦标赛、世界杯赛冠军2人次以上；</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10.获得全国农牧渔业丰收奖、中华农业科技奖一等奖（个人排名前三）或二等奖（个人排名第一）；</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11.获得中国专利金奖（个人排名前二）。</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（三）项目成果类</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1.国家自然科学基金重大项目、重点项目和面上项目负责人；</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2.国家社会科学重大项目、重点项目负责人；</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3.国家科技重大专项和国家重点研发计划项目负责人；</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4.国家重点（工程）实验室主任；</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5.国家工程（技术）研究中心主任；</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6.以第一完成人获得3项以上国家发明专利授权，其发明专利被开发转化且取得利税3000万元以上的（须提供财政或税务部门证明材料）；</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7.主持培育成国家级品种审定委员会审定通过的动植物新品种（动物新品系或配套系）1个以上，并在全国大面积推广应用；或主持培育</w:t>
      </w:r>
      <w:proofErr w:type="gramStart"/>
      <w:r w:rsidRPr="0006230D">
        <w:rPr>
          <w:rFonts w:ascii="仿宋_GB2312" w:eastAsia="仿宋_GB2312" w:hAnsi="Arial" w:cs="Arial" w:hint="eastAsia"/>
          <w:color w:val="282828"/>
          <w:kern w:val="0"/>
          <w:sz w:val="32"/>
          <w:szCs w:val="32"/>
        </w:rPr>
        <w:t>成获得</w:t>
      </w:r>
      <w:proofErr w:type="gramEnd"/>
      <w:r w:rsidRPr="0006230D">
        <w:rPr>
          <w:rFonts w:ascii="仿宋_GB2312" w:eastAsia="仿宋_GB2312" w:hAnsi="Arial" w:cs="Arial" w:hint="eastAsia"/>
          <w:color w:val="282828"/>
          <w:kern w:val="0"/>
          <w:sz w:val="32"/>
          <w:szCs w:val="32"/>
        </w:rPr>
        <w:t>国家授权保护植物新品种2个以上并大面积推广应用；或主持培育成省级品种审定委员会审定通过的动物新品种（动物新品系或配套系）2个或植物新品种5个以上，并大面积推广应用（须提供国家和省有关行政主管部门证明材料）；</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8.项目研究成果入选《国家哲学社会科学成果文库》或被国家有关部委采纳、推广应用，并产生重要影响者（第一完成人，须提供国家有关部委证明材料）；</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9.以第一作者或外文期刊通讯作者在中科院JCR一</w:t>
      </w:r>
      <w:proofErr w:type="gramStart"/>
      <w:r w:rsidRPr="0006230D">
        <w:rPr>
          <w:rFonts w:ascii="仿宋_GB2312" w:eastAsia="仿宋_GB2312" w:hAnsi="Arial" w:cs="Arial" w:hint="eastAsia"/>
          <w:color w:val="282828"/>
          <w:kern w:val="0"/>
          <w:sz w:val="32"/>
          <w:szCs w:val="32"/>
        </w:rPr>
        <w:t>区学术</w:t>
      </w:r>
      <w:proofErr w:type="gramEnd"/>
      <w:r w:rsidRPr="0006230D">
        <w:rPr>
          <w:rFonts w:ascii="仿宋_GB2312" w:eastAsia="仿宋_GB2312" w:hAnsi="Arial" w:cs="Arial" w:hint="eastAsia"/>
          <w:color w:val="282828"/>
          <w:kern w:val="0"/>
          <w:sz w:val="32"/>
          <w:szCs w:val="32"/>
        </w:rPr>
        <w:t>期刊发表学术论文3篇以上，或在《中国社会科学》（含英文版）上发表学术论文1篇以上，或在SSCI、A&amp;HCI来源</w:t>
      </w:r>
      <w:r w:rsidRPr="0006230D">
        <w:rPr>
          <w:rFonts w:ascii="仿宋_GB2312" w:eastAsia="仿宋_GB2312" w:hAnsi="Arial" w:cs="Arial" w:hint="eastAsia"/>
          <w:color w:val="282828"/>
          <w:kern w:val="0"/>
          <w:sz w:val="32"/>
          <w:szCs w:val="32"/>
        </w:rPr>
        <w:lastRenderedPageBreak/>
        <w:t>期刊上发表学术论文3篇以上，或在EI来源期刊上发表学术论文8篇以上，或发表的学术论文被《新华文摘》全文转载3篇以上。</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其他与上述三类条件相当，为全省经济和社会发展做出突出贡献，省内同行专家公认的高层次专业技术人员。</w:t>
      </w:r>
    </w:p>
    <w:p w:rsidR="0006230D" w:rsidRPr="0006230D" w:rsidRDefault="0006230D" w:rsidP="0006230D">
      <w:pPr>
        <w:widowControl/>
        <w:shd w:val="clear" w:color="auto" w:fill="FFFFFF"/>
        <w:spacing w:before="150" w:after="150" w:line="600" w:lineRule="atLeast"/>
        <w:jc w:val="center"/>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第三章</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核准程序</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第九条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专业技术二级岗位拟聘人选，采取个人申请、逐级推荐、集中核准的办法进行，一般每两年一次，具体程序如下：</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（一）个人申请，并填写《安徽省事业单位专业技术二级岗位人选申报表》（见附件2）；</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二）事业单位组织资格审查、评议、公示（不少于5个工作日），单位领导集体研究产生推荐人选，并按行政隶属关系逐级上报至设区的市级人力资源社会保障部门或省直主管部门（单位）；党群系统事业单位专业技术二级岗位拟聘人选，由主管部门审核，经同级党委组织部门同意后，统一报同级人力资源社会保障部门；</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（三）设区的市级人力资源社会保障部门或省直主管部门（单位）对推荐人选审核，报经省级人力资源社会保障部门组织有关专家评审后核准。</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专业技术二级岗位申报材料主要包括：</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（一）设区的市级人力资源社会保障部门、省直主管部门（单位）推荐函；</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（二）《安徽省事业单位专业技术二级岗位推荐人选汇总表》（见附件1）；</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（三）《安徽省事业单位专业技术二级岗位人选申报表》；</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（四）推荐人选的业绩、成果、获奖及受聘正高级专业技术岗位年限等有效证明材料。</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第十一条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专业技术二级岗位名称按照国家制定的行业岗位设置管理指导意见的规定确定。具体名称如下：</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（一）高等学校为教授二级岗位；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（二）科学研究事业单位为研究员二级岗位；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（三）卫生事业单位为一级主任</w:t>
      </w:r>
      <w:proofErr w:type="gramStart"/>
      <w:r w:rsidRPr="0006230D">
        <w:rPr>
          <w:rFonts w:ascii="仿宋_GB2312" w:eastAsia="仿宋_GB2312" w:hAnsi="Arial" w:cs="Arial" w:hint="eastAsia"/>
          <w:color w:val="282828"/>
          <w:kern w:val="0"/>
          <w:sz w:val="32"/>
          <w:szCs w:val="32"/>
        </w:rPr>
        <w:t>医</w:t>
      </w:r>
      <w:proofErr w:type="gramEnd"/>
      <w:r w:rsidRPr="0006230D">
        <w:rPr>
          <w:rFonts w:ascii="仿宋_GB2312" w:eastAsia="仿宋_GB2312" w:hAnsi="Arial" w:cs="Arial" w:hint="eastAsia"/>
          <w:color w:val="282828"/>
          <w:kern w:val="0"/>
          <w:sz w:val="32"/>
          <w:szCs w:val="32"/>
        </w:rPr>
        <w:t>（药、护、技）师岗位；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（四）文化事业单位为：</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1.图书馆、博物馆（院）、文化馆（站、中心）、群众艺术馆、美术馆、展览馆、纪念馆等文化事业单位为研究馆员二级岗位；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2.各类文化艺术表演团体为一级演员（编剧、导演、作曲、指挥、演奏员、舞美设计、美术师）二级岗位；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（五）农业事业单位为农业技术推广研究员二级岗位；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（六）广播影视事业单位为：</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1.广播电台电视台播音系列为播音指导二级岗位；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2.广播电台电视台编辑（记者）系列为高级编辑（记者）二级岗位；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（七）新闻出版事业单位为：</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1.报社、时政类期刊社等新闻事业单位为高级编辑（高级记者、译审）二级岗位；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2.出版社、期刊社等出版事业单位为编审（译审）二级岗位；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（八）体育事业单位为国家级教练二级岗位；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（九）交通事业单位为高级工程师二级岗位。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第十二条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其他事业单位专业技术二级岗位名称，根据本单位专业技术岗位</w:t>
      </w:r>
      <w:proofErr w:type="gramStart"/>
      <w:r w:rsidRPr="0006230D">
        <w:rPr>
          <w:rFonts w:ascii="仿宋_GB2312" w:eastAsia="仿宋_GB2312" w:hAnsi="Arial" w:cs="Arial" w:hint="eastAsia"/>
          <w:color w:val="282828"/>
          <w:kern w:val="0"/>
          <w:sz w:val="32"/>
          <w:szCs w:val="32"/>
        </w:rPr>
        <w:t>主系列</w:t>
      </w:r>
      <w:proofErr w:type="gramEnd"/>
      <w:r w:rsidRPr="0006230D">
        <w:rPr>
          <w:rFonts w:ascii="仿宋_GB2312" w:eastAsia="仿宋_GB2312" w:hAnsi="Arial" w:cs="Arial" w:hint="eastAsia"/>
          <w:color w:val="282828"/>
          <w:kern w:val="0"/>
          <w:sz w:val="32"/>
          <w:szCs w:val="32"/>
        </w:rPr>
        <w:t>岗位参照第十一条规定确定。</w:t>
      </w:r>
    </w:p>
    <w:p w:rsidR="0006230D" w:rsidRPr="0006230D" w:rsidRDefault="0006230D" w:rsidP="0006230D">
      <w:pPr>
        <w:widowControl/>
        <w:shd w:val="clear" w:color="auto" w:fill="FFFFFF"/>
        <w:spacing w:before="150" w:after="150" w:line="600" w:lineRule="atLeast"/>
        <w:jc w:val="center"/>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第四章</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聘用管理</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第十三条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人选经核准后，按照按岗聘用、合同管理的原则，由事业单位按规定程序办理岗位聘用手续，并与之签订聘用合同或变更聘用合同相关内容，明确岗位职责和工作目标任务。岗位等级工资从单位聘任的下月起执行。</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第十四条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聘用人员实行定期考核、动态管理，聘用期限为三年。聘用期满，经考核合格的，报省级人力资源社会保障部门核准后续聘。在二级岗位连续聘用三个聘期以上的，经省级人力资源社会保障部门核准后，可以续聘至国家规定的退休年龄。</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第十五条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聘用人员的考核分为年度考核和聘期考核。考核办法及内容按国家、省有关规定以及聘用合同有关岗位职责、目标任务的约定执行。重点考核科研成果、突出贡献、创新创造等工作实绩和专业水平。年度考核结果作为聘期考核的参考依据，聘期考核作为是否续聘的主要依据。</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聘期考核分为合格、不合格两个等次。聘期考核定为不合格等次的，经省级人力资源社会保障部门核准后视情予以低聘或解聘。</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低聘或解聘后，其工资待遇按有关规定重新确定，两年内不得再次申请聘用专业技术二级岗位。</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第十六条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聘用人员的年度考核，按事业单位工作人员年度考核有关规定执行，聘期考核由设区的市级人力资源社会保障部门或省直主管部门（单位）组织实施，考核结果报省级人力资源社会保障部门备案。</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第十七条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各级人力资源社会保障部门、主管部门和事业单位应加强对专业技术二级岗位聘用人员的日常管理和监督。经认定有下列情形之一者，应当撤销其专业技术二级岗位聘用资格：</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（一）思想道德品质差，丧失社会公德、职业道德的；</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（二）弄虚作假，学术不端，谎报荣誉、称号和成果的；</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lastRenderedPageBreak/>
        <w:t>（三）未能履行岗位职责、擅自离职或因工作失（</w:t>
      </w:r>
      <w:proofErr w:type="gramStart"/>
      <w:r w:rsidRPr="0006230D">
        <w:rPr>
          <w:rFonts w:ascii="仿宋_GB2312" w:eastAsia="仿宋_GB2312" w:hAnsi="Arial" w:cs="Arial" w:hint="eastAsia"/>
          <w:color w:val="282828"/>
          <w:kern w:val="0"/>
          <w:sz w:val="32"/>
          <w:szCs w:val="32"/>
        </w:rPr>
        <w:t>渎</w:t>
      </w:r>
      <w:proofErr w:type="gramEnd"/>
      <w:r w:rsidRPr="0006230D">
        <w:rPr>
          <w:rFonts w:ascii="仿宋_GB2312" w:eastAsia="仿宋_GB2312" w:hAnsi="Arial" w:cs="Arial" w:hint="eastAsia"/>
          <w:color w:val="282828"/>
          <w:kern w:val="0"/>
          <w:sz w:val="32"/>
          <w:szCs w:val="32"/>
        </w:rPr>
        <w:t>）职、失误造成恶劣影响或严重后果的；</w:t>
      </w:r>
    </w:p>
    <w:p w:rsidR="0006230D" w:rsidRPr="0006230D" w:rsidRDefault="0006230D" w:rsidP="0006230D">
      <w:pPr>
        <w:widowControl/>
        <w:shd w:val="clear" w:color="auto" w:fill="FFFFFF"/>
        <w:spacing w:line="600" w:lineRule="atLeast"/>
        <w:ind w:firstLine="61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（四）受到降低岗位等级或者撤职以上处分的；</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（五）其他应当撤销专业技术二级岗位聘用资格的情形。</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第十八条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对应当撤销专业技术二级岗位聘用资格的，由受聘人员所在事业单位及时提出，并由设区的市级人力资源社会保障部门或省直主管部门（单位）复核，报省级人力资源社会保障部门撤销。对撤销专业技术二级岗位聘用资格的专业技术人员，四年内不得再次申请聘用专业技术二级岗位。被撤销专业技术二级岗位聘用资格人员的岗位聘用按国家、省有关规定执行。</w:t>
      </w:r>
    </w:p>
    <w:p w:rsidR="0006230D" w:rsidRPr="0006230D" w:rsidRDefault="0006230D" w:rsidP="0006230D">
      <w:pPr>
        <w:widowControl/>
        <w:shd w:val="clear" w:color="auto" w:fill="FFFFFF"/>
        <w:spacing w:before="150" w:after="150" w:line="600" w:lineRule="atLeast"/>
        <w:jc w:val="center"/>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第五章</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附 则</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第十九条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专业技术二级岗位拟聘人选，原则上从本单位主体系列专业技术三级岗位聘用人员中产生。</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第二十条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本办法第七条、第八条规定的申报条件为基本条件，省直主管部门（单位）和设区的市级人力资源社会保障部门可以结合实际研究制定具体条件，但具体条件不得低于本办法规定的申报条件。</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第二十一条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申报人员是否具备条件的依据是个人提供的各</w:t>
      </w:r>
      <w:proofErr w:type="gramStart"/>
      <w:r w:rsidRPr="0006230D">
        <w:rPr>
          <w:rFonts w:ascii="仿宋_GB2312" w:eastAsia="仿宋_GB2312" w:hAnsi="Arial" w:cs="Arial" w:hint="eastAsia"/>
          <w:color w:val="282828"/>
          <w:kern w:val="0"/>
          <w:sz w:val="32"/>
          <w:szCs w:val="32"/>
        </w:rPr>
        <w:t>类有效</w:t>
      </w:r>
      <w:proofErr w:type="gramEnd"/>
      <w:r w:rsidRPr="0006230D">
        <w:rPr>
          <w:rFonts w:ascii="仿宋_GB2312" w:eastAsia="仿宋_GB2312" w:hAnsi="Arial" w:cs="Arial" w:hint="eastAsia"/>
          <w:color w:val="282828"/>
          <w:kern w:val="0"/>
          <w:sz w:val="32"/>
          <w:szCs w:val="32"/>
        </w:rPr>
        <w:t>材料（原件或经与原件对比验印认可的复印件等）。其获得的荣誉、奖励、成果及承担的项目（课题）等</w:t>
      </w:r>
      <w:r w:rsidRPr="0006230D">
        <w:rPr>
          <w:rFonts w:ascii="仿宋_GB2312" w:eastAsia="仿宋_GB2312" w:hAnsi="Arial" w:cs="Arial" w:hint="eastAsia"/>
          <w:color w:val="282828"/>
          <w:kern w:val="0"/>
          <w:sz w:val="32"/>
          <w:szCs w:val="32"/>
        </w:rPr>
        <w:lastRenderedPageBreak/>
        <w:t>业绩时间，从</w:t>
      </w:r>
      <w:proofErr w:type="gramStart"/>
      <w:r w:rsidRPr="0006230D">
        <w:rPr>
          <w:rFonts w:ascii="仿宋_GB2312" w:eastAsia="仿宋_GB2312" w:hAnsi="Arial" w:cs="Arial" w:hint="eastAsia"/>
          <w:color w:val="282828"/>
          <w:kern w:val="0"/>
          <w:sz w:val="32"/>
          <w:szCs w:val="32"/>
        </w:rPr>
        <w:t>聘任正</w:t>
      </w:r>
      <w:proofErr w:type="gramEnd"/>
      <w:r w:rsidRPr="0006230D">
        <w:rPr>
          <w:rFonts w:ascii="仿宋_GB2312" w:eastAsia="仿宋_GB2312" w:hAnsi="Arial" w:cs="Arial" w:hint="eastAsia"/>
          <w:color w:val="282828"/>
          <w:kern w:val="0"/>
          <w:sz w:val="32"/>
          <w:szCs w:val="32"/>
        </w:rPr>
        <w:t>高级专业技术职务之日算起。申报人员同一成果多次不同层级获奖，取其中一项最高奖项。</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第二十二条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受党纪、政纪处分未满处分期的，以及涉嫌重大问题正在调查尚未定论的，不得申报；聘期内年度考核为不确定等次或被确定为基本合格、不合格等次的，不得申报；申报材料弄虚作假的，除取消申报人当年申报资格外，在以后的四年内不得申报。</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第二十三条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以往有关文件与本办法不一致的以本办法为准，国家和省委、省政府有新的规定，从其规定。</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第二十四条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w:t>
      </w:r>
      <w:r w:rsidRPr="0006230D">
        <w:rPr>
          <w:rFonts w:ascii="仿宋_GB2312" w:eastAsia="仿宋_GB2312" w:hAnsi="Arial" w:cs="Arial" w:hint="eastAsia"/>
          <w:color w:val="282828"/>
          <w:spacing w:val="-15"/>
          <w:kern w:val="0"/>
          <w:sz w:val="32"/>
          <w:szCs w:val="32"/>
        </w:rPr>
        <w:t>本办法由省人力资源和社会保障厅负责解释。</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第二十五条</w:t>
      </w:r>
      <w:r w:rsidRPr="0006230D">
        <w:rPr>
          <w:rFonts w:ascii="仿宋_GB2312" w:eastAsia="仿宋_GB2312" w:hAnsi="Arial" w:cs="Arial" w:hint="eastAsia"/>
          <w:color w:val="282828"/>
          <w:kern w:val="0"/>
          <w:sz w:val="32"/>
          <w:szCs w:val="32"/>
        </w:rPr>
        <w:t> </w:t>
      </w:r>
      <w:r w:rsidRPr="0006230D">
        <w:rPr>
          <w:rFonts w:ascii="仿宋_GB2312" w:eastAsia="仿宋_GB2312" w:hAnsi="Arial" w:cs="Arial" w:hint="eastAsia"/>
          <w:color w:val="282828"/>
          <w:kern w:val="0"/>
          <w:sz w:val="32"/>
          <w:szCs w:val="32"/>
        </w:rPr>
        <w:t xml:space="preserve"> 本办法自印发之日起施行，</w:t>
      </w:r>
      <w:proofErr w:type="gramStart"/>
      <w:r w:rsidRPr="0006230D">
        <w:rPr>
          <w:rFonts w:ascii="仿宋_GB2312" w:eastAsia="仿宋_GB2312" w:hAnsi="Arial" w:cs="Arial" w:hint="eastAsia"/>
          <w:color w:val="282828"/>
          <w:kern w:val="0"/>
          <w:sz w:val="32"/>
          <w:szCs w:val="32"/>
        </w:rPr>
        <w:t>皖人社发</w:t>
      </w:r>
      <w:proofErr w:type="gramEnd"/>
      <w:r w:rsidRPr="0006230D">
        <w:rPr>
          <w:rFonts w:ascii="仿宋_GB2312" w:eastAsia="仿宋_GB2312" w:hAnsi="Arial" w:cs="Arial" w:hint="eastAsia"/>
          <w:color w:val="282828"/>
          <w:kern w:val="0"/>
          <w:sz w:val="32"/>
          <w:szCs w:val="32"/>
        </w:rPr>
        <w:t>〔2012〕20号文件同时废止。</w:t>
      </w:r>
    </w:p>
    <w:p w:rsidR="0006230D" w:rsidRPr="0006230D" w:rsidRDefault="0006230D" w:rsidP="0006230D">
      <w:pPr>
        <w:widowControl/>
        <w:shd w:val="clear" w:color="auto" w:fill="FFFFFF"/>
        <w:spacing w:line="600" w:lineRule="atLeast"/>
        <w:ind w:firstLine="645"/>
        <w:jc w:val="left"/>
        <w:rPr>
          <w:rFonts w:ascii="Arial" w:eastAsia="宋体" w:hAnsi="Arial" w:cs="Arial"/>
          <w:color w:val="282828"/>
          <w:kern w:val="0"/>
          <w:sz w:val="23"/>
          <w:szCs w:val="23"/>
        </w:rPr>
      </w:pPr>
      <w:r w:rsidRPr="0006230D">
        <w:rPr>
          <w:rFonts w:ascii="仿宋_GB2312" w:eastAsia="仿宋_GB2312" w:hAnsi="Arial" w:cs="Arial" w:hint="eastAsia"/>
          <w:color w:val="282828"/>
          <w:kern w:val="0"/>
          <w:sz w:val="32"/>
          <w:szCs w:val="32"/>
        </w:rPr>
        <w:t> </w:t>
      </w:r>
    </w:p>
    <w:p w:rsidR="009B7413" w:rsidRDefault="009B7413">
      <w:bookmarkStart w:id="0" w:name="_GoBack"/>
      <w:bookmarkEnd w:id="0"/>
    </w:p>
    <w:sectPr w:rsidR="009B7413" w:rsidSect="009B741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AA2" w:rsidRDefault="00955AA2" w:rsidP="007F66A5">
      <w:r>
        <w:separator/>
      </w:r>
    </w:p>
  </w:endnote>
  <w:endnote w:type="continuationSeparator" w:id="0">
    <w:p w:rsidR="00955AA2" w:rsidRDefault="00955AA2" w:rsidP="007F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A5" w:rsidRDefault="007F66A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A5" w:rsidRDefault="007F66A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A5" w:rsidRDefault="007F66A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AA2" w:rsidRDefault="00955AA2" w:rsidP="007F66A5">
      <w:r>
        <w:separator/>
      </w:r>
    </w:p>
  </w:footnote>
  <w:footnote w:type="continuationSeparator" w:id="0">
    <w:p w:rsidR="00955AA2" w:rsidRDefault="00955AA2" w:rsidP="007F6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A5" w:rsidRDefault="007F66A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A5" w:rsidRDefault="007F66A5" w:rsidP="007F66A5">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A5" w:rsidRDefault="007F66A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230D"/>
    <w:rsid w:val="000006C4"/>
    <w:rsid w:val="00001B31"/>
    <w:rsid w:val="00001C43"/>
    <w:rsid w:val="00002920"/>
    <w:rsid w:val="00003404"/>
    <w:rsid w:val="00004EA9"/>
    <w:rsid w:val="0000556E"/>
    <w:rsid w:val="00007680"/>
    <w:rsid w:val="00007CEB"/>
    <w:rsid w:val="00007E26"/>
    <w:rsid w:val="00010D59"/>
    <w:rsid w:val="00013C84"/>
    <w:rsid w:val="00014241"/>
    <w:rsid w:val="00014283"/>
    <w:rsid w:val="000143F7"/>
    <w:rsid w:val="0001695E"/>
    <w:rsid w:val="00021B99"/>
    <w:rsid w:val="00021C34"/>
    <w:rsid w:val="000224B0"/>
    <w:rsid w:val="00023628"/>
    <w:rsid w:val="000259BA"/>
    <w:rsid w:val="00026D3D"/>
    <w:rsid w:val="00031C9A"/>
    <w:rsid w:val="00032B62"/>
    <w:rsid w:val="00032B65"/>
    <w:rsid w:val="00034A7A"/>
    <w:rsid w:val="00034D2B"/>
    <w:rsid w:val="000362F3"/>
    <w:rsid w:val="00036A01"/>
    <w:rsid w:val="00036C0B"/>
    <w:rsid w:val="00036DE3"/>
    <w:rsid w:val="000425A8"/>
    <w:rsid w:val="0004330C"/>
    <w:rsid w:val="00043896"/>
    <w:rsid w:val="00046BDF"/>
    <w:rsid w:val="0005330A"/>
    <w:rsid w:val="0005340D"/>
    <w:rsid w:val="0005629B"/>
    <w:rsid w:val="00057026"/>
    <w:rsid w:val="0005745B"/>
    <w:rsid w:val="00061536"/>
    <w:rsid w:val="000622FE"/>
    <w:rsid w:val="0006230D"/>
    <w:rsid w:val="00063453"/>
    <w:rsid w:val="00063EB3"/>
    <w:rsid w:val="00065ABE"/>
    <w:rsid w:val="00065E7C"/>
    <w:rsid w:val="00066D64"/>
    <w:rsid w:val="00066E71"/>
    <w:rsid w:val="00067124"/>
    <w:rsid w:val="00073C63"/>
    <w:rsid w:val="00075143"/>
    <w:rsid w:val="00076374"/>
    <w:rsid w:val="00077E8E"/>
    <w:rsid w:val="000843BF"/>
    <w:rsid w:val="000853F5"/>
    <w:rsid w:val="0008550D"/>
    <w:rsid w:val="00085D45"/>
    <w:rsid w:val="00087E2B"/>
    <w:rsid w:val="000908E8"/>
    <w:rsid w:val="0009178E"/>
    <w:rsid w:val="00091B15"/>
    <w:rsid w:val="00092610"/>
    <w:rsid w:val="0009381A"/>
    <w:rsid w:val="0009448D"/>
    <w:rsid w:val="00096968"/>
    <w:rsid w:val="00097FA9"/>
    <w:rsid w:val="000A2567"/>
    <w:rsid w:val="000A283E"/>
    <w:rsid w:val="000A2F3D"/>
    <w:rsid w:val="000A3173"/>
    <w:rsid w:val="000A3271"/>
    <w:rsid w:val="000A4801"/>
    <w:rsid w:val="000A6071"/>
    <w:rsid w:val="000A76E6"/>
    <w:rsid w:val="000B053A"/>
    <w:rsid w:val="000B0547"/>
    <w:rsid w:val="000B52B4"/>
    <w:rsid w:val="000B553F"/>
    <w:rsid w:val="000B6948"/>
    <w:rsid w:val="000C3026"/>
    <w:rsid w:val="000C4117"/>
    <w:rsid w:val="000C4120"/>
    <w:rsid w:val="000C48D7"/>
    <w:rsid w:val="000C4ACF"/>
    <w:rsid w:val="000C4D2D"/>
    <w:rsid w:val="000D0065"/>
    <w:rsid w:val="000D10B8"/>
    <w:rsid w:val="000D1271"/>
    <w:rsid w:val="000D2315"/>
    <w:rsid w:val="000D2B2F"/>
    <w:rsid w:val="000D2B65"/>
    <w:rsid w:val="000D35A6"/>
    <w:rsid w:val="000D515F"/>
    <w:rsid w:val="000D70E2"/>
    <w:rsid w:val="000D749C"/>
    <w:rsid w:val="000D7DDA"/>
    <w:rsid w:val="000E05FC"/>
    <w:rsid w:val="000E0640"/>
    <w:rsid w:val="000E14C9"/>
    <w:rsid w:val="000E16A5"/>
    <w:rsid w:val="000E1717"/>
    <w:rsid w:val="000E5326"/>
    <w:rsid w:val="000E5387"/>
    <w:rsid w:val="000E67A9"/>
    <w:rsid w:val="000E709D"/>
    <w:rsid w:val="000E737D"/>
    <w:rsid w:val="000F11E4"/>
    <w:rsid w:val="000F6667"/>
    <w:rsid w:val="001001A0"/>
    <w:rsid w:val="00100246"/>
    <w:rsid w:val="00101B48"/>
    <w:rsid w:val="00102547"/>
    <w:rsid w:val="001025B0"/>
    <w:rsid w:val="00105F93"/>
    <w:rsid w:val="00111181"/>
    <w:rsid w:val="00112DF1"/>
    <w:rsid w:val="00115633"/>
    <w:rsid w:val="0011690B"/>
    <w:rsid w:val="00122F04"/>
    <w:rsid w:val="0012375B"/>
    <w:rsid w:val="00124D91"/>
    <w:rsid w:val="00125139"/>
    <w:rsid w:val="001257DD"/>
    <w:rsid w:val="00126388"/>
    <w:rsid w:val="00127010"/>
    <w:rsid w:val="00127556"/>
    <w:rsid w:val="0012797B"/>
    <w:rsid w:val="001302D0"/>
    <w:rsid w:val="00130EB0"/>
    <w:rsid w:val="0013230C"/>
    <w:rsid w:val="0013263E"/>
    <w:rsid w:val="0013333A"/>
    <w:rsid w:val="001349A1"/>
    <w:rsid w:val="00135523"/>
    <w:rsid w:val="00135ED8"/>
    <w:rsid w:val="00137AB7"/>
    <w:rsid w:val="00141A94"/>
    <w:rsid w:val="00143EFB"/>
    <w:rsid w:val="0014450F"/>
    <w:rsid w:val="001447B2"/>
    <w:rsid w:val="00144949"/>
    <w:rsid w:val="00144A5E"/>
    <w:rsid w:val="00144A83"/>
    <w:rsid w:val="00150BFA"/>
    <w:rsid w:val="0015141A"/>
    <w:rsid w:val="00152AD0"/>
    <w:rsid w:val="00153D3A"/>
    <w:rsid w:val="00153D49"/>
    <w:rsid w:val="001566F3"/>
    <w:rsid w:val="00156EB3"/>
    <w:rsid w:val="00157643"/>
    <w:rsid w:val="00160526"/>
    <w:rsid w:val="00160CED"/>
    <w:rsid w:val="00160D9A"/>
    <w:rsid w:val="00161A69"/>
    <w:rsid w:val="0016250D"/>
    <w:rsid w:val="00162663"/>
    <w:rsid w:val="00162AC9"/>
    <w:rsid w:val="00163B02"/>
    <w:rsid w:val="00164033"/>
    <w:rsid w:val="00164339"/>
    <w:rsid w:val="001669D6"/>
    <w:rsid w:val="001674D3"/>
    <w:rsid w:val="00167F7F"/>
    <w:rsid w:val="00170329"/>
    <w:rsid w:val="00172D01"/>
    <w:rsid w:val="00172E36"/>
    <w:rsid w:val="00173610"/>
    <w:rsid w:val="00174602"/>
    <w:rsid w:val="00177DCD"/>
    <w:rsid w:val="00177E05"/>
    <w:rsid w:val="00181208"/>
    <w:rsid w:val="001817C1"/>
    <w:rsid w:val="00181FAF"/>
    <w:rsid w:val="001828B6"/>
    <w:rsid w:val="001829C7"/>
    <w:rsid w:val="00185151"/>
    <w:rsid w:val="0018739B"/>
    <w:rsid w:val="00187484"/>
    <w:rsid w:val="00191CBC"/>
    <w:rsid w:val="001926EC"/>
    <w:rsid w:val="00193392"/>
    <w:rsid w:val="00194E02"/>
    <w:rsid w:val="00195A40"/>
    <w:rsid w:val="00196CE6"/>
    <w:rsid w:val="001A3118"/>
    <w:rsid w:val="001A3232"/>
    <w:rsid w:val="001A3D15"/>
    <w:rsid w:val="001A3EC0"/>
    <w:rsid w:val="001A4306"/>
    <w:rsid w:val="001A49A6"/>
    <w:rsid w:val="001A52EB"/>
    <w:rsid w:val="001A55D0"/>
    <w:rsid w:val="001A5625"/>
    <w:rsid w:val="001A607F"/>
    <w:rsid w:val="001A6934"/>
    <w:rsid w:val="001A763D"/>
    <w:rsid w:val="001A7767"/>
    <w:rsid w:val="001A7DCF"/>
    <w:rsid w:val="001B2855"/>
    <w:rsid w:val="001B2903"/>
    <w:rsid w:val="001B42E9"/>
    <w:rsid w:val="001B4346"/>
    <w:rsid w:val="001B5A4B"/>
    <w:rsid w:val="001B6C76"/>
    <w:rsid w:val="001B73D3"/>
    <w:rsid w:val="001C0703"/>
    <w:rsid w:val="001C140F"/>
    <w:rsid w:val="001C1781"/>
    <w:rsid w:val="001C17EF"/>
    <w:rsid w:val="001C19E5"/>
    <w:rsid w:val="001C1A6D"/>
    <w:rsid w:val="001C2906"/>
    <w:rsid w:val="001C2DFD"/>
    <w:rsid w:val="001C35AB"/>
    <w:rsid w:val="001C3799"/>
    <w:rsid w:val="001C3E6A"/>
    <w:rsid w:val="001C4AD2"/>
    <w:rsid w:val="001C4D2F"/>
    <w:rsid w:val="001C5313"/>
    <w:rsid w:val="001C6BEE"/>
    <w:rsid w:val="001C73A6"/>
    <w:rsid w:val="001C7A28"/>
    <w:rsid w:val="001D0658"/>
    <w:rsid w:val="001D2F01"/>
    <w:rsid w:val="001D33D3"/>
    <w:rsid w:val="001D3E8B"/>
    <w:rsid w:val="001D543D"/>
    <w:rsid w:val="001D61BD"/>
    <w:rsid w:val="001D726F"/>
    <w:rsid w:val="001E2658"/>
    <w:rsid w:val="001E28B7"/>
    <w:rsid w:val="001E4E45"/>
    <w:rsid w:val="001E7E97"/>
    <w:rsid w:val="001F0135"/>
    <w:rsid w:val="001F1E55"/>
    <w:rsid w:val="001F32AC"/>
    <w:rsid w:val="001F5699"/>
    <w:rsid w:val="001F5F58"/>
    <w:rsid w:val="001F641F"/>
    <w:rsid w:val="001F696D"/>
    <w:rsid w:val="001F6B24"/>
    <w:rsid w:val="0020302C"/>
    <w:rsid w:val="00204042"/>
    <w:rsid w:val="00204E9C"/>
    <w:rsid w:val="00206B06"/>
    <w:rsid w:val="00210618"/>
    <w:rsid w:val="00210E96"/>
    <w:rsid w:val="00210EB2"/>
    <w:rsid w:val="00211504"/>
    <w:rsid w:val="00211B06"/>
    <w:rsid w:val="002133F6"/>
    <w:rsid w:val="00213BDC"/>
    <w:rsid w:val="00213EA6"/>
    <w:rsid w:val="00213EC3"/>
    <w:rsid w:val="0021494E"/>
    <w:rsid w:val="00215F26"/>
    <w:rsid w:val="00217F66"/>
    <w:rsid w:val="00220EE8"/>
    <w:rsid w:val="0022246D"/>
    <w:rsid w:val="00222992"/>
    <w:rsid w:val="0022378E"/>
    <w:rsid w:val="00224B26"/>
    <w:rsid w:val="00224D18"/>
    <w:rsid w:val="00224F9F"/>
    <w:rsid w:val="0022617B"/>
    <w:rsid w:val="00226358"/>
    <w:rsid w:val="00227398"/>
    <w:rsid w:val="0022749B"/>
    <w:rsid w:val="00230C58"/>
    <w:rsid w:val="0023159E"/>
    <w:rsid w:val="00231702"/>
    <w:rsid w:val="002319CA"/>
    <w:rsid w:val="002325F4"/>
    <w:rsid w:val="00232DE2"/>
    <w:rsid w:val="00232FD6"/>
    <w:rsid w:val="00233055"/>
    <w:rsid w:val="00234851"/>
    <w:rsid w:val="00235424"/>
    <w:rsid w:val="002354A3"/>
    <w:rsid w:val="0024000E"/>
    <w:rsid w:val="00240FDC"/>
    <w:rsid w:val="0024177B"/>
    <w:rsid w:val="002420CE"/>
    <w:rsid w:val="00242486"/>
    <w:rsid w:val="00245603"/>
    <w:rsid w:val="00250AE0"/>
    <w:rsid w:val="00250FE0"/>
    <w:rsid w:val="00254B7D"/>
    <w:rsid w:val="0025547C"/>
    <w:rsid w:val="002560A5"/>
    <w:rsid w:val="00261C2C"/>
    <w:rsid w:val="00262EDB"/>
    <w:rsid w:val="002644E6"/>
    <w:rsid w:val="002648DD"/>
    <w:rsid w:val="002656C0"/>
    <w:rsid w:val="0026741F"/>
    <w:rsid w:val="00267B58"/>
    <w:rsid w:val="0027362C"/>
    <w:rsid w:val="002736F5"/>
    <w:rsid w:val="00273BDA"/>
    <w:rsid w:val="00274417"/>
    <w:rsid w:val="00275433"/>
    <w:rsid w:val="00276149"/>
    <w:rsid w:val="00277728"/>
    <w:rsid w:val="0028115E"/>
    <w:rsid w:val="00281450"/>
    <w:rsid w:val="002822CE"/>
    <w:rsid w:val="0028285F"/>
    <w:rsid w:val="00282B47"/>
    <w:rsid w:val="00282C24"/>
    <w:rsid w:val="00282DD5"/>
    <w:rsid w:val="00282EB0"/>
    <w:rsid w:val="00285864"/>
    <w:rsid w:val="0028787A"/>
    <w:rsid w:val="002879EE"/>
    <w:rsid w:val="00292DF8"/>
    <w:rsid w:val="00295A71"/>
    <w:rsid w:val="002A0A27"/>
    <w:rsid w:val="002A12B8"/>
    <w:rsid w:val="002A3B13"/>
    <w:rsid w:val="002A44B0"/>
    <w:rsid w:val="002A6823"/>
    <w:rsid w:val="002A7EBF"/>
    <w:rsid w:val="002B218A"/>
    <w:rsid w:val="002B2D9D"/>
    <w:rsid w:val="002B326E"/>
    <w:rsid w:val="002B5416"/>
    <w:rsid w:val="002B5E80"/>
    <w:rsid w:val="002B6483"/>
    <w:rsid w:val="002B7803"/>
    <w:rsid w:val="002C0A84"/>
    <w:rsid w:val="002C0E44"/>
    <w:rsid w:val="002C12B9"/>
    <w:rsid w:val="002C5E96"/>
    <w:rsid w:val="002C7DDB"/>
    <w:rsid w:val="002D0A9A"/>
    <w:rsid w:val="002D0C8F"/>
    <w:rsid w:val="002D3644"/>
    <w:rsid w:val="002D4B1B"/>
    <w:rsid w:val="002D658C"/>
    <w:rsid w:val="002D6BC8"/>
    <w:rsid w:val="002D79D3"/>
    <w:rsid w:val="002E06D5"/>
    <w:rsid w:val="002E292B"/>
    <w:rsid w:val="002E2A37"/>
    <w:rsid w:val="002E2AB4"/>
    <w:rsid w:val="002E3D94"/>
    <w:rsid w:val="002E460E"/>
    <w:rsid w:val="002E4CBB"/>
    <w:rsid w:val="002E5DB5"/>
    <w:rsid w:val="002E61DB"/>
    <w:rsid w:val="002E668F"/>
    <w:rsid w:val="002F354B"/>
    <w:rsid w:val="002F4851"/>
    <w:rsid w:val="002F7E7C"/>
    <w:rsid w:val="0030051D"/>
    <w:rsid w:val="003006C1"/>
    <w:rsid w:val="00302596"/>
    <w:rsid w:val="00302D96"/>
    <w:rsid w:val="003035B1"/>
    <w:rsid w:val="00304078"/>
    <w:rsid w:val="0030421A"/>
    <w:rsid w:val="00304434"/>
    <w:rsid w:val="003048D4"/>
    <w:rsid w:val="00306E7E"/>
    <w:rsid w:val="00307296"/>
    <w:rsid w:val="003078E4"/>
    <w:rsid w:val="00307E4F"/>
    <w:rsid w:val="00311849"/>
    <w:rsid w:val="0031245F"/>
    <w:rsid w:val="00312FBA"/>
    <w:rsid w:val="003130F7"/>
    <w:rsid w:val="00313C17"/>
    <w:rsid w:val="00315CCF"/>
    <w:rsid w:val="003161F8"/>
    <w:rsid w:val="003164A6"/>
    <w:rsid w:val="00316893"/>
    <w:rsid w:val="00317D75"/>
    <w:rsid w:val="00320001"/>
    <w:rsid w:val="0032026F"/>
    <w:rsid w:val="00320DE4"/>
    <w:rsid w:val="0032149F"/>
    <w:rsid w:val="003229B7"/>
    <w:rsid w:val="00325B04"/>
    <w:rsid w:val="00326076"/>
    <w:rsid w:val="00326452"/>
    <w:rsid w:val="003266F6"/>
    <w:rsid w:val="00326F9D"/>
    <w:rsid w:val="00327CC2"/>
    <w:rsid w:val="0033115B"/>
    <w:rsid w:val="00331367"/>
    <w:rsid w:val="00331F35"/>
    <w:rsid w:val="00332179"/>
    <w:rsid w:val="00336412"/>
    <w:rsid w:val="00336B91"/>
    <w:rsid w:val="00342324"/>
    <w:rsid w:val="00342FD1"/>
    <w:rsid w:val="00346C8D"/>
    <w:rsid w:val="003514F0"/>
    <w:rsid w:val="00353453"/>
    <w:rsid w:val="003534AA"/>
    <w:rsid w:val="00354EDF"/>
    <w:rsid w:val="0035757A"/>
    <w:rsid w:val="003577FD"/>
    <w:rsid w:val="00357B3C"/>
    <w:rsid w:val="00363448"/>
    <w:rsid w:val="003638D9"/>
    <w:rsid w:val="00364D80"/>
    <w:rsid w:val="00365E20"/>
    <w:rsid w:val="00366801"/>
    <w:rsid w:val="003669D9"/>
    <w:rsid w:val="00367686"/>
    <w:rsid w:val="00367CCD"/>
    <w:rsid w:val="00371828"/>
    <w:rsid w:val="003726E4"/>
    <w:rsid w:val="00373238"/>
    <w:rsid w:val="003736B1"/>
    <w:rsid w:val="00374AA1"/>
    <w:rsid w:val="0037517F"/>
    <w:rsid w:val="00375753"/>
    <w:rsid w:val="00376F75"/>
    <w:rsid w:val="00380CD8"/>
    <w:rsid w:val="00380D62"/>
    <w:rsid w:val="00382410"/>
    <w:rsid w:val="003832C7"/>
    <w:rsid w:val="00384019"/>
    <w:rsid w:val="0038553E"/>
    <w:rsid w:val="0038610D"/>
    <w:rsid w:val="00387A08"/>
    <w:rsid w:val="00387D1B"/>
    <w:rsid w:val="00391715"/>
    <w:rsid w:val="003920B7"/>
    <w:rsid w:val="003934F3"/>
    <w:rsid w:val="0039484C"/>
    <w:rsid w:val="00394BCD"/>
    <w:rsid w:val="00394DCC"/>
    <w:rsid w:val="003A04DC"/>
    <w:rsid w:val="003A1644"/>
    <w:rsid w:val="003A4219"/>
    <w:rsid w:val="003A4A60"/>
    <w:rsid w:val="003A5631"/>
    <w:rsid w:val="003B0CD1"/>
    <w:rsid w:val="003B3476"/>
    <w:rsid w:val="003B3B0C"/>
    <w:rsid w:val="003B444E"/>
    <w:rsid w:val="003B5709"/>
    <w:rsid w:val="003B6123"/>
    <w:rsid w:val="003B617C"/>
    <w:rsid w:val="003B7B24"/>
    <w:rsid w:val="003B7D86"/>
    <w:rsid w:val="003C1AEC"/>
    <w:rsid w:val="003C2598"/>
    <w:rsid w:val="003C3249"/>
    <w:rsid w:val="003C6A0D"/>
    <w:rsid w:val="003D06B1"/>
    <w:rsid w:val="003D081C"/>
    <w:rsid w:val="003D10EE"/>
    <w:rsid w:val="003D254C"/>
    <w:rsid w:val="003D2984"/>
    <w:rsid w:val="003D4503"/>
    <w:rsid w:val="003D72FC"/>
    <w:rsid w:val="003E0A30"/>
    <w:rsid w:val="003E1976"/>
    <w:rsid w:val="003E34C3"/>
    <w:rsid w:val="003E5FCA"/>
    <w:rsid w:val="003F17F3"/>
    <w:rsid w:val="003F2975"/>
    <w:rsid w:val="003F2B41"/>
    <w:rsid w:val="003F2D8C"/>
    <w:rsid w:val="003F2F59"/>
    <w:rsid w:val="003F5943"/>
    <w:rsid w:val="003F68DE"/>
    <w:rsid w:val="003F74B3"/>
    <w:rsid w:val="003F7C31"/>
    <w:rsid w:val="004009E7"/>
    <w:rsid w:val="00402A55"/>
    <w:rsid w:val="00402DBE"/>
    <w:rsid w:val="004056FD"/>
    <w:rsid w:val="00407905"/>
    <w:rsid w:val="00410A6B"/>
    <w:rsid w:val="004110AF"/>
    <w:rsid w:val="00414167"/>
    <w:rsid w:val="00417BB3"/>
    <w:rsid w:val="0042009E"/>
    <w:rsid w:val="004212C0"/>
    <w:rsid w:val="00422CEE"/>
    <w:rsid w:val="004259BF"/>
    <w:rsid w:val="00425AB9"/>
    <w:rsid w:val="00426013"/>
    <w:rsid w:val="00426EA5"/>
    <w:rsid w:val="004271A1"/>
    <w:rsid w:val="004277B3"/>
    <w:rsid w:val="00427AC7"/>
    <w:rsid w:val="00430094"/>
    <w:rsid w:val="00430589"/>
    <w:rsid w:val="00430C75"/>
    <w:rsid w:val="00431095"/>
    <w:rsid w:val="00431395"/>
    <w:rsid w:val="00431BA5"/>
    <w:rsid w:val="004340A5"/>
    <w:rsid w:val="00435923"/>
    <w:rsid w:val="004379F2"/>
    <w:rsid w:val="0044271C"/>
    <w:rsid w:val="0044355A"/>
    <w:rsid w:val="0044573C"/>
    <w:rsid w:val="00446E9C"/>
    <w:rsid w:val="0044780C"/>
    <w:rsid w:val="00447B34"/>
    <w:rsid w:val="00451A15"/>
    <w:rsid w:val="00453475"/>
    <w:rsid w:val="004540B8"/>
    <w:rsid w:val="00454182"/>
    <w:rsid w:val="00454191"/>
    <w:rsid w:val="00455775"/>
    <w:rsid w:val="0045701C"/>
    <w:rsid w:val="0045784D"/>
    <w:rsid w:val="00457CA2"/>
    <w:rsid w:val="00461541"/>
    <w:rsid w:val="004615BC"/>
    <w:rsid w:val="0046255E"/>
    <w:rsid w:val="0046452E"/>
    <w:rsid w:val="00464B33"/>
    <w:rsid w:val="00464CCF"/>
    <w:rsid w:val="00465552"/>
    <w:rsid w:val="00466175"/>
    <w:rsid w:val="00472E0C"/>
    <w:rsid w:val="004737EB"/>
    <w:rsid w:val="00475545"/>
    <w:rsid w:val="004770F7"/>
    <w:rsid w:val="00483B08"/>
    <w:rsid w:val="00485A9F"/>
    <w:rsid w:val="00486EFF"/>
    <w:rsid w:val="00490502"/>
    <w:rsid w:val="004905C6"/>
    <w:rsid w:val="004906BC"/>
    <w:rsid w:val="004907D4"/>
    <w:rsid w:val="00491DB0"/>
    <w:rsid w:val="00491F05"/>
    <w:rsid w:val="00492603"/>
    <w:rsid w:val="00493BE1"/>
    <w:rsid w:val="00494933"/>
    <w:rsid w:val="004A003E"/>
    <w:rsid w:val="004A0C00"/>
    <w:rsid w:val="004A39BA"/>
    <w:rsid w:val="004A56BE"/>
    <w:rsid w:val="004A5D4F"/>
    <w:rsid w:val="004A7C1B"/>
    <w:rsid w:val="004B026D"/>
    <w:rsid w:val="004B036C"/>
    <w:rsid w:val="004B03BE"/>
    <w:rsid w:val="004B1238"/>
    <w:rsid w:val="004B20F3"/>
    <w:rsid w:val="004B28EE"/>
    <w:rsid w:val="004B2D91"/>
    <w:rsid w:val="004B382F"/>
    <w:rsid w:val="004B50BD"/>
    <w:rsid w:val="004B553D"/>
    <w:rsid w:val="004B685A"/>
    <w:rsid w:val="004B7AE7"/>
    <w:rsid w:val="004C1131"/>
    <w:rsid w:val="004C15CA"/>
    <w:rsid w:val="004C1954"/>
    <w:rsid w:val="004C41BD"/>
    <w:rsid w:val="004C47F5"/>
    <w:rsid w:val="004C4940"/>
    <w:rsid w:val="004C63AE"/>
    <w:rsid w:val="004C6935"/>
    <w:rsid w:val="004C7A5D"/>
    <w:rsid w:val="004D00C0"/>
    <w:rsid w:val="004D014D"/>
    <w:rsid w:val="004D0A71"/>
    <w:rsid w:val="004D59DD"/>
    <w:rsid w:val="004D5EC2"/>
    <w:rsid w:val="004D64B1"/>
    <w:rsid w:val="004D7063"/>
    <w:rsid w:val="004E01EE"/>
    <w:rsid w:val="004E0B35"/>
    <w:rsid w:val="004E1EE8"/>
    <w:rsid w:val="004E2AE4"/>
    <w:rsid w:val="004E36B3"/>
    <w:rsid w:val="004E3822"/>
    <w:rsid w:val="004E4814"/>
    <w:rsid w:val="004E50D0"/>
    <w:rsid w:val="004E77C7"/>
    <w:rsid w:val="004F0067"/>
    <w:rsid w:val="004F153A"/>
    <w:rsid w:val="004F1985"/>
    <w:rsid w:val="004F2772"/>
    <w:rsid w:val="004F3A5E"/>
    <w:rsid w:val="004F5370"/>
    <w:rsid w:val="004F6A87"/>
    <w:rsid w:val="004F6E91"/>
    <w:rsid w:val="004F7C91"/>
    <w:rsid w:val="005000F7"/>
    <w:rsid w:val="005006AE"/>
    <w:rsid w:val="00501A5E"/>
    <w:rsid w:val="00501FC0"/>
    <w:rsid w:val="0050377B"/>
    <w:rsid w:val="0050476C"/>
    <w:rsid w:val="00506215"/>
    <w:rsid w:val="005078DA"/>
    <w:rsid w:val="005106D9"/>
    <w:rsid w:val="00510F1B"/>
    <w:rsid w:val="00511073"/>
    <w:rsid w:val="005110E4"/>
    <w:rsid w:val="00512EDF"/>
    <w:rsid w:val="005145DF"/>
    <w:rsid w:val="0051592F"/>
    <w:rsid w:val="005164F6"/>
    <w:rsid w:val="005167D2"/>
    <w:rsid w:val="00516CAF"/>
    <w:rsid w:val="00517AE8"/>
    <w:rsid w:val="00517BB5"/>
    <w:rsid w:val="00521586"/>
    <w:rsid w:val="00521E3E"/>
    <w:rsid w:val="00523E7C"/>
    <w:rsid w:val="00524925"/>
    <w:rsid w:val="00526F43"/>
    <w:rsid w:val="00527FE9"/>
    <w:rsid w:val="005308CC"/>
    <w:rsid w:val="00530C7A"/>
    <w:rsid w:val="00532398"/>
    <w:rsid w:val="0053303C"/>
    <w:rsid w:val="00534CDD"/>
    <w:rsid w:val="00534D1F"/>
    <w:rsid w:val="00535BC1"/>
    <w:rsid w:val="0053611D"/>
    <w:rsid w:val="00542AC0"/>
    <w:rsid w:val="0054354A"/>
    <w:rsid w:val="00543D18"/>
    <w:rsid w:val="005444FB"/>
    <w:rsid w:val="005451BF"/>
    <w:rsid w:val="00546562"/>
    <w:rsid w:val="00547F03"/>
    <w:rsid w:val="00551945"/>
    <w:rsid w:val="005550F5"/>
    <w:rsid w:val="00555345"/>
    <w:rsid w:val="00555D9D"/>
    <w:rsid w:val="00555E3D"/>
    <w:rsid w:val="005564DD"/>
    <w:rsid w:val="005566F4"/>
    <w:rsid w:val="00556A75"/>
    <w:rsid w:val="00556C1C"/>
    <w:rsid w:val="00557D56"/>
    <w:rsid w:val="005605DB"/>
    <w:rsid w:val="00560B40"/>
    <w:rsid w:val="0056209B"/>
    <w:rsid w:val="00562948"/>
    <w:rsid w:val="0056378F"/>
    <w:rsid w:val="00563E73"/>
    <w:rsid w:val="00563F48"/>
    <w:rsid w:val="005720A8"/>
    <w:rsid w:val="005721D8"/>
    <w:rsid w:val="00572684"/>
    <w:rsid w:val="00572F58"/>
    <w:rsid w:val="005731DE"/>
    <w:rsid w:val="0057428A"/>
    <w:rsid w:val="005766EC"/>
    <w:rsid w:val="005814AF"/>
    <w:rsid w:val="005834AE"/>
    <w:rsid w:val="00584C58"/>
    <w:rsid w:val="00585620"/>
    <w:rsid w:val="00586233"/>
    <w:rsid w:val="00586634"/>
    <w:rsid w:val="00587CB1"/>
    <w:rsid w:val="00590C88"/>
    <w:rsid w:val="00590CD5"/>
    <w:rsid w:val="0059112F"/>
    <w:rsid w:val="0059379A"/>
    <w:rsid w:val="0059498A"/>
    <w:rsid w:val="0059594D"/>
    <w:rsid w:val="00596623"/>
    <w:rsid w:val="00597539"/>
    <w:rsid w:val="005A1F48"/>
    <w:rsid w:val="005A2826"/>
    <w:rsid w:val="005A3714"/>
    <w:rsid w:val="005A40CB"/>
    <w:rsid w:val="005A7C94"/>
    <w:rsid w:val="005B00D0"/>
    <w:rsid w:val="005B0A70"/>
    <w:rsid w:val="005B1197"/>
    <w:rsid w:val="005B152B"/>
    <w:rsid w:val="005B1CAD"/>
    <w:rsid w:val="005B1D61"/>
    <w:rsid w:val="005B2C2E"/>
    <w:rsid w:val="005B4729"/>
    <w:rsid w:val="005B53AB"/>
    <w:rsid w:val="005B5E20"/>
    <w:rsid w:val="005B64ED"/>
    <w:rsid w:val="005B77DF"/>
    <w:rsid w:val="005C0D6A"/>
    <w:rsid w:val="005C493F"/>
    <w:rsid w:val="005C5A0C"/>
    <w:rsid w:val="005C7791"/>
    <w:rsid w:val="005D2989"/>
    <w:rsid w:val="005D38A5"/>
    <w:rsid w:val="005D4208"/>
    <w:rsid w:val="005D43C2"/>
    <w:rsid w:val="005D4FD0"/>
    <w:rsid w:val="005D570F"/>
    <w:rsid w:val="005D5EBE"/>
    <w:rsid w:val="005E2A27"/>
    <w:rsid w:val="005E2CF0"/>
    <w:rsid w:val="005E3938"/>
    <w:rsid w:val="005E475C"/>
    <w:rsid w:val="005E489E"/>
    <w:rsid w:val="005E48A3"/>
    <w:rsid w:val="005E4AF4"/>
    <w:rsid w:val="005E6201"/>
    <w:rsid w:val="005E63E1"/>
    <w:rsid w:val="005E79DB"/>
    <w:rsid w:val="005E7BB1"/>
    <w:rsid w:val="005F68FA"/>
    <w:rsid w:val="005F75B9"/>
    <w:rsid w:val="00600D3A"/>
    <w:rsid w:val="006021C6"/>
    <w:rsid w:val="006036B7"/>
    <w:rsid w:val="006063A5"/>
    <w:rsid w:val="00606E3D"/>
    <w:rsid w:val="00607C4A"/>
    <w:rsid w:val="006102F2"/>
    <w:rsid w:val="00611FE6"/>
    <w:rsid w:val="00613564"/>
    <w:rsid w:val="00613C7F"/>
    <w:rsid w:val="00614521"/>
    <w:rsid w:val="00614F6A"/>
    <w:rsid w:val="00614FD5"/>
    <w:rsid w:val="0061553A"/>
    <w:rsid w:val="00617A30"/>
    <w:rsid w:val="00617DF1"/>
    <w:rsid w:val="00622888"/>
    <w:rsid w:val="00626208"/>
    <w:rsid w:val="006312B2"/>
    <w:rsid w:val="006334C1"/>
    <w:rsid w:val="00633745"/>
    <w:rsid w:val="00633EA2"/>
    <w:rsid w:val="00634A4B"/>
    <w:rsid w:val="00634D02"/>
    <w:rsid w:val="006359CC"/>
    <w:rsid w:val="0063695C"/>
    <w:rsid w:val="0063699B"/>
    <w:rsid w:val="00641694"/>
    <w:rsid w:val="00642144"/>
    <w:rsid w:val="00642B4D"/>
    <w:rsid w:val="00642DF6"/>
    <w:rsid w:val="0064436A"/>
    <w:rsid w:val="006457C4"/>
    <w:rsid w:val="00652094"/>
    <w:rsid w:val="0065356C"/>
    <w:rsid w:val="0065372D"/>
    <w:rsid w:val="00653A0B"/>
    <w:rsid w:val="00653F34"/>
    <w:rsid w:val="00654C94"/>
    <w:rsid w:val="00654CF5"/>
    <w:rsid w:val="00656698"/>
    <w:rsid w:val="00656D75"/>
    <w:rsid w:val="0065782E"/>
    <w:rsid w:val="0066019A"/>
    <w:rsid w:val="006613D1"/>
    <w:rsid w:val="00662336"/>
    <w:rsid w:val="00662B2C"/>
    <w:rsid w:val="006635CC"/>
    <w:rsid w:val="00664256"/>
    <w:rsid w:val="00666FFF"/>
    <w:rsid w:val="00670CA3"/>
    <w:rsid w:val="00670DF2"/>
    <w:rsid w:val="00672476"/>
    <w:rsid w:val="006815F7"/>
    <w:rsid w:val="00682678"/>
    <w:rsid w:val="00683E58"/>
    <w:rsid w:val="006858F3"/>
    <w:rsid w:val="00690650"/>
    <w:rsid w:val="00691D27"/>
    <w:rsid w:val="00691E11"/>
    <w:rsid w:val="00692510"/>
    <w:rsid w:val="00692AF0"/>
    <w:rsid w:val="00694B39"/>
    <w:rsid w:val="00695650"/>
    <w:rsid w:val="006978DA"/>
    <w:rsid w:val="00697951"/>
    <w:rsid w:val="006A0493"/>
    <w:rsid w:val="006A1694"/>
    <w:rsid w:val="006A2011"/>
    <w:rsid w:val="006A3331"/>
    <w:rsid w:val="006A3918"/>
    <w:rsid w:val="006A51B5"/>
    <w:rsid w:val="006A6192"/>
    <w:rsid w:val="006A63FD"/>
    <w:rsid w:val="006A6679"/>
    <w:rsid w:val="006B1ED9"/>
    <w:rsid w:val="006B20ED"/>
    <w:rsid w:val="006B28AC"/>
    <w:rsid w:val="006B49B9"/>
    <w:rsid w:val="006B55B3"/>
    <w:rsid w:val="006B6558"/>
    <w:rsid w:val="006B67D3"/>
    <w:rsid w:val="006B7255"/>
    <w:rsid w:val="006B7805"/>
    <w:rsid w:val="006C03EB"/>
    <w:rsid w:val="006C0A8E"/>
    <w:rsid w:val="006C213F"/>
    <w:rsid w:val="006C323B"/>
    <w:rsid w:val="006C5896"/>
    <w:rsid w:val="006C60D2"/>
    <w:rsid w:val="006C684D"/>
    <w:rsid w:val="006D0E12"/>
    <w:rsid w:val="006D12C1"/>
    <w:rsid w:val="006D16BD"/>
    <w:rsid w:val="006D1F7F"/>
    <w:rsid w:val="006D5840"/>
    <w:rsid w:val="006D7C3D"/>
    <w:rsid w:val="006E6616"/>
    <w:rsid w:val="006E6BC3"/>
    <w:rsid w:val="006E7A86"/>
    <w:rsid w:val="006F4F86"/>
    <w:rsid w:val="006F5A35"/>
    <w:rsid w:val="00700FE2"/>
    <w:rsid w:val="00705574"/>
    <w:rsid w:val="007064E1"/>
    <w:rsid w:val="00706FE5"/>
    <w:rsid w:val="00707A9C"/>
    <w:rsid w:val="00711164"/>
    <w:rsid w:val="00711C53"/>
    <w:rsid w:val="00712A1B"/>
    <w:rsid w:val="0071407F"/>
    <w:rsid w:val="007141C0"/>
    <w:rsid w:val="007169A3"/>
    <w:rsid w:val="00721B2B"/>
    <w:rsid w:val="0072309D"/>
    <w:rsid w:val="00723479"/>
    <w:rsid w:val="00723CD0"/>
    <w:rsid w:val="00723D94"/>
    <w:rsid w:val="007247C8"/>
    <w:rsid w:val="00725997"/>
    <w:rsid w:val="00726901"/>
    <w:rsid w:val="00731669"/>
    <w:rsid w:val="0073192A"/>
    <w:rsid w:val="0074025B"/>
    <w:rsid w:val="007402A4"/>
    <w:rsid w:val="007416E4"/>
    <w:rsid w:val="00741CF9"/>
    <w:rsid w:val="00742133"/>
    <w:rsid w:val="007428BE"/>
    <w:rsid w:val="0074492D"/>
    <w:rsid w:val="0074545F"/>
    <w:rsid w:val="00745897"/>
    <w:rsid w:val="007464C5"/>
    <w:rsid w:val="00747B91"/>
    <w:rsid w:val="00747C2F"/>
    <w:rsid w:val="0075211D"/>
    <w:rsid w:val="0075212C"/>
    <w:rsid w:val="00752DD5"/>
    <w:rsid w:val="00752E87"/>
    <w:rsid w:val="00753678"/>
    <w:rsid w:val="00755A6A"/>
    <w:rsid w:val="00760395"/>
    <w:rsid w:val="00762BA0"/>
    <w:rsid w:val="00763F62"/>
    <w:rsid w:val="007664D5"/>
    <w:rsid w:val="007665B1"/>
    <w:rsid w:val="007711A2"/>
    <w:rsid w:val="00771651"/>
    <w:rsid w:val="00772028"/>
    <w:rsid w:val="007729D6"/>
    <w:rsid w:val="007734F6"/>
    <w:rsid w:val="00773813"/>
    <w:rsid w:val="007754B8"/>
    <w:rsid w:val="00775BA1"/>
    <w:rsid w:val="00777ECD"/>
    <w:rsid w:val="0078163F"/>
    <w:rsid w:val="007835FF"/>
    <w:rsid w:val="00783853"/>
    <w:rsid w:val="00783A58"/>
    <w:rsid w:val="00783A5C"/>
    <w:rsid w:val="007842EB"/>
    <w:rsid w:val="00785FCE"/>
    <w:rsid w:val="00786256"/>
    <w:rsid w:val="007904DF"/>
    <w:rsid w:val="00790FF9"/>
    <w:rsid w:val="00794D3E"/>
    <w:rsid w:val="00794DD0"/>
    <w:rsid w:val="00796501"/>
    <w:rsid w:val="00796A2D"/>
    <w:rsid w:val="00796FBE"/>
    <w:rsid w:val="00797060"/>
    <w:rsid w:val="0079765C"/>
    <w:rsid w:val="00797C19"/>
    <w:rsid w:val="007A1299"/>
    <w:rsid w:val="007A335F"/>
    <w:rsid w:val="007A4AB6"/>
    <w:rsid w:val="007A5295"/>
    <w:rsid w:val="007A55A9"/>
    <w:rsid w:val="007A679D"/>
    <w:rsid w:val="007A68C9"/>
    <w:rsid w:val="007A6FDB"/>
    <w:rsid w:val="007A70BC"/>
    <w:rsid w:val="007A74B8"/>
    <w:rsid w:val="007A7DD3"/>
    <w:rsid w:val="007B24AC"/>
    <w:rsid w:val="007B2C90"/>
    <w:rsid w:val="007B36D9"/>
    <w:rsid w:val="007B3799"/>
    <w:rsid w:val="007B4510"/>
    <w:rsid w:val="007B46D9"/>
    <w:rsid w:val="007B53AA"/>
    <w:rsid w:val="007B55D8"/>
    <w:rsid w:val="007B6D9E"/>
    <w:rsid w:val="007B7A6F"/>
    <w:rsid w:val="007C0595"/>
    <w:rsid w:val="007C1BA2"/>
    <w:rsid w:val="007C1D24"/>
    <w:rsid w:val="007C2ABB"/>
    <w:rsid w:val="007C5F88"/>
    <w:rsid w:val="007C6184"/>
    <w:rsid w:val="007D14A0"/>
    <w:rsid w:val="007D1A1B"/>
    <w:rsid w:val="007D35ED"/>
    <w:rsid w:val="007D3AB6"/>
    <w:rsid w:val="007D5A02"/>
    <w:rsid w:val="007D5D54"/>
    <w:rsid w:val="007D6426"/>
    <w:rsid w:val="007D6DC3"/>
    <w:rsid w:val="007D6FA4"/>
    <w:rsid w:val="007D753F"/>
    <w:rsid w:val="007E067A"/>
    <w:rsid w:val="007E07BB"/>
    <w:rsid w:val="007E0B75"/>
    <w:rsid w:val="007E12C9"/>
    <w:rsid w:val="007E15C1"/>
    <w:rsid w:val="007E1CED"/>
    <w:rsid w:val="007E356F"/>
    <w:rsid w:val="007E4504"/>
    <w:rsid w:val="007E532F"/>
    <w:rsid w:val="007E6D90"/>
    <w:rsid w:val="007F0212"/>
    <w:rsid w:val="007F0BE0"/>
    <w:rsid w:val="007F1A12"/>
    <w:rsid w:val="007F260C"/>
    <w:rsid w:val="007F37EF"/>
    <w:rsid w:val="007F66A5"/>
    <w:rsid w:val="007F7B17"/>
    <w:rsid w:val="00801E73"/>
    <w:rsid w:val="00803FB7"/>
    <w:rsid w:val="008052A7"/>
    <w:rsid w:val="008059E3"/>
    <w:rsid w:val="00807029"/>
    <w:rsid w:val="00807564"/>
    <w:rsid w:val="00810592"/>
    <w:rsid w:val="0081081B"/>
    <w:rsid w:val="00812138"/>
    <w:rsid w:val="00812EC1"/>
    <w:rsid w:val="008130D7"/>
    <w:rsid w:val="0081390A"/>
    <w:rsid w:val="00814F0B"/>
    <w:rsid w:val="00815282"/>
    <w:rsid w:val="00815D8B"/>
    <w:rsid w:val="008204CA"/>
    <w:rsid w:val="00821244"/>
    <w:rsid w:val="00821985"/>
    <w:rsid w:val="008219CC"/>
    <w:rsid w:val="008224B2"/>
    <w:rsid w:val="0082267A"/>
    <w:rsid w:val="00823122"/>
    <w:rsid w:val="00823E4D"/>
    <w:rsid w:val="00824200"/>
    <w:rsid w:val="0082556A"/>
    <w:rsid w:val="00825B04"/>
    <w:rsid w:val="00827420"/>
    <w:rsid w:val="008276AC"/>
    <w:rsid w:val="0083030A"/>
    <w:rsid w:val="0083348F"/>
    <w:rsid w:val="00833DB1"/>
    <w:rsid w:val="008340E4"/>
    <w:rsid w:val="008358A1"/>
    <w:rsid w:val="008368AF"/>
    <w:rsid w:val="00837FD2"/>
    <w:rsid w:val="00840241"/>
    <w:rsid w:val="00842997"/>
    <w:rsid w:val="00843DCA"/>
    <w:rsid w:val="00844A11"/>
    <w:rsid w:val="00845E82"/>
    <w:rsid w:val="00845F89"/>
    <w:rsid w:val="00845FE5"/>
    <w:rsid w:val="00846C2F"/>
    <w:rsid w:val="00847647"/>
    <w:rsid w:val="00847E1F"/>
    <w:rsid w:val="00850DEA"/>
    <w:rsid w:val="008518F0"/>
    <w:rsid w:val="00851E47"/>
    <w:rsid w:val="00852210"/>
    <w:rsid w:val="008527D1"/>
    <w:rsid w:val="00853082"/>
    <w:rsid w:val="0085534D"/>
    <w:rsid w:val="00855720"/>
    <w:rsid w:val="00855D0D"/>
    <w:rsid w:val="00856011"/>
    <w:rsid w:val="00856106"/>
    <w:rsid w:val="00857166"/>
    <w:rsid w:val="00857401"/>
    <w:rsid w:val="0085757E"/>
    <w:rsid w:val="0085793F"/>
    <w:rsid w:val="00861C5C"/>
    <w:rsid w:val="00862F9E"/>
    <w:rsid w:val="00864681"/>
    <w:rsid w:val="00865355"/>
    <w:rsid w:val="0086545D"/>
    <w:rsid w:val="00870D16"/>
    <w:rsid w:val="00871CF5"/>
    <w:rsid w:val="008731CF"/>
    <w:rsid w:val="0087632A"/>
    <w:rsid w:val="00876895"/>
    <w:rsid w:val="00881305"/>
    <w:rsid w:val="00881722"/>
    <w:rsid w:val="00882091"/>
    <w:rsid w:val="008821E6"/>
    <w:rsid w:val="00883930"/>
    <w:rsid w:val="00883ACE"/>
    <w:rsid w:val="00885366"/>
    <w:rsid w:val="00886752"/>
    <w:rsid w:val="00886957"/>
    <w:rsid w:val="00887822"/>
    <w:rsid w:val="00887CA9"/>
    <w:rsid w:val="00887E7B"/>
    <w:rsid w:val="00890F26"/>
    <w:rsid w:val="00891D35"/>
    <w:rsid w:val="00892037"/>
    <w:rsid w:val="00893B6B"/>
    <w:rsid w:val="00894B78"/>
    <w:rsid w:val="00894C56"/>
    <w:rsid w:val="008955D6"/>
    <w:rsid w:val="00895856"/>
    <w:rsid w:val="00895DA5"/>
    <w:rsid w:val="00895E5A"/>
    <w:rsid w:val="0089619C"/>
    <w:rsid w:val="00897042"/>
    <w:rsid w:val="008A0546"/>
    <w:rsid w:val="008A0D5B"/>
    <w:rsid w:val="008A0E5A"/>
    <w:rsid w:val="008A1D6B"/>
    <w:rsid w:val="008A2FDC"/>
    <w:rsid w:val="008A393D"/>
    <w:rsid w:val="008A446B"/>
    <w:rsid w:val="008A6B18"/>
    <w:rsid w:val="008B00A8"/>
    <w:rsid w:val="008B0121"/>
    <w:rsid w:val="008B1A35"/>
    <w:rsid w:val="008B1E89"/>
    <w:rsid w:val="008B2E45"/>
    <w:rsid w:val="008B423F"/>
    <w:rsid w:val="008B4742"/>
    <w:rsid w:val="008B4D26"/>
    <w:rsid w:val="008B5BEC"/>
    <w:rsid w:val="008B5FE8"/>
    <w:rsid w:val="008B7AA5"/>
    <w:rsid w:val="008C0C78"/>
    <w:rsid w:val="008C1B2C"/>
    <w:rsid w:val="008C1DB2"/>
    <w:rsid w:val="008C28C8"/>
    <w:rsid w:val="008C3FDB"/>
    <w:rsid w:val="008C423A"/>
    <w:rsid w:val="008C444A"/>
    <w:rsid w:val="008C4C5A"/>
    <w:rsid w:val="008C4DE9"/>
    <w:rsid w:val="008C5602"/>
    <w:rsid w:val="008C5A5A"/>
    <w:rsid w:val="008C784C"/>
    <w:rsid w:val="008D182A"/>
    <w:rsid w:val="008D2FB0"/>
    <w:rsid w:val="008D300D"/>
    <w:rsid w:val="008E154D"/>
    <w:rsid w:val="008E2528"/>
    <w:rsid w:val="008E3157"/>
    <w:rsid w:val="008E3661"/>
    <w:rsid w:val="008E49A8"/>
    <w:rsid w:val="008E5B67"/>
    <w:rsid w:val="008E5E17"/>
    <w:rsid w:val="008E7842"/>
    <w:rsid w:val="008F29D9"/>
    <w:rsid w:val="008F3939"/>
    <w:rsid w:val="008F4AB2"/>
    <w:rsid w:val="008F4B17"/>
    <w:rsid w:val="008F5142"/>
    <w:rsid w:val="008F5887"/>
    <w:rsid w:val="008F64E3"/>
    <w:rsid w:val="008F663E"/>
    <w:rsid w:val="008F79C6"/>
    <w:rsid w:val="008F7B2D"/>
    <w:rsid w:val="00900662"/>
    <w:rsid w:val="00900C44"/>
    <w:rsid w:val="00902420"/>
    <w:rsid w:val="00902C7F"/>
    <w:rsid w:val="009036E4"/>
    <w:rsid w:val="00903CCE"/>
    <w:rsid w:val="0090646B"/>
    <w:rsid w:val="00907B39"/>
    <w:rsid w:val="009114A2"/>
    <w:rsid w:val="0091153B"/>
    <w:rsid w:val="00911739"/>
    <w:rsid w:val="00911825"/>
    <w:rsid w:val="00911D74"/>
    <w:rsid w:val="009123B1"/>
    <w:rsid w:val="00912A9B"/>
    <w:rsid w:val="00913071"/>
    <w:rsid w:val="00914510"/>
    <w:rsid w:val="009169F8"/>
    <w:rsid w:val="00917D75"/>
    <w:rsid w:val="0092078B"/>
    <w:rsid w:val="0092079C"/>
    <w:rsid w:val="00920E03"/>
    <w:rsid w:val="00920FE9"/>
    <w:rsid w:val="009212DF"/>
    <w:rsid w:val="00921988"/>
    <w:rsid w:val="00921EE8"/>
    <w:rsid w:val="009229F6"/>
    <w:rsid w:val="00923082"/>
    <w:rsid w:val="00924B0C"/>
    <w:rsid w:val="00924ED2"/>
    <w:rsid w:val="0092615A"/>
    <w:rsid w:val="00926679"/>
    <w:rsid w:val="009274E3"/>
    <w:rsid w:val="00927EED"/>
    <w:rsid w:val="00932CD7"/>
    <w:rsid w:val="00934057"/>
    <w:rsid w:val="00940A19"/>
    <w:rsid w:val="00940BDE"/>
    <w:rsid w:val="00940D63"/>
    <w:rsid w:val="0094145A"/>
    <w:rsid w:val="009436D8"/>
    <w:rsid w:val="00943867"/>
    <w:rsid w:val="009457A0"/>
    <w:rsid w:val="00946CBD"/>
    <w:rsid w:val="00946E1B"/>
    <w:rsid w:val="00946F1F"/>
    <w:rsid w:val="009473BE"/>
    <w:rsid w:val="00950C5C"/>
    <w:rsid w:val="0095144C"/>
    <w:rsid w:val="00951A63"/>
    <w:rsid w:val="00952BA9"/>
    <w:rsid w:val="00952C17"/>
    <w:rsid w:val="00953874"/>
    <w:rsid w:val="009545FA"/>
    <w:rsid w:val="00954DE5"/>
    <w:rsid w:val="00955560"/>
    <w:rsid w:val="00955AA2"/>
    <w:rsid w:val="00957568"/>
    <w:rsid w:val="00957DB2"/>
    <w:rsid w:val="00960A10"/>
    <w:rsid w:val="00963291"/>
    <w:rsid w:val="00964864"/>
    <w:rsid w:val="0096537A"/>
    <w:rsid w:val="009653AE"/>
    <w:rsid w:val="00970440"/>
    <w:rsid w:val="0097080E"/>
    <w:rsid w:val="00972302"/>
    <w:rsid w:val="0097325C"/>
    <w:rsid w:val="00973506"/>
    <w:rsid w:val="00976367"/>
    <w:rsid w:val="009818AA"/>
    <w:rsid w:val="00981B84"/>
    <w:rsid w:val="00983B7D"/>
    <w:rsid w:val="00984ED6"/>
    <w:rsid w:val="0098580F"/>
    <w:rsid w:val="00985ACC"/>
    <w:rsid w:val="00986187"/>
    <w:rsid w:val="00986D3C"/>
    <w:rsid w:val="0098705C"/>
    <w:rsid w:val="009873B1"/>
    <w:rsid w:val="009901B7"/>
    <w:rsid w:val="009905CC"/>
    <w:rsid w:val="00991B17"/>
    <w:rsid w:val="009936EC"/>
    <w:rsid w:val="00993B96"/>
    <w:rsid w:val="00994998"/>
    <w:rsid w:val="0099527C"/>
    <w:rsid w:val="00996833"/>
    <w:rsid w:val="00996CA9"/>
    <w:rsid w:val="0099780C"/>
    <w:rsid w:val="00997908"/>
    <w:rsid w:val="009A0020"/>
    <w:rsid w:val="009A0313"/>
    <w:rsid w:val="009A1003"/>
    <w:rsid w:val="009A1322"/>
    <w:rsid w:val="009A223F"/>
    <w:rsid w:val="009A3606"/>
    <w:rsid w:val="009A3BEA"/>
    <w:rsid w:val="009A449B"/>
    <w:rsid w:val="009A7838"/>
    <w:rsid w:val="009A785F"/>
    <w:rsid w:val="009A7E68"/>
    <w:rsid w:val="009B04A1"/>
    <w:rsid w:val="009B1A10"/>
    <w:rsid w:val="009B3FDA"/>
    <w:rsid w:val="009B4239"/>
    <w:rsid w:val="009B443C"/>
    <w:rsid w:val="009B6C2F"/>
    <w:rsid w:val="009B7413"/>
    <w:rsid w:val="009C1018"/>
    <w:rsid w:val="009C126D"/>
    <w:rsid w:val="009C1812"/>
    <w:rsid w:val="009C220C"/>
    <w:rsid w:val="009C2753"/>
    <w:rsid w:val="009C2ADE"/>
    <w:rsid w:val="009C2E2D"/>
    <w:rsid w:val="009C346B"/>
    <w:rsid w:val="009D0756"/>
    <w:rsid w:val="009D0E8B"/>
    <w:rsid w:val="009D1014"/>
    <w:rsid w:val="009D27EA"/>
    <w:rsid w:val="009D2E1C"/>
    <w:rsid w:val="009D32E1"/>
    <w:rsid w:val="009D4008"/>
    <w:rsid w:val="009D4196"/>
    <w:rsid w:val="009D4AE2"/>
    <w:rsid w:val="009D5D4E"/>
    <w:rsid w:val="009D5E42"/>
    <w:rsid w:val="009D5FCA"/>
    <w:rsid w:val="009D6C52"/>
    <w:rsid w:val="009E1A97"/>
    <w:rsid w:val="009E2534"/>
    <w:rsid w:val="009E60B0"/>
    <w:rsid w:val="009E775F"/>
    <w:rsid w:val="009F1315"/>
    <w:rsid w:val="009F1993"/>
    <w:rsid w:val="009F3CFD"/>
    <w:rsid w:val="009F4790"/>
    <w:rsid w:val="009F665D"/>
    <w:rsid w:val="009F6DDC"/>
    <w:rsid w:val="009F7ABE"/>
    <w:rsid w:val="00A00FEE"/>
    <w:rsid w:val="00A01140"/>
    <w:rsid w:val="00A0146E"/>
    <w:rsid w:val="00A017A5"/>
    <w:rsid w:val="00A01CEF"/>
    <w:rsid w:val="00A023B7"/>
    <w:rsid w:val="00A02D87"/>
    <w:rsid w:val="00A03A8A"/>
    <w:rsid w:val="00A03E75"/>
    <w:rsid w:val="00A04AD7"/>
    <w:rsid w:val="00A063DD"/>
    <w:rsid w:val="00A0654C"/>
    <w:rsid w:val="00A0736F"/>
    <w:rsid w:val="00A10080"/>
    <w:rsid w:val="00A1324F"/>
    <w:rsid w:val="00A14630"/>
    <w:rsid w:val="00A14C31"/>
    <w:rsid w:val="00A15553"/>
    <w:rsid w:val="00A16B74"/>
    <w:rsid w:val="00A236DA"/>
    <w:rsid w:val="00A25542"/>
    <w:rsid w:val="00A26D12"/>
    <w:rsid w:val="00A272D8"/>
    <w:rsid w:val="00A330C8"/>
    <w:rsid w:val="00A3315C"/>
    <w:rsid w:val="00A331A5"/>
    <w:rsid w:val="00A33597"/>
    <w:rsid w:val="00A35579"/>
    <w:rsid w:val="00A35F10"/>
    <w:rsid w:val="00A35F4F"/>
    <w:rsid w:val="00A37FDB"/>
    <w:rsid w:val="00A40959"/>
    <w:rsid w:val="00A40BA2"/>
    <w:rsid w:val="00A42032"/>
    <w:rsid w:val="00A43B73"/>
    <w:rsid w:val="00A440E3"/>
    <w:rsid w:val="00A441D1"/>
    <w:rsid w:val="00A4602B"/>
    <w:rsid w:val="00A46328"/>
    <w:rsid w:val="00A500FF"/>
    <w:rsid w:val="00A50E6C"/>
    <w:rsid w:val="00A5319B"/>
    <w:rsid w:val="00A53434"/>
    <w:rsid w:val="00A56546"/>
    <w:rsid w:val="00A57104"/>
    <w:rsid w:val="00A5715A"/>
    <w:rsid w:val="00A579F1"/>
    <w:rsid w:val="00A60059"/>
    <w:rsid w:val="00A604D8"/>
    <w:rsid w:val="00A605DF"/>
    <w:rsid w:val="00A60CFA"/>
    <w:rsid w:val="00A61077"/>
    <w:rsid w:val="00A623BD"/>
    <w:rsid w:val="00A62E83"/>
    <w:rsid w:val="00A66399"/>
    <w:rsid w:val="00A665F4"/>
    <w:rsid w:val="00A6764E"/>
    <w:rsid w:val="00A702A3"/>
    <w:rsid w:val="00A7196B"/>
    <w:rsid w:val="00A71CA2"/>
    <w:rsid w:val="00A7357E"/>
    <w:rsid w:val="00A74492"/>
    <w:rsid w:val="00A751C2"/>
    <w:rsid w:val="00A7531E"/>
    <w:rsid w:val="00A75CC5"/>
    <w:rsid w:val="00A76E08"/>
    <w:rsid w:val="00A80F5B"/>
    <w:rsid w:val="00A8169A"/>
    <w:rsid w:val="00A8170F"/>
    <w:rsid w:val="00A81ACC"/>
    <w:rsid w:val="00A8250D"/>
    <w:rsid w:val="00A82647"/>
    <w:rsid w:val="00A8310E"/>
    <w:rsid w:val="00A8386E"/>
    <w:rsid w:val="00A86F49"/>
    <w:rsid w:val="00A87697"/>
    <w:rsid w:val="00A90122"/>
    <w:rsid w:val="00A9295F"/>
    <w:rsid w:val="00A92CE2"/>
    <w:rsid w:val="00A936B3"/>
    <w:rsid w:val="00A941AA"/>
    <w:rsid w:val="00A94EB6"/>
    <w:rsid w:val="00A95952"/>
    <w:rsid w:val="00A959DF"/>
    <w:rsid w:val="00A95B9A"/>
    <w:rsid w:val="00A95F3F"/>
    <w:rsid w:val="00A976D5"/>
    <w:rsid w:val="00AA5AE5"/>
    <w:rsid w:val="00AB0B3F"/>
    <w:rsid w:val="00AB1747"/>
    <w:rsid w:val="00AB402D"/>
    <w:rsid w:val="00AB4AC4"/>
    <w:rsid w:val="00AB5D2C"/>
    <w:rsid w:val="00AB61AC"/>
    <w:rsid w:val="00AB696C"/>
    <w:rsid w:val="00AB7BC4"/>
    <w:rsid w:val="00AC0A00"/>
    <w:rsid w:val="00AC0D83"/>
    <w:rsid w:val="00AC26DD"/>
    <w:rsid w:val="00AC3039"/>
    <w:rsid w:val="00AC509D"/>
    <w:rsid w:val="00AC5389"/>
    <w:rsid w:val="00AC56E6"/>
    <w:rsid w:val="00AC6422"/>
    <w:rsid w:val="00AC6737"/>
    <w:rsid w:val="00AC745A"/>
    <w:rsid w:val="00AC7DAC"/>
    <w:rsid w:val="00AD055A"/>
    <w:rsid w:val="00AD2365"/>
    <w:rsid w:val="00AD296A"/>
    <w:rsid w:val="00AD3B1E"/>
    <w:rsid w:val="00AD4069"/>
    <w:rsid w:val="00AD47C9"/>
    <w:rsid w:val="00AD574C"/>
    <w:rsid w:val="00AD5BFF"/>
    <w:rsid w:val="00AD6E91"/>
    <w:rsid w:val="00AD795D"/>
    <w:rsid w:val="00AE0B14"/>
    <w:rsid w:val="00AE1F0C"/>
    <w:rsid w:val="00AE2517"/>
    <w:rsid w:val="00AE462B"/>
    <w:rsid w:val="00AE4E29"/>
    <w:rsid w:val="00AE51D2"/>
    <w:rsid w:val="00AE71CA"/>
    <w:rsid w:val="00AF3B73"/>
    <w:rsid w:val="00AF4F2F"/>
    <w:rsid w:val="00AF501B"/>
    <w:rsid w:val="00AF5BF3"/>
    <w:rsid w:val="00AF741C"/>
    <w:rsid w:val="00B02163"/>
    <w:rsid w:val="00B03D21"/>
    <w:rsid w:val="00B04227"/>
    <w:rsid w:val="00B0451B"/>
    <w:rsid w:val="00B047AB"/>
    <w:rsid w:val="00B0481D"/>
    <w:rsid w:val="00B1071D"/>
    <w:rsid w:val="00B12904"/>
    <w:rsid w:val="00B1311C"/>
    <w:rsid w:val="00B13879"/>
    <w:rsid w:val="00B16C3C"/>
    <w:rsid w:val="00B170A0"/>
    <w:rsid w:val="00B22D0C"/>
    <w:rsid w:val="00B231C7"/>
    <w:rsid w:val="00B2466B"/>
    <w:rsid w:val="00B25930"/>
    <w:rsid w:val="00B25988"/>
    <w:rsid w:val="00B26A61"/>
    <w:rsid w:val="00B31B4D"/>
    <w:rsid w:val="00B31C05"/>
    <w:rsid w:val="00B34652"/>
    <w:rsid w:val="00B34721"/>
    <w:rsid w:val="00B361EC"/>
    <w:rsid w:val="00B366D5"/>
    <w:rsid w:val="00B37155"/>
    <w:rsid w:val="00B40308"/>
    <w:rsid w:val="00B40D1E"/>
    <w:rsid w:val="00B4127B"/>
    <w:rsid w:val="00B41552"/>
    <w:rsid w:val="00B44363"/>
    <w:rsid w:val="00B444CD"/>
    <w:rsid w:val="00B44669"/>
    <w:rsid w:val="00B44A3B"/>
    <w:rsid w:val="00B47BC0"/>
    <w:rsid w:val="00B51F6A"/>
    <w:rsid w:val="00B54807"/>
    <w:rsid w:val="00B54B2F"/>
    <w:rsid w:val="00B564A5"/>
    <w:rsid w:val="00B56934"/>
    <w:rsid w:val="00B57AE1"/>
    <w:rsid w:val="00B6210D"/>
    <w:rsid w:val="00B6215A"/>
    <w:rsid w:val="00B639C1"/>
    <w:rsid w:val="00B63C7A"/>
    <w:rsid w:val="00B65959"/>
    <w:rsid w:val="00B67064"/>
    <w:rsid w:val="00B70074"/>
    <w:rsid w:val="00B727E9"/>
    <w:rsid w:val="00B7362D"/>
    <w:rsid w:val="00B73904"/>
    <w:rsid w:val="00B747E8"/>
    <w:rsid w:val="00B75144"/>
    <w:rsid w:val="00B76593"/>
    <w:rsid w:val="00B76A53"/>
    <w:rsid w:val="00B77424"/>
    <w:rsid w:val="00B77F99"/>
    <w:rsid w:val="00B80F81"/>
    <w:rsid w:val="00B8583F"/>
    <w:rsid w:val="00B91500"/>
    <w:rsid w:val="00B9246E"/>
    <w:rsid w:val="00B9385D"/>
    <w:rsid w:val="00B95C04"/>
    <w:rsid w:val="00B95D3C"/>
    <w:rsid w:val="00BA04E4"/>
    <w:rsid w:val="00BA07DF"/>
    <w:rsid w:val="00BA08C0"/>
    <w:rsid w:val="00BA29CD"/>
    <w:rsid w:val="00BA3F3C"/>
    <w:rsid w:val="00BA4009"/>
    <w:rsid w:val="00BA57EC"/>
    <w:rsid w:val="00BA625F"/>
    <w:rsid w:val="00BA6A2F"/>
    <w:rsid w:val="00BA774A"/>
    <w:rsid w:val="00BB2138"/>
    <w:rsid w:val="00BB232E"/>
    <w:rsid w:val="00BB3266"/>
    <w:rsid w:val="00BB4343"/>
    <w:rsid w:val="00BB4ACF"/>
    <w:rsid w:val="00BB6552"/>
    <w:rsid w:val="00BB6766"/>
    <w:rsid w:val="00BB6A98"/>
    <w:rsid w:val="00BB733A"/>
    <w:rsid w:val="00BB7874"/>
    <w:rsid w:val="00BC0547"/>
    <w:rsid w:val="00BC1F7E"/>
    <w:rsid w:val="00BC2FD6"/>
    <w:rsid w:val="00BC46EA"/>
    <w:rsid w:val="00BC4DEA"/>
    <w:rsid w:val="00BC5CDB"/>
    <w:rsid w:val="00BC7F6F"/>
    <w:rsid w:val="00BD0316"/>
    <w:rsid w:val="00BD174C"/>
    <w:rsid w:val="00BD243A"/>
    <w:rsid w:val="00BD2CD3"/>
    <w:rsid w:val="00BD469B"/>
    <w:rsid w:val="00BD50B3"/>
    <w:rsid w:val="00BD6FDB"/>
    <w:rsid w:val="00BD7710"/>
    <w:rsid w:val="00BE0571"/>
    <w:rsid w:val="00BE05F4"/>
    <w:rsid w:val="00BE206C"/>
    <w:rsid w:val="00BE36A4"/>
    <w:rsid w:val="00BE558D"/>
    <w:rsid w:val="00BE5EE5"/>
    <w:rsid w:val="00BE6709"/>
    <w:rsid w:val="00BE6C03"/>
    <w:rsid w:val="00BE6FFB"/>
    <w:rsid w:val="00BE72C9"/>
    <w:rsid w:val="00BE7884"/>
    <w:rsid w:val="00BF00D4"/>
    <w:rsid w:val="00BF06F7"/>
    <w:rsid w:val="00BF4BD9"/>
    <w:rsid w:val="00BF5AAE"/>
    <w:rsid w:val="00BF65AB"/>
    <w:rsid w:val="00BF7152"/>
    <w:rsid w:val="00C01C2D"/>
    <w:rsid w:val="00C02CE0"/>
    <w:rsid w:val="00C06084"/>
    <w:rsid w:val="00C07645"/>
    <w:rsid w:val="00C0780E"/>
    <w:rsid w:val="00C12670"/>
    <w:rsid w:val="00C12FDD"/>
    <w:rsid w:val="00C1569D"/>
    <w:rsid w:val="00C15D5E"/>
    <w:rsid w:val="00C1718A"/>
    <w:rsid w:val="00C21029"/>
    <w:rsid w:val="00C21035"/>
    <w:rsid w:val="00C2226C"/>
    <w:rsid w:val="00C2482B"/>
    <w:rsid w:val="00C25BF3"/>
    <w:rsid w:val="00C25C2F"/>
    <w:rsid w:val="00C263A6"/>
    <w:rsid w:val="00C26973"/>
    <w:rsid w:val="00C26CA8"/>
    <w:rsid w:val="00C30C0A"/>
    <w:rsid w:val="00C31C0B"/>
    <w:rsid w:val="00C3342D"/>
    <w:rsid w:val="00C344FA"/>
    <w:rsid w:val="00C3469C"/>
    <w:rsid w:val="00C34928"/>
    <w:rsid w:val="00C35B06"/>
    <w:rsid w:val="00C3659B"/>
    <w:rsid w:val="00C36FAC"/>
    <w:rsid w:val="00C372E1"/>
    <w:rsid w:val="00C37575"/>
    <w:rsid w:val="00C403A9"/>
    <w:rsid w:val="00C404AF"/>
    <w:rsid w:val="00C414E5"/>
    <w:rsid w:val="00C41F60"/>
    <w:rsid w:val="00C424E4"/>
    <w:rsid w:val="00C42500"/>
    <w:rsid w:val="00C42920"/>
    <w:rsid w:val="00C45700"/>
    <w:rsid w:val="00C4699C"/>
    <w:rsid w:val="00C508E1"/>
    <w:rsid w:val="00C5290D"/>
    <w:rsid w:val="00C52F59"/>
    <w:rsid w:val="00C53FF1"/>
    <w:rsid w:val="00C54DD8"/>
    <w:rsid w:val="00C56362"/>
    <w:rsid w:val="00C56C3A"/>
    <w:rsid w:val="00C60799"/>
    <w:rsid w:val="00C61ABA"/>
    <w:rsid w:val="00C61C0D"/>
    <w:rsid w:val="00C61DA7"/>
    <w:rsid w:val="00C61E3B"/>
    <w:rsid w:val="00C62D70"/>
    <w:rsid w:val="00C6435B"/>
    <w:rsid w:val="00C6440F"/>
    <w:rsid w:val="00C64465"/>
    <w:rsid w:val="00C66031"/>
    <w:rsid w:val="00C71248"/>
    <w:rsid w:val="00C72565"/>
    <w:rsid w:val="00C739C2"/>
    <w:rsid w:val="00C77EF6"/>
    <w:rsid w:val="00C8194A"/>
    <w:rsid w:val="00C834C7"/>
    <w:rsid w:val="00C8421A"/>
    <w:rsid w:val="00C85181"/>
    <w:rsid w:val="00C8737C"/>
    <w:rsid w:val="00C901B4"/>
    <w:rsid w:val="00C901E3"/>
    <w:rsid w:val="00C9085D"/>
    <w:rsid w:val="00C919C7"/>
    <w:rsid w:val="00C921A0"/>
    <w:rsid w:val="00C92356"/>
    <w:rsid w:val="00C92FB0"/>
    <w:rsid w:val="00C95989"/>
    <w:rsid w:val="00C9697F"/>
    <w:rsid w:val="00C974A0"/>
    <w:rsid w:val="00C97553"/>
    <w:rsid w:val="00CA003A"/>
    <w:rsid w:val="00CA2392"/>
    <w:rsid w:val="00CA23F5"/>
    <w:rsid w:val="00CA3F87"/>
    <w:rsid w:val="00CA41CF"/>
    <w:rsid w:val="00CA6516"/>
    <w:rsid w:val="00CA6A28"/>
    <w:rsid w:val="00CA75D3"/>
    <w:rsid w:val="00CA777D"/>
    <w:rsid w:val="00CB2D15"/>
    <w:rsid w:val="00CB2FE1"/>
    <w:rsid w:val="00CB3A91"/>
    <w:rsid w:val="00CB413E"/>
    <w:rsid w:val="00CB5413"/>
    <w:rsid w:val="00CB7C15"/>
    <w:rsid w:val="00CC0535"/>
    <w:rsid w:val="00CC1606"/>
    <w:rsid w:val="00CC1962"/>
    <w:rsid w:val="00CC1B1D"/>
    <w:rsid w:val="00CC4FE3"/>
    <w:rsid w:val="00CC53E5"/>
    <w:rsid w:val="00CC5672"/>
    <w:rsid w:val="00CC5B02"/>
    <w:rsid w:val="00CC7615"/>
    <w:rsid w:val="00CD2AB8"/>
    <w:rsid w:val="00CD37FD"/>
    <w:rsid w:val="00CD46D1"/>
    <w:rsid w:val="00CE08B2"/>
    <w:rsid w:val="00CE138A"/>
    <w:rsid w:val="00CE1556"/>
    <w:rsid w:val="00CE233F"/>
    <w:rsid w:val="00CE24CE"/>
    <w:rsid w:val="00CE25C6"/>
    <w:rsid w:val="00CE3260"/>
    <w:rsid w:val="00CE471E"/>
    <w:rsid w:val="00CF06FA"/>
    <w:rsid w:val="00CF2F09"/>
    <w:rsid w:val="00CF459A"/>
    <w:rsid w:val="00CF572B"/>
    <w:rsid w:val="00CF7712"/>
    <w:rsid w:val="00D004D6"/>
    <w:rsid w:val="00D004E1"/>
    <w:rsid w:val="00D02933"/>
    <w:rsid w:val="00D06070"/>
    <w:rsid w:val="00D073B6"/>
    <w:rsid w:val="00D10500"/>
    <w:rsid w:val="00D10583"/>
    <w:rsid w:val="00D1189D"/>
    <w:rsid w:val="00D11960"/>
    <w:rsid w:val="00D1494D"/>
    <w:rsid w:val="00D15FB6"/>
    <w:rsid w:val="00D16771"/>
    <w:rsid w:val="00D16ED0"/>
    <w:rsid w:val="00D20093"/>
    <w:rsid w:val="00D23C0C"/>
    <w:rsid w:val="00D23FCA"/>
    <w:rsid w:val="00D24B2B"/>
    <w:rsid w:val="00D2511B"/>
    <w:rsid w:val="00D311C6"/>
    <w:rsid w:val="00D3383F"/>
    <w:rsid w:val="00D33C92"/>
    <w:rsid w:val="00D33E6C"/>
    <w:rsid w:val="00D34CA7"/>
    <w:rsid w:val="00D35A49"/>
    <w:rsid w:val="00D35BD8"/>
    <w:rsid w:val="00D35BE7"/>
    <w:rsid w:val="00D36580"/>
    <w:rsid w:val="00D41740"/>
    <w:rsid w:val="00D42406"/>
    <w:rsid w:val="00D45A0F"/>
    <w:rsid w:val="00D46DC5"/>
    <w:rsid w:val="00D50A09"/>
    <w:rsid w:val="00D50BE1"/>
    <w:rsid w:val="00D511D2"/>
    <w:rsid w:val="00D544D2"/>
    <w:rsid w:val="00D55FF8"/>
    <w:rsid w:val="00D56656"/>
    <w:rsid w:val="00D56B60"/>
    <w:rsid w:val="00D61F73"/>
    <w:rsid w:val="00D624CC"/>
    <w:rsid w:val="00D63540"/>
    <w:rsid w:val="00D639A4"/>
    <w:rsid w:val="00D63CF0"/>
    <w:rsid w:val="00D6416B"/>
    <w:rsid w:val="00D65083"/>
    <w:rsid w:val="00D653A9"/>
    <w:rsid w:val="00D66601"/>
    <w:rsid w:val="00D674AB"/>
    <w:rsid w:val="00D70EE7"/>
    <w:rsid w:val="00D7182A"/>
    <w:rsid w:val="00D7371F"/>
    <w:rsid w:val="00D7593A"/>
    <w:rsid w:val="00D7699E"/>
    <w:rsid w:val="00D7718E"/>
    <w:rsid w:val="00D77190"/>
    <w:rsid w:val="00D806DC"/>
    <w:rsid w:val="00D81C84"/>
    <w:rsid w:val="00D82EF9"/>
    <w:rsid w:val="00D830EA"/>
    <w:rsid w:val="00D83226"/>
    <w:rsid w:val="00D8353E"/>
    <w:rsid w:val="00D8461D"/>
    <w:rsid w:val="00D84EB5"/>
    <w:rsid w:val="00D93334"/>
    <w:rsid w:val="00D93BEB"/>
    <w:rsid w:val="00D96E25"/>
    <w:rsid w:val="00D97AAA"/>
    <w:rsid w:val="00DA096A"/>
    <w:rsid w:val="00DA1434"/>
    <w:rsid w:val="00DA2ED2"/>
    <w:rsid w:val="00DA3416"/>
    <w:rsid w:val="00DA3AD9"/>
    <w:rsid w:val="00DA4E7E"/>
    <w:rsid w:val="00DA6C4D"/>
    <w:rsid w:val="00DB0034"/>
    <w:rsid w:val="00DB013A"/>
    <w:rsid w:val="00DB01A5"/>
    <w:rsid w:val="00DB1E9D"/>
    <w:rsid w:val="00DB42D5"/>
    <w:rsid w:val="00DB44B8"/>
    <w:rsid w:val="00DB5C97"/>
    <w:rsid w:val="00DB5D4A"/>
    <w:rsid w:val="00DB5D9F"/>
    <w:rsid w:val="00DB669C"/>
    <w:rsid w:val="00DB67A5"/>
    <w:rsid w:val="00DC2438"/>
    <w:rsid w:val="00DC2659"/>
    <w:rsid w:val="00DC2C7C"/>
    <w:rsid w:val="00DC3209"/>
    <w:rsid w:val="00DC6162"/>
    <w:rsid w:val="00DC666F"/>
    <w:rsid w:val="00DC6D09"/>
    <w:rsid w:val="00DC6FD5"/>
    <w:rsid w:val="00DC7FC4"/>
    <w:rsid w:val="00DD08F1"/>
    <w:rsid w:val="00DD0A4D"/>
    <w:rsid w:val="00DD0CD8"/>
    <w:rsid w:val="00DD1DAA"/>
    <w:rsid w:val="00DD30FF"/>
    <w:rsid w:val="00DD461D"/>
    <w:rsid w:val="00DD48C2"/>
    <w:rsid w:val="00DD6E2C"/>
    <w:rsid w:val="00DD74D3"/>
    <w:rsid w:val="00DD7E51"/>
    <w:rsid w:val="00DD7E75"/>
    <w:rsid w:val="00DE1639"/>
    <w:rsid w:val="00DE4F6B"/>
    <w:rsid w:val="00DE5444"/>
    <w:rsid w:val="00DE5D4C"/>
    <w:rsid w:val="00DE5FB8"/>
    <w:rsid w:val="00DE673D"/>
    <w:rsid w:val="00DE6F09"/>
    <w:rsid w:val="00DF0CF5"/>
    <w:rsid w:val="00DF0D33"/>
    <w:rsid w:val="00DF1899"/>
    <w:rsid w:val="00DF1E22"/>
    <w:rsid w:val="00DF2330"/>
    <w:rsid w:val="00DF23C2"/>
    <w:rsid w:val="00DF5ABB"/>
    <w:rsid w:val="00DF7518"/>
    <w:rsid w:val="00E01379"/>
    <w:rsid w:val="00E02032"/>
    <w:rsid w:val="00E037B7"/>
    <w:rsid w:val="00E04264"/>
    <w:rsid w:val="00E04424"/>
    <w:rsid w:val="00E0717E"/>
    <w:rsid w:val="00E10E23"/>
    <w:rsid w:val="00E123FA"/>
    <w:rsid w:val="00E13492"/>
    <w:rsid w:val="00E14286"/>
    <w:rsid w:val="00E14B89"/>
    <w:rsid w:val="00E15871"/>
    <w:rsid w:val="00E15D5F"/>
    <w:rsid w:val="00E15F8E"/>
    <w:rsid w:val="00E21792"/>
    <w:rsid w:val="00E223B7"/>
    <w:rsid w:val="00E22F64"/>
    <w:rsid w:val="00E2470A"/>
    <w:rsid w:val="00E24F2A"/>
    <w:rsid w:val="00E2534C"/>
    <w:rsid w:val="00E25EB7"/>
    <w:rsid w:val="00E27BA8"/>
    <w:rsid w:val="00E30053"/>
    <w:rsid w:val="00E317E2"/>
    <w:rsid w:val="00E31F0F"/>
    <w:rsid w:val="00E32CDF"/>
    <w:rsid w:val="00E33545"/>
    <w:rsid w:val="00E33BB8"/>
    <w:rsid w:val="00E3420E"/>
    <w:rsid w:val="00E34FBA"/>
    <w:rsid w:val="00E35700"/>
    <w:rsid w:val="00E35826"/>
    <w:rsid w:val="00E35839"/>
    <w:rsid w:val="00E36829"/>
    <w:rsid w:val="00E3705C"/>
    <w:rsid w:val="00E40C71"/>
    <w:rsid w:val="00E411DD"/>
    <w:rsid w:val="00E4197D"/>
    <w:rsid w:val="00E41B5B"/>
    <w:rsid w:val="00E42ADA"/>
    <w:rsid w:val="00E43276"/>
    <w:rsid w:val="00E43A1B"/>
    <w:rsid w:val="00E45618"/>
    <w:rsid w:val="00E458F1"/>
    <w:rsid w:val="00E50FD0"/>
    <w:rsid w:val="00E51321"/>
    <w:rsid w:val="00E5218F"/>
    <w:rsid w:val="00E52CA8"/>
    <w:rsid w:val="00E53739"/>
    <w:rsid w:val="00E556A8"/>
    <w:rsid w:val="00E557C0"/>
    <w:rsid w:val="00E5667A"/>
    <w:rsid w:val="00E56BC2"/>
    <w:rsid w:val="00E623CB"/>
    <w:rsid w:val="00E62FA3"/>
    <w:rsid w:val="00E649C8"/>
    <w:rsid w:val="00E65F8D"/>
    <w:rsid w:val="00E66A47"/>
    <w:rsid w:val="00E7063A"/>
    <w:rsid w:val="00E70FDC"/>
    <w:rsid w:val="00E70FDE"/>
    <w:rsid w:val="00E71528"/>
    <w:rsid w:val="00E7207E"/>
    <w:rsid w:val="00E72F59"/>
    <w:rsid w:val="00E73198"/>
    <w:rsid w:val="00E73358"/>
    <w:rsid w:val="00E73550"/>
    <w:rsid w:val="00E767C7"/>
    <w:rsid w:val="00E7712F"/>
    <w:rsid w:val="00E81079"/>
    <w:rsid w:val="00E8199F"/>
    <w:rsid w:val="00E85D85"/>
    <w:rsid w:val="00E86FD7"/>
    <w:rsid w:val="00E90BE3"/>
    <w:rsid w:val="00E9113C"/>
    <w:rsid w:val="00E912EB"/>
    <w:rsid w:val="00E919B8"/>
    <w:rsid w:val="00E91D8D"/>
    <w:rsid w:val="00E92002"/>
    <w:rsid w:val="00E93698"/>
    <w:rsid w:val="00E942DE"/>
    <w:rsid w:val="00E961BB"/>
    <w:rsid w:val="00E96C93"/>
    <w:rsid w:val="00E97153"/>
    <w:rsid w:val="00E9722D"/>
    <w:rsid w:val="00E97A11"/>
    <w:rsid w:val="00EA0BCE"/>
    <w:rsid w:val="00EA0F60"/>
    <w:rsid w:val="00EA497B"/>
    <w:rsid w:val="00EA539B"/>
    <w:rsid w:val="00EA5C60"/>
    <w:rsid w:val="00EA645D"/>
    <w:rsid w:val="00EB0B31"/>
    <w:rsid w:val="00EB12A8"/>
    <w:rsid w:val="00EB3A19"/>
    <w:rsid w:val="00EB4653"/>
    <w:rsid w:val="00EB47C8"/>
    <w:rsid w:val="00EB5847"/>
    <w:rsid w:val="00EB5FEE"/>
    <w:rsid w:val="00EB7AB3"/>
    <w:rsid w:val="00EC0139"/>
    <w:rsid w:val="00EC0FB4"/>
    <w:rsid w:val="00EC1E39"/>
    <w:rsid w:val="00EC3C22"/>
    <w:rsid w:val="00EC3EFC"/>
    <w:rsid w:val="00EC5B7F"/>
    <w:rsid w:val="00EC69D8"/>
    <w:rsid w:val="00EC6B3D"/>
    <w:rsid w:val="00EC6F57"/>
    <w:rsid w:val="00EC7730"/>
    <w:rsid w:val="00EC7E73"/>
    <w:rsid w:val="00ED08D2"/>
    <w:rsid w:val="00ED0908"/>
    <w:rsid w:val="00ED163A"/>
    <w:rsid w:val="00ED1C23"/>
    <w:rsid w:val="00ED2D85"/>
    <w:rsid w:val="00ED30C8"/>
    <w:rsid w:val="00ED3800"/>
    <w:rsid w:val="00ED43BB"/>
    <w:rsid w:val="00ED5CDD"/>
    <w:rsid w:val="00ED60D5"/>
    <w:rsid w:val="00ED6B02"/>
    <w:rsid w:val="00ED7FE3"/>
    <w:rsid w:val="00EE00D2"/>
    <w:rsid w:val="00EE1106"/>
    <w:rsid w:val="00EE1319"/>
    <w:rsid w:val="00EE2E1C"/>
    <w:rsid w:val="00EE5D1B"/>
    <w:rsid w:val="00EF0477"/>
    <w:rsid w:val="00EF226D"/>
    <w:rsid w:val="00EF392E"/>
    <w:rsid w:val="00EF3A10"/>
    <w:rsid w:val="00EF54B0"/>
    <w:rsid w:val="00EF58E3"/>
    <w:rsid w:val="00EF5BC5"/>
    <w:rsid w:val="00EF60FD"/>
    <w:rsid w:val="00EF6989"/>
    <w:rsid w:val="00F016CE"/>
    <w:rsid w:val="00F020E1"/>
    <w:rsid w:val="00F02724"/>
    <w:rsid w:val="00F0617B"/>
    <w:rsid w:val="00F06BE1"/>
    <w:rsid w:val="00F07C7B"/>
    <w:rsid w:val="00F102F8"/>
    <w:rsid w:val="00F10D7B"/>
    <w:rsid w:val="00F111F4"/>
    <w:rsid w:val="00F11B2C"/>
    <w:rsid w:val="00F11DED"/>
    <w:rsid w:val="00F12FA6"/>
    <w:rsid w:val="00F147C9"/>
    <w:rsid w:val="00F165C5"/>
    <w:rsid w:val="00F1677E"/>
    <w:rsid w:val="00F1718E"/>
    <w:rsid w:val="00F204E1"/>
    <w:rsid w:val="00F20791"/>
    <w:rsid w:val="00F20890"/>
    <w:rsid w:val="00F20973"/>
    <w:rsid w:val="00F20D9B"/>
    <w:rsid w:val="00F20F6B"/>
    <w:rsid w:val="00F21174"/>
    <w:rsid w:val="00F222EB"/>
    <w:rsid w:val="00F24058"/>
    <w:rsid w:val="00F24C15"/>
    <w:rsid w:val="00F26856"/>
    <w:rsid w:val="00F33E17"/>
    <w:rsid w:val="00F35AAF"/>
    <w:rsid w:val="00F35AB8"/>
    <w:rsid w:val="00F35EA2"/>
    <w:rsid w:val="00F4010C"/>
    <w:rsid w:val="00F40F04"/>
    <w:rsid w:val="00F41EFB"/>
    <w:rsid w:val="00F42CAB"/>
    <w:rsid w:val="00F43C88"/>
    <w:rsid w:val="00F44473"/>
    <w:rsid w:val="00F444CF"/>
    <w:rsid w:val="00F44BE3"/>
    <w:rsid w:val="00F47140"/>
    <w:rsid w:val="00F478D6"/>
    <w:rsid w:val="00F50292"/>
    <w:rsid w:val="00F507EC"/>
    <w:rsid w:val="00F50CFA"/>
    <w:rsid w:val="00F559DD"/>
    <w:rsid w:val="00F57BBB"/>
    <w:rsid w:val="00F57DC0"/>
    <w:rsid w:val="00F60D21"/>
    <w:rsid w:val="00F61339"/>
    <w:rsid w:val="00F62F42"/>
    <w:rsid w:val="00F6358F"/>
    <w:rsid w:val="00F638A6"/>
    <w:rsid w:val="00F63BDE"/>
    <w:rsid w:val="00F64DC8"/>
    <w:rsid w:val="00F6580E"/>
    <w:rsid w:val="00F661EB"/>
    <w:rsid w:val="00F66336"/>
    <w:rsid w:val="00F66B2F"/>
    <w:rsid w:val="00F67B04"/>
    <w:rsid w:val="00F7051B"/>
    <w:rsid w:val="00F70F56"/>
    <w:rsid w:val="00F71652"/>
    <w:rsid w:val="00F72F09"/>
    <w:rsid w:val="00F73FEE"/>
    <w:rsid w:val="00F74392"/>
    <w:rsid w:val="00F74866"/>
    <w:rsid w:val="00F74E75"/>
    <w:rsid w:val="00F75A60"/>
    <w:rsid w:val="00F76AB8"/>
    <w:rsid w:val="00F76DA2"/>
    <w:rsid w:val="00F76DE2"/>
    <w:rsid w:val="00F80546"/>
    <w:rsid w:val="00F814F8"/>
    <w:rsid w:val="00F83D41"/>
    <w:rsid w:val="00F84790"/>
    <w:rsid w:val="00F848CE"/>
    <w:rsid w:val="00F851FD"/>
    <w:rsid w:val="00F8617E"/>
    <w:rsid w:val="00F8670D"/>
    <w:rsid w:val="00F8782F"/>
    <w:rsid w:val="00F91771"/>
    <w:rsid w:val="00F91B2B"/>
    <w:rsid w:val="00F93230"/>
    <w:rsid w:val="00F93C69"/>
    <w:rsid w:val="00F96BF5"/>
    <w:rsid w:val="00F97035"/>
    <w:rsid w:val="00FA1558"/>
    <w:rsid w:val="00FA2250"/>
    <w:rsid w:val="00FA2F19"/>
    <w:rsid w:val="00FA49CF"/>
    <w:rsid w:val="00FA4F9D"/>
    <w:rsid w:val="00FA552E"/>
    <w:rsid w:val="00FA5A38"/>
    <w:rsid w:val="00FA60EA"/>
    <w:rsid w:val="00FB0CD5"/>
    <w:rsid w:val="00FB0FFB"/>
    <w:rsid w:val="00FB21F4"/>
    <w:rsid w:val="00FB2B7A"/>
    <w:rsid w:val="00FB39B0"/>
    <w:rsid w:val="00FB53C5"/>
    <w:rsid w:val="00FB6078"/>
    <w:rsid w:val="00FB6149"/>
    <w:rsid w:val="00FC076B"/>
    <w:rsid w:val="00FC0A98"/>
    <w:rsid w:val="00FC1099"/>
    <w:rsid w:val="00FC16BC"/>
    <w:rsid w:val="00FC1815"/>
    <w:rsid w:val="00FC2997"/>
    <w:rsid w:val="00FC3145"/>
    <w:rsid w:val="00FC3D7E"/>
    <w:rsid w:val="00FC3EC9"/>
    <w:rsid w:val="00FC4141"/>
    <w:rsid w:val="00FC5C31"/>
    <w:rsid w:val="00FD0DCD"/>
    <w:rsid w:val="00FD174F"/>
    <w:rsid w:val="00FD1B06"/>
    <w:rsid w:val="00FD3218"/>
    <w:rsid w:val="00FD52EC"/>
    <w:rsid w:val="00FD55A1"/>
    <w:rsid w:val="00FD5C33"/>
    <w:rsid w:val="00FD725A"/>
    <w:rsid w:val="00FE1C60"/>
    <w:rsid w:val="00FE2FAC"/>
    <w:rsid w:val="00FE3BE7"/>
    <w:rsid w:val="00FE3DC1"/>
    <w:rsid w:val="00FE449E"/>
    <w:rsid w:val="00FE4920"/>
    <w:rsid w:val="00FE4EA2"/>
    <w:rsid w:val="00FE5269"/>
    <w:rsid w:val="00FE6778"/>
    <w:rsid w:val="00FF113E"/>
    <w:rsid w:val="00FF1511"/>
    <w:rsid w:val="00FF1691"/>
    <w:rsid w:val="00FF3932"/>
    <w:rsid w:val="00FF3F92"/>
    <w:rsid w:val="00FF4412"/>
    <w:rsid w:val="00FF4B4D"/>
    <w:rsid w:val="00FF5438"/>
    <w:rsid w:val="00FF5CCB"/>
    <w:rsid w:val="00FF5E25"/>
    <w:rsid w:val="00FF742E"/>
    <w:rsid w:val="00FF7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413"/>
    <w:pPr>
      <w:widowControl w:val="0"/>
      <w:jc w:val="both"/>
    </w:pPr>
  </w:style>
  <w:style w:type="paragraph" w:styleId="3">
    <w:name w:val="heading 3"/>
    <w:basedOn w:val="a"/>
    <w:link w:val="3Char"/>
    <w:uiPriority w:val="9"/>
    <w:qFormat/>
    <w:rsid w:val="0006230D"/>
    <w:pPr>
      <w:widowControl/>
      <w:spacing w:before="300" w:after="105"/>
      <w:jc w:val="left"/>
      <w:outlineLvl w:val="2"/>
    </w:pPr>
    <w:rPr>
      <w:rFonts w:ascii="inherit" w:eastAsia="宋体" w:hAnsi="inherit"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6230D"/>
    <w:rPr>
      <w:rFonts w:ascii="inherit" w:eastAsia="宋体" w:hAnsi="inherit" w:cs="宋体"/>
      <w:b/>
      <w:bCs/>
      <w:kern w:val="0"/>
      <w:sz w:val="24"/>
      <w:szCs w:val="24"/>
    </w:rPr>
  </w:style>
  <w:style w:type="character" w:styleId="a3">
    <w:name w:val="Hyperlink"/>
    <w:basedOn w:val="a0"/>
    <w:uiPriority w:val="99"/>
    <w:semiHidden/>
    <w:unhideWhenUsed/>
    <w:rsid w:val="0006230D"/>
    <w:rPr>
      <w:strike w:val="0"/>
      <w:dstrike w:val="0"/>
      <w:color w:val="333333"/>
      <w:u w:val="none"/>
      <w:effect w:val="none"/>
      <w:shd w:val="clear" w:color="auto" w:fill="auto"/>
    </w:rPr>
  </w:style>
  <w:style w:type="character" w:styleId="a4">
    <w:name w:val="Strong"/>
    <w:basedOn w:val="a0"/>
    <w:uiPriority w:val="22"/>
    <w:qFormat/>
    <w:rsid w:val="0006230D"/>
    <w:rPr>
      <w:b/>
      <w:bCs/>
    </w:rPr>
  </w:style>
  <w:style w:type="paragraph" w:styleId="a5">
    <w:name w:val="header"/>
    <w:basedOn w:val="a"/>
    <w:link w:val="Char"/>
    <w:uiPriority w:val="99"/>
    <w:unhideWhenUsed/>
    <w:rsid w:val="007F66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F66A5"/>
    <w:rPr>
      <w:sz w:val="18"/>
      <w:szCs w:val="18"/>
    </w:rPr>
  </w:style>
  <w:style w:type="paragraph" w:styleId="a6">
    <w:name w:val="footer"/>
    <w:basedOn w:val="a"/>
    <w:link w:val="Char0"/>
    <w:uiPriority w:val="99"/>
    <w:unhideWhenUsed/>
    <w:rsid w:val="007F66A5"/>
    <w:pPr>
      <w:tabs>
        <w:tab w:val="center" w:pos="4153"/>
        <w:tab w:val="right" w:pos="8306"/>
      </w:tabs>
      <w:snapToGrid w:val="0"/>
      <w:jc w:val="left"/>
    </w:pPr>
    <w:rPr>
      <w:sz w:val="18"/>
      <w:szCs w:val="18"/>
    </w:rPr>
  </w:style>
  <w:style w:type="character" w:customStyle="1" w:styleId="Char0">
    <w:name w:val="页脚 Char"/>
    <w:basedOn w:val="a0"/>
    <w:link w:val="a6"/>
    <w:uiPriority w:val="99"/>
    <w:rsid w:val="007F66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804032">
      <w:bodyDiv w:val="1"/>
      <w:marLeft w:val="0"/>
      <w:marRight w:val="0"/>
      <w:marTop w:val="0"/>
      <w:marBottom w:val="0"/>
      <w:divBdr>
        <w:top w:val="none" w:sz="0" w:space="0" w:color="auto"/>
        <w:left w:val="none" w:sz="0" w:space="0" w:color="auto"/>
        <w:bottom w:val="none" w:sz="0" w:space="0" w:color="auto"/>
        <w:right w:val="none" w:sz="0" w:space="0" w:color="auto"/>
      </w:divBdr>
      <w:divsChild>
        <w:div w:id="839000485">
          <w:marLeft w:val="0"/>
          <w:marRight w:val="0"/>
          <w:marTop w:val="0"/>
          <w:marBottom w:val="0"/>
          <w:divBdr>
            <w:top w:val="none" w:sz="0" w:space="0" w:color="auto"/>
            <w:left w:val="none" w:sz="0" w:space="0" w:color="auto"/>
            <w:bottom w:val="none" w:sz="0" w:space="0" w:color="auto"/>
            <w:right w:val="none" w:sz="0" w:space="0" w:color="auto"/>
          </w:divBdr>
          <w:divsChild>
            <w:div w:id="1486163727">
              <w:marLeft w:val="0"/>
              <w:marRight w:val="0"/>
              <w:marTop w:val="0"/>
              <w:marBottom w:val="0"/>
              <w:divBdr>
                <w:top w:val="none" w:sz="0" w:space="0" w:color="auto"/>
                <w:left w:val="none" w:sz="0" w:space="0" w:color="auto"/>
                <w:bottom w:val="none" w:sz="0" w:space="0" w:color="auto"/>
                <w:right w:val="none" w:sz="0" w:space="0" w:color="auto"/>
              </w:divBdr>
              <w:divsChild>
                <w:div w:id="1320885155">
                  <w:marLeft w:val="0"/>
                  <w:marRight w:val="0"/>
                  <w:marTop w:val="0"/>
                  <w:marBottom w:val="0"/>
                  <w:divBdr>
                    <w:top w:val="none" w:sz="0" w:space="0" w:color="auto"/>
                    <w:left w:val="none" w:sz="0" w:space="0" w:color="auto"/>
                    <w:bottom w:val="none" w:sz="0" w:space="0" w:color="auto"/>
                    <w:right w:val="none" w:sz="0" w:space="0" w:color="auto"/>
                  </w:divBdr>
                  <w:divsChild>
                    <w:div w:id="75790877">
                      <w:marLeft w:val="0"/>
                      <w:marRight w:val="0"/>
                      <w:marTop w:val="0"/>
                      <w:marBottom w:val="0"/>
                      <w:divBdr>
                        <w:top w:val="none" w:sz="0" w:space="0" w:color="auto"/>
                        <w:left w:val="none" w:sz="0" w:space="0" w:color="auto"/>
                        <w:bottom w:val="none" w:sz="0" w:space="0" w:color="auto"/>
                        <w:right w:val="none" w:sz="0" w:space="0" w:color="auto"/>
                      </w:divBdr>
                      <w:divsChild>
                        <w:div w:id="1905290341">
                          <w:marLeft w:val="0"/>
                          <w:marRight w:val="0"/>
                          <w:marTop w:val="0"/>
                          <w:marBottom w:val="0"/>
                          <w:divBdr>
                            <w:top w:val="single" w:sz="6" w:space="0" w:color="E4E4E4"/>
                            <w:left w:val="single" w:sz="6" w:space="0" w:color="E4E4E4"/>
                            <w:bottom w:val="single" w:sz="6" w:space="0" w:color="E4E4E4"/>
                            <w:right w:val="single" w:sz="6" w:space="0" w:color="E4E4E4"/>
                          </w:divBdr>
                          <w:divsChild>
                            <w:div w:id="1791238032">
                              <w:marLeft w:val="0"/>
                              <w:marRight w:val="0"/>
                              <w:marTop w:val="0"/>
                              <w:marBottom w:val="0"/>
                              <w:divBdr>
                                <w:top w:val="none" w:sz="0" w:space="0" w:color="auto"/>
                                <w:left w:val="none" w:sz="0" w:space="0" w:color="auto"/>
                                <w:bottom w:val="none" w:sz="0" w:space="0" w:color="auto"/>
                                <w:right w:val="none" w:sz="0" w:space="0" w:color="auto"/>
                              </w:divBdr>
                              <w:divsChild>
                                <w:div w:id="1994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831</Words>
  <Characters>4737</Characters>
  <Application>Microsoft Office Word</Application>
  <DocSecurity>0</DocSecurity>
  <Lines>39</Lines>
  <Paragraphs>11</Paragraphs>
  <ScaleCrop>false</ScaleCrop>
  <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胡玮薇</dc:creator>
  <cp:lastModifiedBy>吴烨</cp:lastModifiedBy>
  <cp:revision>2</cp:revision>
  <dcterms:created xsi:type="dcterms:W3CDTF">2017-07-21T02:33:00Z</dcterms:created>
  <dcterms:modified xsi:type="dcterms:W3CDTF">2017-09-12T06:36:00Z</dcterms:modified>
</cp:coreProperties>
</file>