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00121">
      <w:pPr>
        <w:jc w:val="center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国家级继续医学教育项目新项目申报流程</w:t>
      </w:r>
    </w:p>
    <w:p w14:paraId="73223D97">
      <w:pPr>
        <w:numPr>
          <w:ilvl w:val="0"/>
          <w:numId w:val="1"/>
        </w:numPr>
        <w:ind w:left="70" w:leftChars="0" w:firstLine="560" w:firstLineChars="0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登录“国家级CME项目网上申报及信息反馈系统”（网址：http://cmegsb. cma.org.cn）</w:t>
      </w:r>
    </w:p>
    <w:p w14:paraId="2DC69899">
      <w:pPr>
        <w:numPr>
          <w:ilvl w:val="0"/>
          <w:numId w:val="0"/>
        </w:numPr>
        <w:ind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账号：0012129501、密码：Ay123456</w:t>
      </w:r>
    </w:p>
    <w:p w14:paraId="6BF5F501">
      <w:pPr>
        <w:numPr>
          <w:ilvl w:val="0"/>
          <w:numId w:val="0"/>
        </w:numPr>
      </w:pPr>
      <w:r>
        <w:drawing>
          <wp:inline distT="0" distB="0" distL="114300" distR="114300">
            <wp:extent cx="5272405" cy="3043555"/>
            <wp:effectExtent l="0" t="0" r="4445" b="444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15858"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</w:p>
    <w:p w14:paraId="0FE2EEB5">
      <w:pPr>
        <w:numPr>
          <w:ilvl w:val="0"/>
          <w:numId w:val="0"/>
        </w:numPr>
        <w:ind w:firstLine="560" w:firstLineChars="200"/>
        <w:jc w:val="left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二、请仔细阅读2026年度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继续医学教育推荐项目申办指南</w:t>
      </w:r>
      <w:r>
        <w:drawing>
          <wp:inline distT="0" distB="0" distL="114300" distR="114300">
            <wp:extent cx="5272405" cy="2874010"/>
            <wp:effectExtent l="0" t="0" r="4445" b="254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6F5E7"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751CC9FF">
      <w:pPr>
        <w:numPr>
          <w:ilvl w:val="0"/>
          <w:numId w:val="0"/>
        </w:numP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 xml:space="preserve">    三、点击“项目申报”，</w:t>
      </w:r>
    </w:p>
    <w:p w14:paraId="593678CE">
      <w:pPr>
        <w:numPr>
          <w:ilvl w:val="0"/>
          <w:numId w:val="0"/>
        </w:numPr>
      </w:pPr>
      <w:r>
        <w:drawing>
          <wp:inline distT="0" distB="0" distL="114300" distR="114300">
            <wp:extent cx="5271135" cy="2352040"/>
            <wp:effectExtent l="0" t="0" r="5715" b="1016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30BEF">
      <w:pPr>
        <w:numPr>
          <w:ilvl w:val="0"/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点击“新建项目”</w:t>
      </w:r>
    </w:p>
    <w:p w14:paraId="24806551">
      <w:pPr>
        <w:numPr>
          <w:ilvl w:val="0"/>
          <w:numId w:val="0"/>
        </w:numPr>
      </w:pPr>
      <w:r>
        <w:drawing>
          <wp:inline distT="0" distB="0" distL="114300" distR="114300">
            <wp:extent cx="5276850" cy="2181225"/>
            <wp:effectExtent l="0" t="0" r="0" b="952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502A1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请仔细阅读“填表说明”和“导致形式审查不合格的常见问题举例”后点击“下一步”开始项目申报。</w:t>
      </w:r>
    </w:p>
    <w:p w14:paraId="46558E91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2880" cy="2231390"/>
            <wp:effectExtent l="0" t="0" r="13970" b="1651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5CD55">
      <w:pPr>
        <w:numPr>
          <w:ilvl w:val="0"/>
          <w:numId w:val="0"/>
        </w:numPr>
        <w:ind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四、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项目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完成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网上申报，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与教育处联系进行形式审查</w:t>
      </w:r>
      <w:bookmarkStart w:id="0" w:name="_GoBack"/>
      <w:bookmarkEnd w:id="0"/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后，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点击“申请代码”打印纸质《申报书》1份</w:t>
      </w:r>
    </w:p>
    <w:p w14:paraId="19974E69">
      <w:pPr>
        <w:numPr>
          <w:ilvl w:val="0"/>
          <w:numId w:val="0"/>
        </w:numP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334000" cy="2076450"/>
            <wp:effectExtent l="0" t="0" r="0" b="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7ED77"/>
    <w:multiLevelType w:val="singleLevel"/>
    <w:tmpl w:val="8837ED77"/>
    <w:lvl w:ilvl="0" w:tentative="0">
      <w:start w:val="1"/>
      <w:numFmt w:val="chineseCounting"/>
      <w:suff w:val="nothing"/>
      <w:lvlText w:val="%1、"/>
      <w:lvlJc w:val="left"/>
      <w:pPr>
        <w:ind w:left="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ZTBmOWE2YzdmY2FiN2UwZDM5ZTIwYTgwNzAzNmMifQ=="/>
  </w:docVars>
  <w:rsids>
    <w:rsidRoot w:val="6C301437"/>
    <w:rsid w:val="2883002F"/>
    <w:rsid w:val="2EA53DF1"/>
    <w:rsid w:val="4FF15973"/>
    <w:rsid w:val="591C36E7"/>
    <w:rsid w:val="6C30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</Words>
  <Characters>235</Characters>
  <Lines>0</Lines>
  <Paragraphs>0</Paragraphs>
  <TotalTime>2</TotalTime>
  <ScaleCrop>false</ScaleCrop>
  <LinksUpToDate>false</LinksUpToDate>
  <CharactersWithSpaces>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2023-07-27T08:06:00Z</dcterms:created>
  <dc:creator>王柘</dc:creator>
  <cp:lastModifiedBy>王柘</cp:lastModifiedBy>
  <dcterms:modified xsi:type="dcterms:W3CDTF">2026-01-28T08:27:22Z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CA48AB5A5ECF434D9753F744FFC669C3_11</vt:lpwstr>
  </property>
  <property fmtid="{D5CDD505-2E9C-101B-9397-08002B2CF9AE}" pid="4" name="KSOTemplateDocerSaveRecord">
    <vt:lpwstr>eyJoZGlkIjoiMTBhZTBmOWE2YzdmY2FiN2UwZDM5ZTIwYTgwNzAzNmMiLCJ1c2VySWQiOiIyMzQyMzg4NzAifQ==</vt:lpwstr>
  </property>
</Properties>
</file>