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编    号：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szCs w:val="21"/>
              </w:rPr>
            </w:pPr>
            <w:bookmarkStart w:id="0" w:name="ProjectNo_h1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所属学科：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center"/>
      </w:pPr>
    </w:p>
    <w:p/>
    <w:p>
      <w:pPr>
        <w:jc w:val="center"/>
      </w:pP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2023年度安徽省卫生健康科研项目</w:t>
      </w: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申报书（全本）</w:t>
      </w:r>
    </w:p>
    <w:p>
      <w:pPr>
        <w:rPr>
          <w:sz w:val="32"/>
          <w:szCs w:val="40"/>
        </w:rPr>
      </w:pPr>
    </w:p>
    <w:p>
      <w:pPr>
        <w:jc w:val="center"/>
        <w:rPr>
          <w:b/>
          <w:bCs/>
          <w:sz w:val="40"/>
          <w:szCs w:val="40"/>
        </w:rPr>
      </w:pPr>
    </w:p>
    <w:p>
      <w:pPr>
        <w:jc w:val="center"/>
        <w:rPr>
          <w:b/>
          <w:bCs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769"/>
        <w:gridCol w:w="1667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" w:name="ProjectTitle_t1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省财政支持项目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right="0"/>
              <w:jc w:val="left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 xml:space="preserve">齐鲁肿瘤专项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>安未来”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乳腺癌专项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right="0"/>
              <w:jc w:val="left"/>
              <w:rPr>
                <w:rFonts w:hint="default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/>
              </w:rPr>
            </w:pPr>
            <w:bookmarkStart w:id="140" w:name="_GoBack"/>
            <w:bookmarkEnd w:id="140"/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恒瑞创新药物研究专项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>肿瘤防治专项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项目类型：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重点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 xml:space="preserve">项目 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  <w:lang w:eastAsia="zh-CN"/>
              </w:rPr>
              <w:t>青年</w:t>
            </w:r>
            <w:r>
              <w:rPr>
                <w:rFonts w:hint="eastAsia" w:ascii="仿宋_GB2312" w:hAnsi="仿宋_GB2312" w:eastAsia="仿宋_GB2312" w:cs="仿宋_GB2312"/>
                <w:snapToGrid w:val="0"/>
                <w:w w:val="90"/>
                <w:kern w:val="0"/>
                <w:sz w:val="32"/>
                <w:szCs w:val="3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  <w:tc>
          <w:tcPr>
            <w:tcW w:w="6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项目推荐单位：</w:t>
            </w:r>
          </w:p>
        </w:tc>
        <w:tc>
          <w:tcPr>
            <w:tcW w:w="6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项目负责人：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2" w:name="AuthorName_t1"/>
            <w:bookmarkEnd w:id="2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3" w:name="AuthorMobileTel_t1"/>
            <w:bookmarkEnd w:id="3"/>
            <w:bookmarkStart w:id="4" w:name="AuthorTel_t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5" w:name="AuthorEmail_t1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申报日期：</w:t>
            </w:r>
          </w:p>
        </w:tc>
        <w:tc>
          <w:tcPr>
            <w:tcW w:w="6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6" w:name="CreateDate_t1"/>
            <w:bookmarkEnd w:id="6"/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</w:p>
    <w:p>
      <w:pPr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安徽省卫生健康委制</w:t>
      </w:r>
    </w:p>
    <w:p>
      <w:pPr>
        <w:jc w:val="center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720" w:firstLineChars="200"/>
        <w:jc w:val="center"/>
        <w:rPr>
          <w:sz w:val="36"/>
          <w:szCs w:val="36"/>
        </w:rPr>
      </w:pPr>
    </w:p>
    <w:p>
      <w:pPr>
        <w:spacing w:line="360" w:lineRule="auto"/>
        <w:ind w:firstLine="720" w:firstLineChars="200"/>
        <w:jc w:val="center"/>
        <w:rPr>
          <w:rFonts w:hint="default" w:ascii="Times New Roman" w:hAnsi="Times New Roman" w:cs="Times New Roman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明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一、申报书内容将作为项目评审以及签订任务书的重要依据，申报书各项填报内容须实事求是、准确完整、层次清晰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由各方签字、盖章后生效。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书前，请先查阅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相关通知及管理文件，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书各项内容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逐条认真填写。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书为A4纸，请按此规格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双面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，左侧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书栏目中有选择项时，请在相应选择项前打勾。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、封面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栏请勿填写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要填写三级学科名称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六、“项目组成员”栏纸质版必须由课题参加人员本人签字。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、申报书中的单位名称，请填写全称，并与单位公章一致。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一、申报项目基本情况</w:t>
      </w:r>
    </w:p>
    <w:tbl>
      <w:tblPr>
        <w:tblStyle w:val="5"/>
        <w:tblW w:w="97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559"/>
        <w:gridCol w:w="839"/>
        <w:gridCol w:w="559"/>
        <w:gridCol w:w="560"/>
        <w:gridCol w:w="486"/>
        <w:gridCol w:w="352"/>
        <w:gridCol w:w="404"/>
        <w:gridCol w:w="240"/>
        <w:gridCol w:w="568"/>
        <w:gridCol w:w="665"/>
        <w:gridCol w:w="480"/>
        <w:gridCol w:w="592"/>
        <w:gridCol w:w="639"/>
        <w:gridCol w:w="584"/>
        <w:gridCol w:w="548"/>
        <w:gridCol w:w="8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基本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信息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名　　称</w:t>
            </w:r>
          </w:p>
        </w:tc>
        <w:tc>
          <w:tcPr>
            <w:tcW w:w="757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bookmarkStart w:id="7" w:name="ProjectTitle_ib1"/>
            <w:bookmarkEnd w:id="7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757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bookmarkStart w:id="8" w:name="ProjectStartDate_ib1"/>
            <w:bookmarkEnd w:id="8"/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研究领域</w:t>
            </w:r>
          </w:p>
        </w:tc>
        <w:tc>
          <w:tcPr>
            <w:tcW w:w="757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临床</w:t>
            </w:r>
            <w:r>
              <w:rPr>
                <w:rFonts w:hint="eastAsia"/>
                <w:szCs w:val="21"/>
              </w:rPr>
              <w:t>（口腔）</w:t>
            </w:r>
            <w:r>
              <w:rPr>
                <w:szCs w:val="21"/>
              </w:rPr>
              <w:t>医学</w:t>
            </w:r>
            <w:r>
              <w:rPr>
                <w:rFonts w:hint="eastAsia"/>
                <w:szCs w:val="21"/>
              </w:rPr>
              <w:t xml:space="preserve">  □中医  □公共卫生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基础医学 </w:t>
            </w:r>
            <w:r>
              <w:rPr>
                <w:rFonts w:hint="eastAsia"/>
                <w:szCs w:val="21"/>
              </w:rPr>
              <w:t xml:space="preserve">  □</w:t>
            </w:r>
            <w:r>
              <w:rPr>
                <w:szCs w:val="21"/>
              </w:rPr>
              <w:t>其他__________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研究类型</w:t>
            </w:r>
          </w:p>
        </w:tc>
        <w:tc>
          <w:tcPr>
            <w:tcW w:w="757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sz w:val="24"/>
                <w:szCs w:val="24"/>
              </w:rPr>
            </w:pPr>
            <w:bookmarkStart w:id="9" w:name="StudyTypeName_ib1"/>
            <w:bookmarkEnd w:id="9"/>
            <w:bookmarkStart w:id="10" w:name="ProjectTypeName_ib1"/>
            <w:bookmarkEnd w:id="10"/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基础研究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应用研究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开发研究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其他_____________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负责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人基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本信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息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bookmarkStart w:id="11" w:name="AuthorName_a1"/>
            <w:bookmarkEnd w:id="11"/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bookmarkStart w:id="12" w:name="AuthorSex_a1"/>
            <w:bookmarkEnd w:id="12"/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bookmarkStart w:id="13" w:name="AuthorNumber_a1"/>
            <w:bookmarkEnd w:id="13"/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bookmarkStart w:id="14" w:name="AuthorNation_a1"/>
            <w:bookmarkEnd w:id="14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  业</w:t>
            </w:r>
          </w:p>
        </w:tc>
        <w:tc>
          <w:tcPr>
            <w:tcW w:w="383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bookmarkStart w:id="15" w:name="AuthorProfessional"/>
            <w:bookmarkEnd w:id="15"/>
            <w:bookmarkStart w:id="16" w:name="AuthorTitle_a1"/>
            <w:bookmarkEnd w:id="16"/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 历</w:t>
            </w:r>
          </w:p>
        </w:tc>
        <w:tc>
          <w:tcPr>
            <w:tcW w:w="266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bookmarkStart w:id="17" w:name="AuthorEducation_a1"/>
            <w:bookmarkEnd w:id="17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  称</w:t>
            </w:r>
          </w:p>
        </w:tc>
        <w:tc>
          <w:tcPr>
            <w:tcW w:w="3834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bookmarkStart w:id="18" w:name="AcademicOrganization_a1"/>
            <w:bookmarkEnd w:id="18"/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 位</w:t>
            </w:r>
          </w:p>
        </w:tc>
        <w:tc>
          <w:tcPr>
            <w:tcW w:w="266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bookmarkStart w:id="19" w:name="AcademicDegree_a1"/>
            <w:bookmarkEnd w:id="19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承担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</w:rPr>
              <w:t>单位</w:t>
            </w:r>
            <w:r>
              <w:rPr>
                <w:b/>
              </w:rPr>
              <w:t>科研</w:t>
            </w:r>
            <w:r>
              <w:rPr>
                <w:rFonts w:hint="eastAsia"/>
                <w:b/>
              </w:rPr>
              <w:t>部门联系人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1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</w:pPr>
            <w:bookmarkStart w:id="20" w:name="AuthorMobileTel_ab1"/>
            <w:bookmarkEnd w:id="2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参与单位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21" w:name="CompanyCount_cc1"/>
            <w:bookmarkEnd w:id="21"/>
            <w:bookmarkStart w:id="22" w:name="ProjectFunds1_cc1"/>
            <w:bookmarkEnd w:id="22"/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23" w:name="BasicCount_g1"/>
            <w:bookmarkEnd w:id="23"/>
            <w:bookmarkStart w:id="24" w:name="ProjectFunds1_pc1"/>
            <w:bookmarkEnd w:id="24"/>
            <w:bookmarkStart w:id="25" w:name="MiddleCount_c1"/>
            <w:bookmarkEnd w:id="25"/>
            <w:bookmarkStart w:id="26" w:name="PeopleCount_pc1"/>
            <w:bookmarkEnd w:id="26"/>
            <w:bookmarkStart w:id="27" w:name="BasicCount_c1"/>
            <w:bookmarkEnd w:id="27"/>
            <w:bookmarkStart w:id="28" w:name="HeightCount_g1"/>
            <w:bookmarkEnd w:id="28"/>
            <w:bookmarkStart w:id="29" w:name="MiddleCount_g1"/>
            <w:bookmarkEnd w:id="29"/>
            <w:bookmarkStart w:id="30" w:name="HeightCount_c1"/>
            <w:bookmarkEnd w:id="30"/>
            <w:bookmarkStart w:id="31" w:name="AuxiliaryCount_c1"/>
            <w:bookmarkEnd w:id="31"/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32" w:name="PostdoctoralCount_c1"/>
            <w:bookmarkEnd w:id="32"/>
            <w:bookmarkStart w:id="33" w:name="PostdoctoralCount_g1"/>
            <w:bookmarkEnd w:id="33"/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34" w:name="DoctorCount_g1"/>
            <w:bookmarkEnd w:id="34"/>
            <w:bookmarkStart w:id="35" w:name="DoctorCount_c1"/>
            <w:bookmarkEnd w:id="35"/>
            <w:r>
              <w:rPr>
                <w:rFonts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bookmarkStart w:id="36" w:name="MasterCount_c1"/>
            <w:bookmarkEnd w:id="36"/>
            <w:bookmarkStart w:id="37" w:name="MasterCount_g1"/>
            <w:bookmarkEnd w:id="3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项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目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组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成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员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（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不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含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申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请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者</w:t>
            </w:r>
          </w:p>
          <w:p>
            <w:pPr>
              <w:ind w:firstLine="101" w:firstLineChars="48"/>
              <w:jc w:val="center"/>
              <w:rPr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所在部门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color w:val="000000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38" w:name="AuthorName_g1"/>
            <w:bookmarkEnd w:id="38"/>
            <w:bookmarkStart w:id="39" w:name="AuthorName_gm1"/>
            <w:bookmarkEnd w:id="39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0" w:name="AuthorSex_g1"/>
            <w:bookmarkEnd w:id="40"/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1" w:name="AuthorNumber_g1"/>
            <w:bookmarkEnd w:id="41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2" w:name="AuthorEducation_g1"/>
            <w:bookmarkEnd w:id="42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3" w:name="AuthorTitle_g1"/>
            <w:bookmarkEnd w:id="43"/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4" w:name="CompanyName_g1"/>
            <w:bookmarkEnd w:id="44"/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5" w:name="Division_g1"/>
            <w:bookmarkEnd w:id="45"/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6" w:name="AuthorName_g2"/>
            <w:bookmarkEnd w:id="46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7" w:name="AuthorSex_g2"/>
            <w:bookmarkEnd w:id="47"/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8" w:name="AuthorNumber_g2"/>
            <w:bookmarkEnd w:id="48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49" w:name="AuthorEducation_g2"/>
            <w:bookmarkEnd w:id="49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0" w:name="AuthorTitle_g2"/>
            <w:bookmarkEnd w:id="50"/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1" w:name="CompanyName_g2"/>
            <w:bookmarkEnd w:id="51"/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2" w:name="Division_g2"/>
            <w:bookmarkEnd w:id="52"/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3" w:name="AuthorName_g3"/>
            <w:bookmarkEnd w:id="53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4" w:name="AuthorSex_g3"/>
            <w:bookmarkEnd w:id="54"/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5" w:name="AuthorNumber_g3"/>
            <w:bookmarkEnd w:id="55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6" w:name="AuthorEducation_g3"/>
            <w:bookmarkEnd w:id="56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7" w:name="AuthorTitle_g3"/>
            <w:bookmarkEnd w:id="57"/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8" w:name="CompanyName_g3"/>
            <w:bookmarkEnd w:id="58"/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59" w:name="Division_g3"/>
            <w:bookmarkEnd w:id="59"/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0" w:name="AuthorName_g4"/>
            <w:bookmarkEnd w:id="60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1" w:name="AuthorSex_g4"/>
            <w:bookmarkEnd w:id="61"/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2" w:name="AuthorNumber_g4"/>
            <w:bookmarkEnd w:id="62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3" w:name="AuthorEducation_g4"/>
            <w:bookmarkEnd w:id="63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4" w:name="AuthorTitle_g4"/>
            <w:bookmarkEnd w:id="64"/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5" w:name="CompanyName_g4"/>
            <w:bookmarkEnd w:id="65"/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6" w:name="Division_g4"/>
            <w:bookmarkEnd w:id="66"/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7" w:name="AuthorName_g5"/>
            <w:bookmarkEnd w:id="67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8" w:name="AuthorSex_g5"/>
            <w:bookmarkEnd w:id="68"/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69" w:name="AuthorNumber_g5"/>
            <w:bookmarkEnd w:id="69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0" w:name="AuthorEducation_g5"/>
            <w:bookmarkEnd w:id="70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1" w:name="AuthorTitle_g5"/>
            <w:bookmarkEnd w:id="71"/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2" w:name="CompanyName_g5"/>
            <w:bookmarkEnd w:id="72"/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3" w:name="Division_g5"/>
            <w:bookmarkEnd w:id="73"/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4" w:name="AuthorName_g6"/>
            <w:bookmarkEnd w:id="74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5" w:name="AuthorSex_g6"/>
            <w:bookmarkEnd w:id="75"/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6" w:name="AuthorNumber_g6"/>
            <w:bookmarkEnd w:id="76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7" w:name="AuthorEducation_g6"/>
            <w:bookmarkEnd w:id="77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8" w:name="AuthorTitle_g6"/>
            <w:bookmarkEnd w:id="78"/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79" w:name="CompanyName_g6"/>
            <w:bookmarkEnd w:id="79"/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0" w:name="Division_g6"/>
            <w:bookmarkEnd w:id="80"/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7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1" w:name="AuthorName_g7"/>
            <w:bookmarkEnd w:id="81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2" w:name="AuthorSex_g7"/>
            <w:bookmarkEnd w:id="82"/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3" w:name="AuthorNumber_g7"/>
            <w:bookmarkEnd w:id="83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4" w:name="AuthorEducation_g7"/>
            <w:bookmarkEnd w:id="84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5" w:name="AuthorTitle_g7"/>
            <w:bookmarkEnd w:id="85"/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6" w:name="CompanyName_g7"/>
            <w:bookmarkEnd w:id="86"/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7" w:name="Division_g7"/>
            <w:bookmarkEnd w:id="87"/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8" w:name="AuthorName_g8"/>
            <w:bookmarkEnd w:id="88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89" w:name="AuthorSex_g8"/>
            <w:bookmarkEnd w:id="89"/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90" w:name="AuthorNumber_g8"/>
            <w:bookmarkEnd w:id="90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91" w:name="AuthorEducation_g8"/>
            <w:bookmarkEnd w:id="91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92" w:name="AuthorTitle_g8"/>
            <w:bookmarkEnd w:id="92"/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93" w:name="CompanyName_g8"/>
            <w:bookmarkEnd w:id="93"/>
          </w:p>
        </w:tc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94" w:name="Division_g"/>
            <w:bookmarkEnd w:id="94"/>
            <w:bookmarkStart w:id="95" w:name="Division_g8"/>
            <w:bookmarkEnd w:id="95"/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二、立项依据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9" w:hRule="atLeast"/>
          <w:jc w:val="center"/>
        </w:trPr>
        <w:tc>
          <w:tcPr>
            <w:tcW w:w="9326" w:type="dxa"/>
          </w:tcPr>
          <w:p>
            <w:pPr>
              <w:spacing w:line="300" w:lineRule="exact"/>
              <w:ind w:right="74"/>
              <w:jc w:val="left"/>
            </w:pPr>
            <w:r>
              <w:rPr>
                <w:b/>
                <w:bCs/>
              </w:rPr>
              <w:t> 国内外相关研究动态；本</w:t>
            </w:r>
            <w:r>
              <w:rPr>
                <w:rFonts w:hint="eastAsia"/>
                <w:b/>
                <w:bCs/>
              </w:rPr>
              <w:t>项目</w:t>
            </w:r>
            <w:r>
              <w:rPr>
                <w:b/>
                <w:bCs/>
              </w:rPr>
              <w:t>相对于已有研究的学术价值和应用价值等。</w:t>
            </w:r>
          </w:p>
          <w:p>
            <w:pPr>
              <w:rPr>
                <w:rFonts w:eastAsia="Times New Roman"/>
              </w:rPr>
            </w:pPr>
          </w:p>
          <w:p>
            <w:pPr>
              <w:rPr>
                <w:rFonts w:eastAsia="Times New Roman"/>
              </w:rPr>
            </w:pPr>
          </w:p>
          <w:p>
            <w:pPr>
              <w:rPr>
                <w:rFonts w:eastAsia="Times New Roman"/>
              </w:rPr>
            </w:pPr>
          </w:p>
          <w:p>
            <w:pPr>
              <w:rPr>
                <w:rFonts w:eastAsia="Times New Roman"/>
              </w:rPr>
            </w:pPr>
          </w:p>
        </w:tc>
      </w:tr>
    </w:tbl>
    <w:p/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三、研究内容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4" w:hRule="atLeast"/>
          <w:jc w:val="center"/>
        </w:trPr>
        <w:tc>
          <w:tcPr>
            <w:tcW w:w="9286" w:type="dxa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本项目的研究对象、研究内容、主要创新点、主要目标等。</w:t>
            </w:r>
          </w:p>
          <w:p>
            <w:pPr>
              <w:rPr>
                <w:rFonts w:eastAsia="Times New Roman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Spec="center" w:tblpY="6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4" w:hRule="atLeast"/>
          <w:jc w:val="center"/>
        </w:trPr>
        <w:tc>
          <w:tcPr>
            <w:tcW w:w="9286" w:type="dxa"/>
          </w:tcPr>
          <w:p>
            <w:pPr>
              <w:rPr>
                <w:rFonts w:eastAsia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本项目研究的基本思路、具体研究方法及其可行性等。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四、思路方法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五、预期成果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9260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预期成果形式、使用去向及预期社会效益等。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六、研究基础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9260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  <w:t>项目负责人及主要参与者（排名前3）近五年来前期相关成果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七、项目年度计划安排（2023年  月至2026年  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9260" w:type="dxa"/>
          </w:tcPr>
          <w:p>
            <w:pPr>
              <w:rPr>
                <w:rFonts w:eastAsia="Times New Roman"/>
              </w:rPr>
            </w:pPr>
          </w:p>
        </w:tc>
      </w:tr>
    </w:tbl>
    <w:p>
      <w:pPr>
        <w:rPr>
          <w:rFonts w:ascii="黑体" w:hAnsi="黑体" w:eastAsia="黑体" w:cs="黑体"/>
          <w:bCs/>
          <w:color w:val="000000"/>
        </w:rPr>
      </w:pPr>
    </w:p>
    <w:p>
      <w:pPr>
        <w:rPr>
          <w:b/>
          <w:color w:val="00000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八、项目经费预算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（单位：元）</w:t>
      </w:r>
    </w:p>
    <w:tbl>
      <w:tblPr>
        <w:tblStyle w:val="5"/>
        <w:tblW w:w="930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285"/>
        <w:gridCol w:w="489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b/>
                <w:position w:val="6"/>
                <w:sz w:val="24"/>
                <w:szCs w:val="24"/>
              </w:rPr>
            </w:pPr>
            <w:r>
              <w:rPr>
                <w:rFonts w:hAnsi="宋体" w:eastAsia="Times New Roman"/>
                <w:b/>
                <w:position w:val="6"/>
                <w:sz w:val="24"/>
                <w:szCs w:val="24"/>
              </w:rPr>
              <w:t>科目名称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b/>
                <w:position w:val="6"/>
                <w:sz w:val="24"/>
                <w:szCs w:val="24"/>
              </w:rPr>
            </w:pPr>
            <w:r>
              <w:rPr>
                <w:rFonts w:hAnsi="宋体" w:eastAsia="Times New Roman"/>
                <w:b/>
                <w:position w:val="6"/>
                <w:sz w:val="24"/>
                <w:szCs w:val="24"/>
              </w:rPr>
              <w:t>预算</w:t>
            </w:r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  <w:t>备注（计算依据与说明）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pacing w:line="400" w:lineRule="exact"/>
              <w:rPr>
                <w:rFonts w:hAnsi="宋体" w:eastAsia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  <w:t xml:space="preserve">          合  计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ind w:firstLine="210" w:firstLineChars="100"/>
              <w:jc w:val="left"/>
              <w:rPr>
                <w:rFonts w:hAnsi="宋体" w:eastAsia="Times New Roman"/>
                <w:position w:val="6"/>
                <w:szCs w:val="21"/>
              </w:rPr>
            </w:pPr>
            <w:bookmarkStart w:id="96" w:name="FundsIOption_f1"/>
            <w:bookmarkEnd w:id="96"/>
            <w:r>
              <w:rPr>
                <w:rFonts w:hAnsi="宋体" w:eastAsia="Times New Roman"/>
                <w:position w:val="6"/>
                <w:szCs w:val="21"/>
              </w:rPr>
              <w:t xml:space="preserve">1. </w:t>
            </w:r>
            <w:r>
              <w:rPr>
                <w:rFonts w:hint="eastAsia" w:hAnsi="宋体" w:eastAsia="Times New Roman"/>
                <w:position w:val="6"/>
                <w:szCs w:val="21"/>
              </w:rPr>
              <w:t>设备</w:t>
            </w:r>
            <w:r>
              <w:rPr>
                <w:rFonts w:hAnsi="宋体" w:eastAsia="Times New Roman"/>
                <w:position w:val="6"/>
                <w:szCs w:val="21"/>
              </w:rPr>
              <w:t>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97" w:name="Funds_f1"/>
            <w:bookmarkEnd w:id="97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98" w:name="FundsRemark_f1"/>
            <w:bookmarkEnd w:id="9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ind w:firstLine="210" w:firstLineChars="100"/>
              <w:jc w:val="left"/>
              <w:rPr>
                <w:rFonts w:hAnsi="宋体" w:eastAsia="Times New Roman"/>
                <w:position w:val="6"/>
                <w:szCs w:val="21"/>
              </w:rPr>
            </w:pPr>
            <w:bookmarkStart w:id="99" w:name="FundsIOption_f2"/>
            <w:bookmarkEnd w:id="99"/>
            <w:r>
              <w:rPr>
                <w:rFonts w:hAnsi="宋体" w:eastAsia="Times New Roman"/>
                <w:position w:val="6"/>
                <w:szCs w:val="21"/>
              </w:rPr>
              <w:t>2.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 材料费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00" w:name="Funds_f2"/>
            <w:bookmarkEnd w:id="100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01" w:name="FundsRemark_f2"/>
            <w:bookmarkEnd w:id="10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02" w:name="FundsIOption_f3"/>
            <w:bookmarkEnd w:id="102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3. 测试化验加工外协费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03" w:name="Funds_f3"/>
            <w:bookmarkEnd w:id="103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04" w:name="FundsRemark_f3"/>
            <w:bookmarkEnd w:id="10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05" w:name="FundsIOption_f4"/>
            <w:bookmarkEnd w:id="105"/>
            <w:r>
              <w:rPr>
                <w:rFonts w:hint="eastAsia" w:hAnsi="宋体" w:eastAsia="Times New Roman"/>
                <w:position w:val="6"/>
                <w:szCs w:val="21"/>
              </w:rPr>
              <w:t xml:space="preserve">  4. 燃料动力费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06" w:name="Funds_f4"/>
            <w:bookmarkEnd w:id="106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07" w:name="FundsRemark_f4"/>
            <w:bookmarkEnd w:id="10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08" w:name="FundsIOption_f5"/>
            <w:bookmarkEnd w:id="108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5.</w:t>
            </w:r>
            <w:r>
              <w:rPr>
                <w:rFonts w:hAnsi="宋体" w:eastAsia="Times New Roman"/>
                <w:position w:val="6"/>
                <w:szCs w:val="21"/>
              </w:rPr>
              <w:t xml:space="preserve"> </w:t>
            </w:r>
            <w:r>
              <w:rPr>
                <w:rFonts w:hint="eastAsia" w:hAnsi="宋体" w:eastAsia="Times New Roman"/>
                <w:position w:val="6"/>
                <w:szCs w:val="21"/>
              </w:rPr>
              <w:t>差旅费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09" w:name="Funds_f5"/>
            <w:bookmarkEnd w:id="109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10" w:name="FundsRemark_f5"/>
            <w:bookmarkEnd w:id="11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11" w:name="FundsIOption_f6"/>
            <w:bookmarkEnd w:id="111"/>
            <w:r>
              <w:rPr>
                <w:rFonts w:hint="eastAsia" w:hAnsi="宋体" w:eastAsia="Times New Roman"/>
                <w:position w:val="6"/>
                <w:szCs w:val="21"/>
              </w:rPr>
              <w:t xml:space="preserve">  6. 会议费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12" w:name="Funds_f6"/>
            <w:bookmarkEnd w:id="112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13" w:name="FundsRemark_f6"/>
            <w:bookmarkEnd w:id="1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ind w:left="420" w:hanging="420" w:hangingChars="200"/>
              <w:rPr>
                <w:rFonts w:hAnsi="宋体" w:eastAsia="Times New Roman"/>
                <w:position w:val="6"/>
                <w:szCs w:val="21"/>
              </w:rPr>
            </w:pPr>
            <w:bookmarkStart w:id="114" w:name="FundsIOption_f7"/>
            <w:bookmarkEnd w:id="114"/>
            <w:r>
              <w:rPr>
                <w:rFonts w:hint="eastAsia" w:hAnsi="宋体" w:eastAsia="Times New Roman"/>
                <w:position w:val="6"/>
                <w:szCs w:val="21"/>
              </w:rPr>
              <w:t xml:space="preserve">  7. 出版/文献/信息传播/知识产权事务费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15" w:name="Funds_f7"/>
            <w:bookmarkEnd w:id="115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16" w:name="FundsRemark_f7"/>
            <w:bookmarkEnd w:id="1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17" w:name="FundsIOption_f8"/>
            <w:bookmarkEnd w:id="117"/>
            <w:r>
              <w:rPr>
                <w:rFonts w:hint="eastAsia" w:hAnsi="宋体" w:eastAsia="Times New Roman"/>
                <w:position w:val="6"/>
                <w:szCs w:val="21"/>
              </w:rPr>
              <w:t xml:space="preserve">  8. 租赁费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18" w:name="Funds_f8"/>
            <w:bookmarkEnd w:id="118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19" w:name="FundsRemark_f8"/>
            <w:bookmarkEnd w:id="1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20" w:name="FundsIOption_f9"/>
            <w:bookmarkEnd w:id="120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9</w:t>
            </w:r>
            <w:r>
              <w:rPr>
                <w:rFonts w:hAnsi="宋体" w:eastAsia="Times New Roman"/>
                <w:position w:val="6"/>
                <w:szCs w:val="21"/>
              </w:rPr>
              <w:t>.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 合作费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21" w:name="Funds_f9"/>
            <w:bookmarkEnd w:id="121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22" w:name="FundsRemark_f9"/>
            <w:bookmarkEnd w:id="1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23" w:name="FundsIOption_f10"/>
            <w:bookmarkEnd w:id="123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10. 国际合作与交流费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24" w:name="Funds_f10"/>
            <w:bookmarkEnd w:id="124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25" w:name="FundsRemark_f10"/>
            <w:bookmarkEnd w:id="1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26" w:name="FundsIOption_f11"/>
            <w:bookmarkEnd w:id="126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11. 专家咨询费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27" w:name="Funds_f11"/>
            <w:bookmarkEnd w:id="127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28" w:name="FundsRemark_f11"/>
            <w:bookmarkEnd w:id="1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29" w:name="FundsIOption_f12"/>
            <w:bookmarkEnd w:id="129"/>
            <w:r>
              <w:rPr>
                <w:rFonts w:hint="eastAsia" w:hAnsi="宋体" w:eastAsia="Times New Roman"/>
                <w:position w:val="6"/>
                <w:szCs w:val="21"/>
              </w:rPr>
              <w:t xml:space="preserve">  12. 人员劳务费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30" w:name="Funds_f12"/>
            <w:bookmarkEnd w:id="130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31" w:name="FundsRemark_f12"/>
            <w:bookmarkEnd w:id="1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32" w:name="FundsIOption_f13"/>
            <w:bookmarkEnd w:id="132"/>
            <w:r>
              <w:rPr>
                <w:rFonts w:hAnsi="宋体" w:eastAsia="Times New Roman"/>
                <w:position w:val="6"/>
                <w:szCs w:val="21"/>
              </w:rPr>
              <w:t xml:space="preserve"> 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 13. 管理费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33" w:name="Funds_f13"/>
            <w:bookmarkEnd w:id="133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34" w:name="FundsRemark_f13"/>
            <w:bookmarkEnd w:id="13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>
            <w:pPr>
              <w:pStyle w:val="2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35" w:name="FundsIOption_f14"/>
            <w:bookmarkEnd w:id="135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14. 其它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36" w:name="Funds_f14"/>
            <w:bookmarkEnd w:id="136"/>
          </w:p>
        </w:tc>
        <w:tc>
          <w:tcPr>
            <w:tcW w:w="4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37" w:name="FundsRemark_f14"/>
            <w:bookmarkEnd w:id="13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303" w:type="dxa"/>
            <w:gridSpan w:val="3"/>
            <w:tcBorders>
              <w:top w:val="single" w:color="auto" w:sz="4" w:space="0"/>
            </w:tcBorders>
          </w:tcPr>
          <w:p>
            <w:pPr>
              <w:pStyle w:val="2"/>
              <w:snapToGrid w:val="0"/>
              <w:spacing w:line="228" w:lineRule="auto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对经费预算的其他说明:</w:t>
            </w:r>
          </w:p>
        </w:tc>
      </w:tr>
    </w:tbl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九、审核意见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92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医学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伦理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委员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会意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497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根据《涉及人的生物医学研究伦理审查办法》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《涉及人的生命科学和医学研究伦理审查办法》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的有关要求，该项目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需要/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不需要（请勾选）进行伦理审查。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伦理委员会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（请勾选）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对该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项目申报书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进行了论证，并特别对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研究对象的权利与利益、确保取得知情同意的措施、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存在的危险与可能的受益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等三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方面进行了认真讨论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（请勾选）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同意该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项目以申报书研究内容进行申报，待评审立项后</w:t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向我院伦理委员会提交项目研究方案、知情同意书等材料进行伦理审查后方可实施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委员会负责人：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委员会（公章或代章）       年    月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所在单位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bookmarkStart w:id="138" w:name="CompanyContent"/>
            <w:bookmarkEnd w:id="138"/>
          </w:p>
          <w:p>
            <w:pPr>
              <w:spacing w:line="3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已对申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sz w:val="24"/>
                <w:szCs w:val="24"/>
              </w:rPr>
              <w:t>书内容进行了审核，该项目符合申报条件，同意申报并保证：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保证对项目实施所需的人力、物力和工作时间等条件给予支持；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如获立项，将按有关规定给予</w:t>
            </w:r>
            <w:r>
              <w:rPr>
                <w:rFonts w:hint="eastAsia"/>
                <w:sz w:val="24"/>
                <w:szCs w:val="24"/>
              </w:rPr>
              <w:t>经费</w:t>
            </w:r>
            <w:r>
              <w:rPr>
                <w:sz w:val="24"/>
                <w:szCs w:val="24"/>
              </w:rPr>
              <w:t>投入，保证</w:t>
            </w:r>
            <w:r>
              <w:rPr>
                <w:rFonts w:hint="eastAsia"/>
                <w:sz w:val="24"/>
                <w:szCs w:val="24"/>
              </w:rPr>
              <w:t>配套</w:t>
            </w:r>
            <w:r>
              <w:rPr>
                <w:sz w:val="24"/>
                <w:szCs w:val="24"/>
              </w:rPr>
              <w:t>经费到位；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督促项目负责人按规定及时报送有关材料及按期结题。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单位负责人：          </w:t>
            </w:r>
            <w:r>
              <w:rPr>
                <w:rFonts w:hint="eastAsia"/>
                <w:sz w:val="24"/>
                <w:szCs w:val="24"/>
              </w:rPr>
              <w:t xml:space="preserve">  单位（公章）</w:t>
            </w:r>
            <w:r>
              <w:rPr>
                <w:sz w:val="24"/>
                <w:szCs w:val="24"/>
              </w:rPr>
              <w:t xml:space="preserve">          年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合作单位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单位负责人：          </w:t>
            </w:r>
            <w:r>
              <w:rPr>
                <w:rFonts w:hint="eastAsia"/>
                <w:sz w:val="24"/>
                <w:szCs w:val="24"/>
              </w:rPr>
              <w:t xml:space="preserve">  单位（公章）</w:t>
            </w:r>
            <w:r>
              <w:rPr>
                <w:sz w:val="24"/>
                <w:szCs w:val="24"/>
              </w:rPr>
              <w:t xml:space="preserve">          年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    日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单位负责人：          </w:t>
            </w:r>
            <w:r>
              <w:rPr>
                <w:rFonts w:hint="eastAsia"/>
                <w:sz w:val="24"/>
                <w:szCs w:val="24"/>
              </w:rPr>
              <w:t xml:space="preserve">  单位（公章）</w:t>
            </w:r>
            <w:r>
              <w:rPr>
                <w:sz w:val="24"/>
                <w:szCs w:val="24"/>
              </w:rPr>
              <w:t xml:space="preserve">          年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    日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/>
    <w:p/>
    <w:p>
      <w:pPr>
        <w:adjustRightInd w:val="0"/>
        <w:snapToGrid w:val="0"/>
        <w:spacing w:line="360" w:lineRule="auto"/>
        <w:ind w:left="1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十、需要提供的附件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bookmarkStart w:id="139" w:name="_Hlk148427038"/>
      <w:r>
        <w:rPr>
          <w:rFonts w:hint="eastAsia" w:ascii="仿宋_GB2312" w:hAnsi="仿宋_GB2312" w:eastAsia="仿宋_GB2312" w:cs="仿宋_GB2312"/>
          <w:sz w:val="32"/>
          <w:szCs w:val="32"/>
        </w:rPr>
        <w:t>代表性论文的复印件（近五年，不超过5篇）；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2.承担或参与科研项目任务书复印件（近五年，参与仅限前三）；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3.主要学术兼职证明复印件（不超过三项）；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4.联合申报的项目应有合作单位出具的合作意向证明</w:t>
      </w:r>
      <w:bookmarkEnd w:id="139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宋体" w:hAnsi="宋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52"/>
    <w:rsid w:val="00447DD1"/>
    <w:rsid w:val="005C41A7"/>
    <w:rsid w:val="006C0052"/>
    <w:rsid w:val="00971ABA"/>
    <w:rsid w:val="00A12FB2"/>
    <w:rsid w:val="00AF10EC"/>
    <w:rsid w:val="00C351C1"/>
    <w:rsid w:val="00C66C83"/>
    <w:rsid w:val="00E04514"/>
    <w:rsid w:val="00E223DF"/>
    <w:rsid w:val="00EC6F1C"/>
    <w:rsid w:val="00FE330A"/>
    <w:rsid w:val="79BEE3CC"/>
    <w:rsid w:val="7FA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</Words>
  <Characters>1781</Characters>
  <Lines>14</Lines>
  <Paragraphs>4</Paragraphs>
  <TotalTime>1</TotalTime>
  <ScaleCrop>false</ScaleCrop>
  <LinksUpToDate>false</LinksUpToDate>
  <CharactersWithSpaces>2089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2023-10-17T23:04:00Z</dcterms:created>
  <dc:creator>磊 王</dc:creator>
  <cp:lastModifiedBy>ahwjw0150</cp:lastModifiedBy>
  <dcterms:modified xsi:type="dcterms:W3CDTF">2023-10-24T18:37:50Z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