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92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5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  <w:t>安徽医科大学2025年度科研计划</w:t>
      </w:r>
    </w:p>
    <w:p w14:paraId="23DAB52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240" w:afterAutospacing="0" w:line="52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  <w:t>指南建议表</w:t>
      </w:r>
    </w:p>
    <w:p w14:paraId="17B795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</w:pPr>
    </w:p>
    <w:p w14:paraId="3A2F1D4F">
      <w:pPr>
        <w:rPr>
          <w:rFonts w:hint="default" w:ascii="Times New Roman" w:hAnsi="Times New Roman" w:eastAsia="方正仿宋_GBK" w:cs="Times New Roman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指南建议人：</w:t>
      </w:r>
      <w:r>
        <w:rPr>
          <w:rFonts w:hint="eastAsia" w:ascii="Times New Roman" w:hAnsi="Times New Roman" w:eastAsia="方正仿宋_GBK" w:cs="Times New Roman"/>
          <w:i w:val="0"/>
          <w:iCs w:val="0"/>
          <w:sz w:val="32"/>
          <w:szCs w:val="32"/>
          <w:u w:val="single"/>
          <w:lang w:val="en-US" w:eastAsia="zh-CN"/>
        </w:rPr>
        <w:t xml:space="preserve">                  </w:t>
      </w:r>
    </w:p>
    <w:p w14:paraId="7A244DD3">
      <w:pPr>
        <w:rPr>
          <w:rFonts w:hint="default" w:ascii="Times New Roman" w:hAnsi="Times New Roman" w:eastAsia="仿宋" w:cs="Times New Roman"/>
          <w:color w:val="000000"/>
          <w:spacing w:val="11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单位（加盖公章）：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</w:p>
    <w:p w14:paraId="1B6A61CD">
      <w:pP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项目指南建议名称（50字以内,要求表述严谨、语言准确、精炼、清晰）：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例：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炎症性疾病的新机制探讨及靶向药物开发 </w:t>
      </w:r>
    </w:p>
    <w:p w14:paraId="20D6F77F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44925A2">
      <w:pP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项目指南建议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内容（1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50字以内，要求表述严谨、语言准确、精炼、清晰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）：例：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探讨炎症性肝病、类风湿性关节炎等炎症免疫性疾病的发病机制、预防策略等；结合临床与流行病学研究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，揭示疾病发生与转归的关键驱动因素；发现并验证新的疾病特异性靶点；致力于新型靶向药物、新型疗法或免疫调节策略的研发与药理药效学评价，为临床精准防治提供新理论和新策略。</w:t>
      </w:r>
    </w:p>
    <w:p w14:paraId="0D7815E9">
      <w:pP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</w:p>
    <w:p w14:paraId="2F5F8448">
      <w:p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1. 背景与意义:</w:t>
      </w:r>
    </w:p>
    <w:p w14:paraId="55C68149">
      <w:p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(简要阐述该研究方向提出的背景，拟解决的关键科学问题、技术难题或重大需求，及其对学术发展、产业进步、人民健康等的预期价值和战略意义。)</w:t>
      </w:r>
    </w:p>
    <w:p w14:paraId="5F208035">
      <w:p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2.主要研究内容与方向:</w:t>
      </w:r>
    </w:p>
    <w:p w14:paraId="6B9B1584">
      <w:p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(清晰、具体地描述本指南建议所期望开展的核心研究内容、拟突破的关键技术或重点探索的科学问题。)</w:t>
      </w:r>
    </w:p>
    <w:p w14:paraId="366C4624">
      <w:p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3.预期目标与可行性:</w:t>
      </w:r>
    </w:p>
    <w:p w14:paraId="27B53B2B">
      <w:pP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(提出本指南方向下，预期可达到的量化或质性目标，)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F1BB9079-A80A-4C00-82C7-160605466F2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645D5E0-7186-421F-8B1F-F13F3301CE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102E5"/>
    <w:rsid w:val="30E102E5"/>
    <w:rsid w:val="3AAC6111"/>
    <w:rsid w:val="4E3A335F"/>
    <w:rsid w:val="55CF2BDE"/>
    <w:rsid w:val="734B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428</Characters>
  <Lines>0</Lines>
  <Paragraphs>0</Paragraphs>
  <TotalTime>33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2025-11-25T08:48:00Z</dcterms:created>
  <dc:creator>Lance sweets</dc:creator>
  <cp:lastModifiedBy>Lance sweets</cp:lastModifiedBy>
  <dcterms:modified xsi:type="dcterms:W3CDTF">2025-11-25T12:17:44Z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B6D7B0D7BF77448086CB9C922B386191_11</vt:lpwstr>
  </property>
  <property fmtid="{D5CDD505-2E9C-101B-9397-08002B2CF9AE}" pid="4" name="KSOTemplateDocerSaveRecord">
    <vt:lpwstr>eyJoZGlkIjoiY2Q1ZmYwYzkzNzlkZmJjYWUyNmZhM2JhNDQ2Y2I3NmQiLCJ1c2VySWQiOiI1NzkyOTg1MTkifQ==</vt:lpwstr>
  </property>
</Properties>
</file>