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00" w:rsidRPr="0028752F" w:rsidRDefault="00BC1500" w:rsidP="00BC1500">
      <w:pPr>
        <w:pStyle w:val="a5"/>
        <w:spacing w:line="360" w:lineRule="auto"/>
        <w:ind w:left="0" w:right="277" w:firstLineChars="196" w:firstLine="529"/>
        <w:jc w:val="both"/>
        <w:rPr>
          <w:rFonts w:ascii="仿宋" w:eastAsia="仿宋" w:hAnsi="仿宋"/>
          <w:spacing w:val="-5"/>
          <w:sz w:val="28"/>
          <w:szCs w:val="28"/>
          <w:lang w:eastAsia="zh-CN"/>
        </w:rPr>
      </w:pPr>
      <w:r>
        <w:rPr>
          <w:rFonts w:ascii="仿宋" w:eastAsia="仿宋" w:hAnsi="仿宋" w:hint="eastAsia"/>
          <w:spacing w:val="-5"/>
          <w:sz w:val="28"/>
          <w:szCs w:val="28"/>
          <w:lang w:eastAsia="zh-CN"/>
        </w:rPr>
        <w:t>一、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“高层次人才”，是指在省外（海外）从事医疗、公卫、教学、科研和管理等工作，具有较高的</w:t>
      </w: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专业技术能力和学术能力，得到同行公认，达到国内国外</w:t>
      </w:r>
      <w:r w:rsidRPr="0028752F">
        <w:rPr>
          <w:rFonts w:ascii="仿宋" w:eastAsia="仿宋" w:hAnsi="仿宋"/>
          <w:spacing w:val="-6"/>
          <w:w w:val="95"/>
          <w:sz w:val="28"/>
          <w:szCs w:val="28"/>
          <w:lang w:eastAsia="zh-CN"/>
        </w:rPr>
        <w:t>先进水平，能引领带动我省医疗卫生技术进步和服务能力水</w:t>
      </w:r>
      <w:r w:rsidRPr="0028752F">
        <w:rPr>
          <w:rFonts w:ascii="仿宋" w:eastAsia="仿宋" w:hAnsi="仿宋"/>
          <w:spacing w:val="-2"/>
          <w:sz w:val="28"/>
          <w:szCs w:val="28"/>
          <w:lang w:eastAsia="zh-CN"/>
        </w:rPr>
        <w:t>平提升的人才和团队；具有较大发展潜力、较强临床和科研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能力，属于省属公立医疗卫生机构急需紧缺专业的高学历或</w:t>
      </w: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者高级职称的省外</w:t>
      </w:r>
      <w:r w:rsidRPr="0028752F">
        <w:rPr>
          <w:rFonts w:ascii="仿宋" w:eastAsia="仿宋" w:hAnsi="仿宋"/>
          <w:w w:val="95"/>
          <w:sz w:val="28"/>
          <w:szCs w:val="28"/>
          <w:lang w:eastAsia="zh-CN"/>
        </w:rPr>
        <w:t>（海外</w:t>
      </w: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）</w:t>
      </w:r>
      <w:r w:rsidRPr="0028752F">
        <w:rPr>
          <w:rFonts w:ascii="仿宋" w:eastAsia="仿宋" w:hAnsi="仿宋"/>
          <w:spacing w:val="-1"/>
          <w:w w:val="95"/>
          <w:sz w:val="28"/>
          <w:szCs w:val="28"/>
          <w:lang w:eastAsia="zh-CN"/>
        </w:rPr>
        <w:t>专业技术人才；省内高等院校毕</w:t>
      </w:r>
      <w:r w:rsidRPr="0028752F">
        <w:rPr>
          <w:rFonts w:ascii="仿宋" w:eastAsia="仿宋" w:hAnsi="仿宋"/>
          <w:spacing w:val="-3"/>
          <w:w w:val="95"/>
          <w:sz w:val="28"/>
          <w:szCs w:val="28"/>
          <w:lang w:eastAsia="zh-CN"/>
        </w:rPr>
        <w:t>业的博士研究生，其所学专业为省属公立医疗卫生机构急需</w:t>
      </w:r>
      <w:r w:rsidRPr="0028752F">
        <w:rPr>
          <w:rFonts w:ascii="仿宋" w:eastAsia="仿宋" w:hAnsi="仿宋"/>
          <w:spacing w:val="-3"/>
          <w:sz w:val="28"/>
          <w:szCs w:val="28"/>
          <w:lang w:eastAsia="zh-CN"/>
        </w:rPr>
        <w:t>紧缺，在我省首次就业。</w:t>
      </w:r>
    </w:p>
    <w:p w:rsidR="00BC1500" w:rsidRPr="0028752F" w:rsidRDefault="00BC1500" w:rsidP="00BC1500">
      <w:pPr>
        <w:pStyle w:val="a5"/>
        <w:spacing w:line="360" w:lineRule="auto"/>
        <w:ind w:left="0" w:right="277" w:firstLineChars="200" w:firstLine="509"/>
        <w:jc w:val="both"/>
        <w:rPr>
          <w:rFonts w:ascii="仿宋" w:eastAsia="仿宋" w:hAnsi="仿宋"/>
          <w:spacing w:val="-5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“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高层次团队”至少由 3 名核心成员组成，其中带头人1名。核心成员是指团队中协助带头人承担医疗、教学和科研主要技术工作的成员，不包括引进单位为团队提供的配套人员。</w:t>
      </w:r>
    </w:p>
    <w:p w:rsidR="00BC1500" w:rsidRPr="0028752F" w:rsidRDefault="00BC1500" w:rsidP="00BC1500">
      <w:pPr>
        <w:pStyle w:val="a5"/>
        <w:tabs>
          <w:tab w:val="left" w:pos="3633"/>
        </w:tabs>
        <w:spacing w:line="360" w:lineRule="auto"/>
        <w:ind w:leftChars="54" w:left="113" w:firstLineChars="150" w:firstLine="42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2B2B2B"/>
          <w:sz w:val="28"/>
          <w:szCs w:val="28"/>
          <w:lang w:eastAsia="zh-CN"/>
        </w:rPr>
        <w:t>二、</w:t>
      </w:r>
      <w:r w:rsidRPr="0028752F">
        <w:rPr>
          <w:rFonts w:ascii="仿宋" w:eastAsia="仿宋" w:hAnsi="仿宋"/>
          <w:color w:val="2B2B2B"/>
          <w:sz w:val="28"/>
          <w:szCs w:val="28"/>
          <w:lang w:eastAsia="zh-CN"/>
        </w:rPr>
        <w:t>引进的方式和条件</w:t>
      </w:r>
    </w:p>
    <w:p w:rsidR="00BC1500" w:rsidRPr="0028752F" w:rsidRDefault="00BC1500" w:rsidP="00BC1500">
      <w:pPr>
        <w:pStyle w:val="a5"/>
        <w:spacing w:line="360" w:lineRule="auto"/>
        <w:ind w:left="0" w:right="277" w:firstLineChars="200" w:firstLine="540"/>
        <w:jc w:val="both"/>
        <w:rPr>
          <w:rFonts w:ascii="仿宋" w:eastAsia="仿宋" w:hAnsi="仿宋"/>
          <w:spacing w:val="-5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引进方式主要分为直接引进、柔性引进和项目引进。</w:t>
      </w:r>
    </w:p>
    <w:p w:rsidR="00BC1500" w:rsidRPr="0028752F" w:rsidRDefault="00BC1500" w:rsidP="00BC1500">
      <w:pPr>
        <w:pStyle w:val="a5"/>
        <w:spacing w:line="360" w:lineRule="auto"/>
        <w:ind w:left="0" w:right="277" w:firstLineChars="200" w:firstLine="540"/>
        <w:jc w:val="both"/>
        <w:rPr>
          <w:rFonts w:ascii="仿宋" w:eastAsia="仿宋" w:hAnsi="仿宋"/>
          <w:spacing w:val="-5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（一）直接引进是指人才的人事关系迁入我省，并与省属公立医疗卫生机构签订聘期不少于 3 年的在皖全职工作聘用协议。</w:t>
      </w:r>
    </w:p>
    <w:p w:rsidR="00BC1500" w:rsidRPr="0028752F" w:rsidRDefault="00BC1500" w:rsidP="00BC1500">
      <w:pPr>
        <w:pStyle w:val="a5"/>
        <w:spacing w:line="360" w:lineRule="auto"/>
        <w:ind w:left="0" w:right="277" w:firstLineChars="200" w:firstLine="540"/>
        <w:jc w:val="both"/>
        <w:rPr>
          <w:rFonts w:ascii="仿宋" w:eastAsia="仿宋" w:hAnsi="仿宋" w:hint="eastAsia"/>
          <w:spacing w:val="-5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（二）柔性引进是指省外（海外）人才或团队成员不改 变人事、档案、社保等关系，通过短期兼职、顾问指导、项  目委托、联合攻关、专题服务、合作交流等灵活方式，为我省省属公立医疗卫生机构提供不少于 3 年的签约服务。柔性引进高层次人才每年来皖工作应不少于 6 次，每次连续工作时间不少于 5 天，或每年在皖累计工作时间不少于</w:t>
      </w:r>
      <w:r>
        <w:rPr>
          <w:rFonts w:ascii="仿宋" w:eastAsia="仿宋" w:hAnsi="仿宋"/>
          <w:spacing w:val="-5"/>
          <w:sz w:val="28"/>
          <w:szCs w:val="28"/>
          <w:lang w:eastAsia="zh-CN"/>
        </w:rPr>
        <w:t>1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个月。柔性引进高层次团队，其团队带头人每年来皖工作应不少于 5 次，每次连续工作时间不少于 6 天，或每年累计在皖工作时间不少于 1 个月；团队带头人之外的其他核心成员每年来皖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lastRenderedPageBreak/>
        <w:t>工作不少于6 次，每次连续工作时间不少于10 天，</w:t>
      </w:r>
      <w:r w:rsidRPr="0028752F">
        <w:rPr>
          <w:rFonts w:ascii="仿宋" w:eastAsia="仿宋" w:hAnsi="仿宋"/>
          <w:sz w:val="28"/>
          <w:szCs w:val="28"/>
          <w:lang w:eastAsia="zh-CN"/>
        </w:rPr>
        <w:t>或每年累计在皖工作时间须在 2 个月以上。也可以根据签订的柔性引才服务协议，考核是否完成目标任务。</w:t>
      </w:r>
    </w:p>
    <w:p w:rsidR="00BC1500" w:rsidRPr="00BC1500" w:rsidRDefault="00BC1500" w:rsidP="00BC1500">
      <w:pPr>
        <w:pStyle w:val="a5"/>
        <w:spacing w:line="360" w:lineRule="auto"/>
        <w:ind w:left="0" w:right="277" w:firstLineChars="200" w:firstLine="540"/>
        <w:jc w:val="both"/>
        <w:rPr>
          <w:rFonts w:ascii="仿宋" w:eastAsia="仿宋" w:hAnsi="仿宋" w:hint="eastAsia"/>
          <w:spacing w:val="-5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柔性引进第一层次、第二层次人才和第一层次团队带头人的工作时间另外计算；因受不可抗力因素影响的，通过线上开展工作的时间可予以计算。</w:t>
      </w:r>
    </w:p>
    <w:p w:rsidR="00BC1500" w:rsidRPr="0028752F" w:rsidRDefault="00BC1500" w:rsidP="00BC1500">
      <w:pPr>
        <w:pStyle w:val="a5"/>
        <w:tabs>
          <w:tab w:val="left" w:pos="2039"/>
        </w:tabs>
        <w:spacing w:before="2" w:line="360" w:lineRule="auto"/>
        <w:ind w:leftChars="54" w:left="113" w:right="906" w:firstLineChars="250" w:firstLine="70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三、</w:t>
      </w:r>
      <w:r w:rsidRPr="0028752F">
        <w:rPr>
          <w:rFonts w:ascii="仿宋" w:eastAsia="仿宋" w:hAnsi="仿宋"/>
          <w:sz w:val="28"/>
          <w:szCs w:val="28"/>
          <w:lang w:eastAsia="zh-CN"/>
        </w:rPr>
        <w:t>层次条件</w:t>
      </w:r>
    </w:p>
    <w:p w:rsidR="00BC1500" w:rsidRPr="0028752F" w:rsidRDefault="00BC1500" w:rsidP="00BC1500">
      <w:pPr>
        <w:pStyle w:val="a5"/>
        <w:spacing w:line="360" w:lineRule="auto"/>
        <w:ind w:left="760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z w:val="28"/>
          <w:szCs w:val="28"/>
          <w:lang w:eastAsia="zh-CN"/>
        </w:rPr>
        <w:t>（一）人才层次</w:t>
      </w:r>
    </w:p>
    <w:p w:rsidR="00BC1500" w:rsidRPr="0028752F" w:rsidRDefault="00BC1500" w:rsidP="00BC1500">
      <w:pPr>
        <w:pStyle w:val="a5"/>
        <w:spacing w:before="22" w:line="360" w:lineRule="auto"/>
        <w:ind w:right="118" w:firstLine="640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z w:val="28"/>
          <w:szCs w:val="28"/>
          <w:lang w:eastAsia="zh-CN"/>
        </w:rPr>
        <w:t>1</w:t>
      </w:r>
      <w:r w:rsidRPr="0028752F">
        <w:rPr>
          <w:rFonts w:ascii="仿宋" w:eastAsia="仿宋" w:hAnsi="仿宋"/>
          <w:spacing w:val="1"/>
          <w:sz w:val="28"/>
          <w:szCs w:val="28"/>
          <w:lang w:eastAsia="zh-CN"/>
        </w:rPr>
        <w:t>.第一层次：中国科学院、中国工程院院士；国家最高</w:t>
      </w:r>
      <w:r w:rsidRPr="0028752F">
        <w:rPr>
          <w:rFonts w:ascii="仿宋" w:eastAsia="仿宋" w:hAnsi="仿宋"/>
          <w:spacing w:val="-14"/>
          <w:sz w:val="28"/>
          <w:szCs w:val="28"/>
          <w:lang w:eastAsia="zh-CN"/>
        </w:rPr>
        <w:t xml:space="preserve">科学技术奖获得者；国家实验室主任；近 </w:t>
      </w:r>
      <w:r w:rsidRPr="0028752F">
        <w:rPr>
          <w:rFonts w:ascii="仿宋" w:eastAsia="仿宋" w:hAnsi="仿宋"/>
          <w:sz w:val="28"/>
          <w:szCs w:val="28"/>
          <w:lang w:eastAsia="zh-CN"/>
        </w:rPr>
        <w:t>5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 xml:space="preserve"> 年国家自然科学、</w:t>
      </w:r>
      <w:r w:rsidRPr="0028752F">
        <w:rPr>
          <w:rFonts w:ascii="仿宋" w:eastAsia="仿宋" w:hAnsi="仿宋"/>
          <w:spacing w:val="-6"/>
          <w:sz w:val="28"/>
          <w:szCs w:val="28"/>
          <w:lang w:eastAsia="zh-CN"/>
        </w:rPr>
        <w:t>科技进步、技术发明特等奖和一等奖第一完成人；其他经认定相当于上述层次的人才。</w:t>
      </w:r>
    </w:p>
    <w:p w:rsidR="00BC1500" w:rsidRPr="0028752F" w:rsidRDefault="00BC1500" w:rsidP="00BC1500">
      <w:pPr>
        <w:pStyle w:val="a5"/>
        <w:spacing w:line="360" w:lineRule="auto"/>
        <w:ind w:left="760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z w:val="28"/>
          <w:szCs w:val="28"/>
          <w:lang w:eastAsia="zh-CN"/>
        </w:rPr>
        <w:t>2.第二层次：</w:t>
      </w:r>
    </w:p>
    <w:p w:rsidR="00BC1500" w:rsidRPr="0028752F" w:rsidRDefault="00BC1500" w:rsidP="00BC1500">
      <w:pPr>
        <w:pStyle w:val="a5"/>
        <w:spacing w:before="22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①国家重点人才计划入选者；中科院引才计划项目 A 类入选者；新世纪百千万人才工程国家级人选；享受国务院特殊津贴专家；中国优秀青年科技人才奖获得者；中国青年科技奖获得者；中国青年科学家奖获得者；国家杰出青年科学基金项目获得人；省科学技术奖重大科技成就奖获得者；国家研究中心主任；全国重点实验室主任；“长江学者奖励计划”特聘教授；国医大师；全国名中医。</w:t>
      </w:r>
    </w:p>
    <w:p w:rsidR="00BC1500" w:rsidRPr="0028752F" w:rsidRDefault="00BC1500" w:rsidP="00BC1500">
      <w:pPr>
        <w:pStyle w:val="a5"/>
        <w:spacing w:before="22" w:line="360" w:lineRule="auto"/>
        <w:ind w:right="275" w:firstLine="64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②近 5 年国家自然科学、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科技进步、技术发明奖一等奖</w:t>
      </w: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第二、三完成人，二等奖第一完成人；中国专利金奖第一发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明人。</w:t>
      </w:r>
    </w:p>
    <w:p w:rsidR="00BC1500" w:rsidRPr="0028752F" w:rsidRDefault="00BC1500" w:rsidP="00BC1500">
      <w:pPr>
        <w:pStyle w:val="a5"/>
        <w:spacing w:before="1" w:line="360" w:lineRule="auto"/>
        <w:ind w:right="270" w:firstLine="640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z w:val="28"/>
          <w:szCs w:val="28"/>
          <w:lang w:eastAsia="zh-CN"/>
        </w:rPr>
        <w:t>③国家一级学会协会专业委员会主任委员或副主任委</w:t>
      </w:r>
      <w:r w:rsidRPr="0028752F">
        <w:rPr>
          <w:rFonts w:ascii="仿宋" w:eastAsia="仿宋" w:hAnsi="仿宋"/>
          <w:w w:val="99"/>
          <w:sz w:val="28"/>
          <w:szCs w:val="28"/>
          <w:lang w:eastAsia="zh-CN"/>
        </w:rPr>
        <w:t>员；全国百强医院书记或院长；在</w:t>
      </w:r>
      <w:r w:rsidRPr="0028752F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28752F">
        <w:rPr>
          <w:rFonts w:ascii="仿宋" w:eastAsia="仿宋" w:hAnsi="仿宋"/>
          <w:w w:val="68"/>
          <w:sz w:val="28"/>
          <w:szCs w:val="28"/>
          <w:lang w:eastAsia="zh-CN"/>
        </w:rPr>
        <w:t>C</w:t>
      </w:r>
      <w:r w:rsidRPr="0028752F">
        <w:rPr>
          <w:rFonts w:ascii="仿宋" w:eastAsia="仿宋" w:hAnsi="仿宋"/>
          <w:w w:val="88"/>
          <w:sz w:val="28"/>
          <w:szCs w:val="28"/>
          <w:lang w:eastAsia="zh-CN"/>
        </w:rPr>
        <w:t>e</w:t>
      </w:r>
      <w:r w:rsidRPr="0028752F">
        <w:rPr>
          <w:rFonts w:ascii="仿宋" w:eastAsia="仿宋" w:hAnsi="仿宋"/>
          <w:w w:val="127"/>
          <w:sz w:val="28"/>
          <w:szCs w:val="28"/>
          <w:lang w:eastAsia="zh-CN"/>
        </w:rPr>
        <w:t>ll</w:t>
      </w:r>
      <w:r w:rsidRPr="0028752F">
        <w:rPr>
          <w:rFonts w:ascii="仿宋" w:eastAsia="仿宋" w:hAnsi="仿宋"/>
          <w:w w:val="99"/>
          <w:sz w:val="28"/>
          <w:szCs w:val="28"/>
          <w:lang w:eastAsia="zh-CN"/>
        </w:rPr>
        <w:t>、</w:t>
      </w:r>
      <w:r w:rsidRPr="0028752F">
        <w:rPr>
          <w:rFonts w:ascii="仿宋" w:eastAsia="仿宋" w:hAnsi="仿宋"/>
          <w:w w:val="71"/>
          <w:sz w:val="28"/>
          <w:szCs w:val="28"/>
          <w:lang w:eastAsia="zh-CN"/>
        </w:rPr>
        <w:t>N</w:t>
      </w:r>
      <w:r w:rsidRPr="0028752F">
        <w:rPr>
          <w:rFonts w:ascii="仿宋" w:eastAsia="仿宋" w:hAnsi="仿宋"/>
          <w:w w:val="82"/>
          <w:sz w:val="28"/>
          <w:szCs w:val="28"/>
          <w:lang w:eastAsia="zh-CN"/>
        </w:rPr>
        <w:t>a</w:t>
      </w:r>
      <w:r w:rsidRPr="0028752F">
        <w:rPr>
          <w:rFonts w:ascii="仿宋" w:eastAsia="仿宋" w:hAnsi="仿宋"/>
          <w:w w:val="145"/>
          <w:sz w:val="28"/>
          <w:szCs w:val="28"/>
          <w:lang w:eastAsia="zh-CN"/>
        </w:rPr>
        <w:t>t</w:t>
      </w:r>
      <w:r w:rsidRPr="0028752F">
        <w:rPr>
          <w:rFonts w:ascii="仿宋" w:eastAsia="仿宋" w:hAnsi="仿宋"/>
          <w:w w:val="91"/>
          <w:sz w:val="28"/>
          <w:szCs w:val="28"/>
          <w:lang w:eastAsia="zh-CN"/>
        </w:rPr>
        <w:t>u</w:t>
      </w:r>
      <w:r w:rsidRPr="0028752F">
        <w:rPr>
          <w:rFonts w:ascii="仿宋" w:eastAsia="仿宋" w:hAnsi="仿宋"/>
          <w:w w:val="125"/>
          <w:sz w:val="28"/>
          <w:szCs w:val="28"/>
          <w:lang w:eastAsia="zh-CN"/>
        </w:rPr>
        <w:t>r</w:t>
      </w:r>
      <w:r w:rsidRPr="0028752F">
        <w:rPr>
          <w:rFonts w:ascii="仿宋" w:eastAsia="仿宋" w:hAnsi="仿宋"/>
          <w:w w:val="88"/>
          <w:sz w:val="28"/>
          <w:szCs w:val="28"/>
          <w:lang w:eastAsia="zh-CN"/>
        </w:rPr>
        <w:t>e</w:t>
      </w:r>
      <w:r w:rsidRPr="0028752F">
        <w:rPr>
          <w:rFonts w:ascii="仿宋" w:eastAsia="仿宋" w:hAnsi="仿宋"/>
          <w:w w:val="99"/>
          <w:sz w:val="28"/>
          <w:szCs w:val="28"/>
          <w:lang w:eastAsia="zh-CN"/>
        </w:rPr>
        <w:t>、</w:t>
      </w:r>
      <w:r w:rsidRPr="0028752F">
        <w:rPr>
          <w:rFonts w:ascii="仿宋" w:eastAsia="仿宋" w:hAnsi="仿宋"/>
          <w:w w:val="75"/>
          <w:sz w:val="28"/>
          <w:szCs w:val="28"/>
          <w:lang w:eastAsia="zh-CN"/>
        </w:rPr>
        <w:t>S</w:t>
      </w:r>
      <w:r w:rsidRPr="0028752F">
        <w:rPr>
          <w:rFonts w:ascii="仿宋" w:eastAsia="仿宋" w:hAnsi="仿宋"/>
          <w:sz w:val="28"/>
          <w:szCs w:val="28"/>
          <w:lang w:eastAsia="zh-CN"/>
        </w:rPr>
        <w:t>c</w:t>
      </w:r>
      <w:r w:rsidRPr="0028752F">
        <w:rPr>
          <w:rFonts w:ascii="仿宋" w:eastAsia="仿宋" w:hAnsi="仿宋"/>
          <w:w w:val="127"/>
          <w:sz w:val="28"/>
          <w:szCs w:val="28"/>
          <w:lang w:eastAsia="zh-CN"/>
        </w:rPr>
        <w:t>i</w:t>
      </w:r>
      <w:r w:rsidRPr="0028752F">
        <w:rPr>
          <w:rFonts w:ascii="仿宋" w:eastAsia="仿宋" w:hAnsi="仿宋"/>
          <w:w w:val="88"/>
          <w:sz w:val="28"/>
          <w:szCs w:val="28"/>
          <w:lang w:eastAsia="zh-CN"/>
        </w:rPr>
        <w:t>e</w:t>
      </w:r>
      <w:r w:rsidRPr="0028752F">
        <w:rPr>
          <w:rFonts w:ascii="仿宋" w:eastAsia="仿宋" w:hAnsi="仿宋"/>
          <w:w w:val="91"/>
          <w:sz w:val="28"/>
          <w:szCs w:val="28"/>
          <w:lang w:eastAsia="zh-CN"/>
        </w:rPr>
        <w:t>n</w:t>
      </w:r>
      <w:r w:rsidRPr="0028752F">
        <w:rPr>
          <w:rFonts w:ascii="仿宋" w:eastAsia="仿宋" w:hAnsi="仿宋"/>
          <w:sz w:val="28"/>
          <w:szCs w:val="28"/>
          <w:lang w:eastAsia="zh-CN"/>
        </w:rPr>
        <w:t>c</w:t>
      </w:r>
      <w:r w:rsidRPr="0028752F">
        <w:rPr>
          <w:rFonts w:ascii="仿宋" w:eastAsia="仿宋" w:hAnsi="仿宋"/>
          <w:w w:val="88"/>
          <w:sz w:val="28"/>
          <w:szCs w:val="28"/>
          <w:lang w:eastAsia="zh-CN"/>
        </w:rPr>
        <w:t>e</w:t>
      </w:r>
      <w:r w:rsidRPr="0028752F">
        <w:rPr>
          <w:rFonts w:ascii="仿宋" w:eastAsia="仿宋" w:hAnsi="仿宋"/>
          <w:w w:val="99"/>
          <w:sz w:val="28"/>
          <w:szCs w:val="28"/>
          <w:lang w:eastAsia="zh-CN"/>
        </w:rPr>
        <w:t>、</w:t>
      </w:r>
      <w:r w:rsidRPr="0028752F">
        <w:rPr>
          <w:rFonts w:ascii="仿宋" w:eastAsia="仿宋" w:hAnsi="仿宋"/>
          <w:w w:val="95"/>
          <w:sz w:val="28"/>
          <w:szCs w:val="28"/>
          <w:lang w:eastAsia="zh-CN"/>
        </w:rPr>
        <w:t>JAMA、Lancet 、</w:t>
      </w:r>
      <w:r w:rsidRPr="0028752F">
        <w:rPr>
          <w:rFonts w:ascii="仿宋" w:eastAsia="仿宋" w:hAnsi="仿宋"/>
          <w:w w:val="95"/>
          <w:sz w:val="28"/>
          <w:szCs w:val="28"/>
          <w:lang w:eastAsia="zh-CN"/>
        </w:rPr>
        <w:lastRenderedPageBreak/>
        <w:t>N Engl J Med、BMJ 等世界公认的顶级期刊</w:t>
      </w:r>
      <w:r w:rsidRPr="0028752F">
        <w:rPr>
          <w:rFonts w:ascii="仿宋" w:eastAsia="仿宋" w:hAnsi="仿宋"/>
          <w:sz w:val="28"/>
          <w:szCs w:val="28"/>
          <w:lang w:eastAsia="zh-CN"/>
        </w:rPr>
        <w:t>主刊上发表原创研究论著者。</w:t>
      </w:r>
    </w:p>
    <w:p w:rsidR="00BC1500" w:rsidRPr="0028752F" w:rsidRDefault="00BC1500" w:rsidP="00BC1500">
      <w:pPr>
        <w:pStyle w:val="a5"/>
        <w:spacing w:line="360" w:lineRule="auto"/>
        <w:ind w:left="760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z w:val="28"/>
          <w:szCs w:val="28"/>
          <w:lang w:eastAsia="zh-CN"/>
        </w:rPr>
        <w:t>④其他经认定相当于上述层次的人才。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3.第三层次：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①国家重点人才计划青年项目；国家优秀青年科学基金项目主持人；中科院引才计划项目 B 类入选者；享受省级政府特殊津贴人员；国家卫生健康委有突出贡献的中青年专家；教育部“新世纪优秀人才支持计划”入选者；青年长江学者；省名中医（含国医名师）；岐黄学者；省实验室主任；  其他省级重点人才计划入选者。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②近 5 年国家自然科学、科技进步、技术发明奖一等奖二等奖第二完成人；省自然科学、科技进步、技术发明奖一等奖第一完成人。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③国家一级学会协会专业委员会常委；全国百强医院领导班子成员；在 Cell、Nature、Science、JAMA、Lancet、N Engl J Med、BMJ 旗下各学科领域 TOP 1 子刊(不含综述类期刊)， 影响因子最新值或近三年平均值至少有一项大于等于 20 分的期刊发表原创研究论著者。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④其他经认定相当于上述层次的人才。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4.第四层次：一般不超过 45 周岁。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①省级重点人才计划青年项目入选者；省重点实验室主任；省级学术技术带头人；省级杰出青年科学基金项目主持人；青年岐黄学者。</w:t>
      </w:r>
    </w:p>
    <w:p w:rsidR="00BC1500" w:rsidRPr="00D7262B" w:rsidRDefault="00BC1500" w:rsidP="00BC1500">
      <w:pPr>
        <w:pStyle w:val="a5"/>
        <w:spacing w:before="1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②近 5 年省级自然科学、科技进步、技术发明奖一等奖</w:t>
      </w:r>
      <w:r w:rsidRPr="0028752F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第二、三完成人，二等奖第一完成人；主持国家级基金项目</w:t>
      </w: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或省部级指令性科研项目，并获得省级科技成果奖一等奖第一、二完成人，二等奖第一完成</w:t>
      </w: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lastRenderedPageBreak/>
        <w:t>人。</w:t>
      </w:r>
    </w:p>
    <w:p w:rsidR="00BC1500" w:rsidRPr="00D7262B" w:rsidRDefault="00BC1500" w:rsidP="00BC1500">
      <w:pPr>
        <w:pStyle w:val="a5"/>
        <w:spacing w:before="22" w:line="360" w:lineRule="auto"/>
        <w:ind w:right="275" w:firstLine="640"/>
        <w:jc w:val="both"/>
        <w:rPr>
          <w:rFonts w:ascii="仿宋" w:eastAsia="仿宋" w:hAnsi="仿宋"/>
          <w:spacing w:val="-5"/>
          <w:w w:val="95"/>
          <w:sz w:val="28"/>
          <w:szCs w:val="28"/>
          <w:lang w:eastAsia="zh-CN"/>
        </w:rPr>
      </w:pPr>
      <w:r w:rsidRPr="00D7262B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③省级一级学会协会专业委员会主任委员或副主任委员。</w:t>
      </w:r>
    </w:p>
    <w:p w:rsidR="00BC1500" w:rsidRPr="0028752F" w:rsidRDefault="00BC1500" w:rsidP="00BC1500">
      <w:pPr>
        <w:pStyle w:val="a5"/>
        <w:spacing w:before="22" w:line="360" w:lineRule="auto"/>
        <w:ind w:right="275" w:firstLine="640"/>
        <w:jc w:val="both"/>
        <w:rPr>
          <w:rFonts w:ascii="仿宋" w:eastAsia="仿宋" w:hAnsi="仿宋"/>
          <w:spacing w:val="-11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11"/>
          <w:sz w:val="28"/>
          <w:szCs w:val="28"/>
          <w:lang w:eastAsia="zh-CN"/>
        </w:rPr>
        <w:t>④其他经认定相当于上述层次的人才。</w:t>
      </w:r>
    </w:p>
    <w:p w:rsidR="00BC1500" w:rsidRPr="0028752F" w:rsidRDefault="00BC1500" w:rsidP="00BC1500">
      <w:pPr>
        <w:pStyle w:val="a5"/>
        <w:spacing w:before="22" w:line="360" w:lineRule="auto"/>
        <w:ind w:right="275" w:firstLine="640"/>
        <w:jc w:val="both"/>
        <w:rPr>
          <w:rFonts w:ascii="仿宋" w:eastAsia="仿宋" w:hAnsi="仿宋"/>
          <w:spacing w:val="-11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11"/>
          <w:sz w:val="28"/>
          <w:szCs w:val="28"/>
          <w:lang w:eastAsia="zh-CN"/>
        </w:rPr>
        <w:t>5.第五层次：一般不超过40周岁。博士后出站人员或具有副高职称的博士研究生，发表 SCI 论文 2 篇以上（其中至少</w:t>
      </w:r>
      <w:r>
        <w:rPr>
          <w:rFonts w:ascii="仿宋" w:eastAsia="仿宋" w:hAnsi="仿宋"/>
          <w:spacing w:val="-11"/>
          <w:sz w:val="28"/>
          <w:szCs w:val="28"/>
          <w:lang w:eastAsia="zh-CN"/>
        </w:rPr>
        <w:t>1</w:t>
      </w:r>
      <w:r w:rsidRPr="0028752F">
        <w:rPr>
          <w:rFonts w:ascii="仿宋" w:eastAsia="仿宋" w:hAnsi="仿宋"/>
          <w:spacing w:val="-11"/>
          <w:sz w:val="28"/>
          <w:szCs w:val="28"/>
          <w:lang w:eastAsia="zh-CN"/>
        </w:rPr>
        <w:t>篇在中科院Ⅰ区）或主持省级及以上科研项目；正高级职称人员，在业界具有较大影响，年龄可放宽到 45 周岁。</w:t>
      </w:r>
    </w:p>
    <w:p w:rsidR="00BC1500" w:rsidRPr="0028752F" w:rsidRDefault="00BC1500" w:rsidP="00BC1500">
      <w:pPr>
        <w:pStyle w:val="a5"/>
        <w:spacing w:before="22" w:line="360" w:lineRule="auto"/>
        <w:ind w:right="275" w:firstLine="64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11"/>
          <w:sz w:val="28"/>
          <w:szCs w:val="28"/>
          <w:lang w:eastAsia="zh-CN"/>
        </w:rPr>
        <w:t>6.第六层次：一般不超过 35 周岁。各省属公立医疗卫</w:t>
      </w:r>
      <w:r w:rsidRPr="0028752F">
        <w:rPr>
          <w:rFonts w:ascii="仿宋" w:eastAsia="仿宋" w:hAnsi="仿宋"/>
          <w:spacing w:val="-10"/>
          <w:sz w:val="28"/>
          <w:szCs w:val="28"/>
          <w:lang w:eastAsia="zh-CN"/>
        </w:rPr>
        <w:t>生</w:t>
      </w:r>
      <w:r w:rsidRPr="0028752F">
        <w:rPr>
          <w:rFonts w:ascii="仿宋" w:eastAsia="仿宋" w:hAnsi="仿宋"/>
          <w:spacing w:val="-11"/>
          <w:sz w:val="28"/>
          <w:szCs w:val="28"/>
          <w:lang w:eastAsia="zh-CN"/>
        </w:rPr>
        <w:t>机构学科专业建设紧缺的博士研究生或具有高级职称，能熟</w:t>
      </w:r>
      <w:r w:rsidRPr="0028752F">
        <w:rPr>
          <w:rFonts w:ascii="仿宋" w:eastAsia="仿宋" w:hAnsi="仿宋"/>
          <w:spacing w:val="-12"/>
          <w:sz w:val="28"/>
          <w:szCs w:val="28"/>
          <w:lang w:eastAsia="zh-CN"/>
        </w:rPr>
        <w:t>练解决较为复杂疑难的医疗卫生技术问题，在疑难病诊治中具有一定专长的人才。</w:t>
      </w:r>
    </w:p>
    <w:p w:rsidR="00BC1500" w:rsidRPr="0028752F" w:rsidRDefault="00BC1500" w:rsidP="00BC1500">
      <w:pPr>
        <w:pStyle w:val="a5"/>
        <w:spacing w:before="22" w:line="360" w:lineRule="auto"/>
        <w:ind w:right="275" w:firstLine="64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sz w:val="28"/>
          <w:szCs w:val="28"/>
          <w:lang w:eastAsia="zh-CN"/>
        </w:rPr>
        <w:t>（二）团队层次</w:t>
      </w:r>
    </w:p>
    <w:p w:rsidR="00BC1500" w:rsidRPr="0028752F" w:rsidRDefault="00BC1500" w:rsidP="00BC1500">
      <w:pPr>
        <w:pStyle w:val="a5"/>
        <w:spacing w:before="22" w:line="360" w:lineRule="auto"/>
        <w:ind w:right="277" w:firstLine="64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w w:val="95"/>
          <w:sz w:val="28"/>
          <w:szCs w:val="28"/>
          <w:lang w:eastAsia="zh-CN"/>
        </w:rPr>
        <w:t>1.第一层次：团队带头人应当符合高层次人才第一层次</w:t>
      </w:r>
      <w:r w:rsidRPr="0028752F">
        <w:rPr>
          <w:rFonts w:ascii="仿宋" w:eastAsia="仿宋" w:hAnsi="仿宋"/>
          <w:sz w:val="28"/>
          <w:szCs w:val="28"/>
          <w:lang w:eastAsia="zh-CN"/>
        </w:rPr>
        <w:t>或第二层次认定标准，或者其业务水平经专家委员会审核认定达到国内领先水平。</w:t>
      </w:r>
    </w:p>
    <w:p w:rsidR="00BC1500" w:rsidRPr="0028752F" w:rsidRDefault="00BC1500" w:rsidP="00BC1500">
      <w:pPr>
        <w:pStyle w:val="a5"/>
        <w:spacing w:line="360" w:lineRule="auto"/>
        <w:ind w:right="277" w:firstLine="64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w w:val="95"/>
          <w:sz w:val="28"/>
          <w:szCs w:val="28"/>
          <w:lang w:eastAsia="zh-CN"/>
        </w:rPr>
        <w:t>2.第二层次：团队带头人应当符合高层次人才第三层次认定标准，或者其业务水平经专家委员会审核认定达到国内</w:t>
      </w:r>
      <w:r w:rsidRPr="0028752F">
        <w:rPr>
          <w:rFonts w:ascii="仿宋" w:eastAsia="仿宋" w:hAnsi="仿宋"/>
          <w:sz w:val="28"/>
          <w:szCs w:val="28"/>
          <w:lang w:eastAsia="zh-CN"/>
        </w:rPr>
        <w:t>先进水平。</w:t>
      </w:r>
    </w:p>
    <w:p w:rsidR="00BC1500" w:rsidRPr="0028752F" w:rsidRDefault="00BC1500" w:rsidP="00BC1500">
      <w:pPr>
        <w:pStyle w:val="a5"/>
        <w:spacing w:before="1" w:line="360" w:lineRule="auto"/>
        <w:ind w:right="277" w:firstLine="64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8752F">
        <w:rPr>
          <w:rFonts w:ascii="仿宋" w:eastAsia="仿宋" w:hAnsi="仿宋"/>
          <w:w w:val="95"/>
          <w:sz w:val="28"/>
          <w:szCs w:val="28"/>
          <w:lang w:eastAsia="zh-CN"/>
        </w:rPr>
        <w:t>3.第三层次：团队带头人应当符合高层次人才第四层次认定标准，或者其业务水平经专家委员会审核认定达到省内</w:t>
      </w:r>
      <w:r w:rsidRPr="0028752F">
        <w:rPr>
          <w:rFonts w:ascii="仿宋" w:eastAsia="仿宋" w:hAnsi="仿宋"/>
          <w:sz w:val="28"/>
          <w:szCs w:val="28"/>
          <w:lang w:eastAsia="zh-CN"/>
        </w:rPr>
        <w:t>领先水平。</w:t>
      </w:r>
    </w:p>
    <w:p w:rsidR="00BC1500" w:rsidRPr="0028752F" w:rsidRDefault="00BC1500" w:rsidP="00BC1500">
      <w:pPr>
        <w:pStyle w:val="a5"/>
        <w:spacing w:line="360" w:lineRule="auto"/>
        <w:ind w:right="280" w:firstLine="640"/>
        <w:jc w:val="both"/>
        <w:rPr>
          <w:rFonts w:ascii="仿宋" w:eastAsia="仿宋" w:hAnsi="仿宋"/>
          <w:spacing w:val="-1"/>
          <w:sz w:val="28"/>
          <w:szCs w:val="28"/>
          <w:lang w:eastAsia="zh-CN"/>
        </w:rPr>
      </w:pPr>
      <w:r w:rsidRPr="0028752F">
        <w:rPr>
          <w:rFonts w:ascii="仿宋" w:eastAsia="仿宋" w:hAnsi="仿宋"/>
          <w:sz w:val="28"/>
          <w:szCs w:val="28"/>
          <w:lang w:eastAsia="zh-CN"/>
        </w:rPr>
        <w:t>（三</w:t>
      </w:r>
      <w:r w:rsidRPr="0028752F">
        <w:rPr>
          <w:rFonts w:ascii="仿宋" w:eastAsia="仿宋" w:hAnsi="仿宋"/>
          <w:spacing w:val="-5"/>
          <w:sz w:val="28"/>
          <w:szCs w:val="28"/>
          <w:lang w:eastAsia="zh-CN"/>
        </w:rPr>
        <w:t>）</w:t>
      </w:r>
      <w:r w:rsidRPr="0028752F">
        <w:rPr>
          <w:rFonts w:ascii="仿宋" w:eastAsia="仿宋" w:hAnsi="仿宋"/>
          <w:spacing w:val="-1"/>
          <w:sz w:val="28"/>
          <w:szCs w:val="28"/>
          <w:lang w:eastAsia="zh-CN"/>
        </w:rPr>
        <w:t>为高质量建设国家区域医疗中心，由省级卫生行</w:t>
      </w:r>
      <w:r w:rsidRPr="0028752F">
        <w:rPr>
          <w:rFonts w:ascii="仿宋" w:eastAsia="仿宋" w:hAnsi="仿宋"/>
          <w:spacing w:val="-7"/>
          <w:sz w:val="28"/>
          <w:szCs w:val="28"/>
          <w:lang w:eastAsia="zh-CN"/>
        </w:rPr>
        <w:t>政主管部门聘用，</w:t>
      </w:r>
      <w:r w:rsidRPr="0028752F">
        <w:rPr>
          <w:rFonts w:ascii="仿宋" w:eastAsia="仿宋" w:hAnsi="仿宋"/>
          <w:spacing w:val="-45"/>
          <w:sz w:val="28"/>
          <w:szCs w:val="28"/>
          <w:lang w:eastAsia="zh-CN"/>
        </w:rPr>
        <w:t>3</w:t>
      </w:r>
      <w:r w:rsidRPr="0028752F">
        <w:rPr>
          <w:rFonts w:ascii="仿宋" w:eastAsia="仿宋" w:hAnsi="仿宋"/>
          <w:spacing w:val="-6"/>
          <w:sz w:val="28"/>
          <w:szCs w:val="28"/>
          <w:lang w:eastAsia="zh-CN"/>
        </w:rPr>
        <w:t xml:space="preserve"> 年以上在皖工作的高层次柔性引进人才，可适当放宽年龄</w:t>
      </w:r>
      <w:r w:rsidRPr="0028752F">
        <w:rPr>
          <w:rFonts w:ascii="仿宋" w:eastAsia="仿宋" w:hAnsi="仿宋"/>
          <w:spacing w:val="-1"/>
          <w:sz w:val="28"/>
          <w:szCs w:val="28"/>
          <w:lang w:eastAsia="zh-CN"/>
        </w:rPr>
        <w:t>条件。</w:t>
      </w:r>
    </w:p>
    <w:p w:rsidR="00BC1500" w:rsidRPr="0028752F" w:rsidRDefault="00BC1500" w:rsidP="00BC1500">
      <w:pPr>
        <w:pStyle w:val="a5"/>
        <w:spacing w:line="360" w:lineRule="auto"/>
        <w:ind w:right="280" w:firstLine="640"/>
        <w:jc w:val="both"/>
        <w:rPr>
          <w:rFonts w:ascii="仿宋" w:eastAsia="仿宋" w:hAnsi="仿宋"/>
          <w:spacing w:val="-1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1"/>
          <w:sz w:val="28"/>
          <w:szCs w:val="28"/>
          <w:lang w:eastAsia="zh-CN"/>
        </w:rPr>
        <w:t>（四）以上所获科技奖项、主持课题和发表论著（论文）</w:t>
      </w:r>
      <w:r>
        <w:rPr>
          <w:rFonts w:ascii="仿宋" w:eastAsia="仿宋" w:hAnsi="仿宋"/>
          <w:spacing w:val="-1"/>
          <w:sz w:val="28"/>
          <w:szCs w:val="28"/>
          <w:lang w:eastAsia="zh-CN"/>
        </w:rPr>
        <w:t xml:space="preserve"> </w:t>
      </w:r>
      <w:r w:rsidRPr="0028752F">
        <w:rPr>
          <w:rFonts w:ascii="仿宋" w:eastAsia="仿宋" w:hAnsi="仿宋"/>
          <w:spacing w:val="-1"/>
          <w:sz w:val="28"/>
          <w:szCs w:val="28"/>
          <w:lang w:eastAsia="zh-CN"/>
        </w:rPr>
        <w:t>等</w:t>
      </w:r>
      <w:r w:rsidRPr="0028752F">
        <w:rPr>
          <w:rFonts w:ascii="仿宋" w:eastAsia="仿宋" w:hAnsi="仿宋"/>
          <w:spacing w:val="-1"/>
          <w:sz w:val="28"/>
          <w:szCs w:val="28"/>
          <w:lang w:eastAsia="zh-CN"/>
        </w:rPr>
        <w:lastRenderedPageBreak/>
        <w:t>科研类业绩要求是近 5 年以来获得的，其中论著（论文）只认可第一作者（第一位）或通讯作者（责任通讯）身份发表。</w:t>
      </w:r>
    </w:p>
    <w:p w:rsidR="00BC1500" w:rsidRPr="0028752F" w:rsidRDefault="00BC1500" w:rsidP="00BC1500">
      <w:pPr>
        <w:pStyle w:val="a5"/>
        <w:spacing w:line="360" w:lineRule="auto"/>
        <w:ind w:right="280" w:firstLine="640"/>
        <w:jc w:val="both"/>
        <w:rPr>
          <w:rFonts w:ascii="仿宋" w:eastAsia="仿宋" w:hAnsi="仿宋"/>
          <w:spacing w:val="-1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1"/>
          <w:sz w:val="28"/>
          <w:szCs w:val="28"/>
          <w:lang w:eastAsia="zh-CN"/>
        </w:rPr>
        <w:t>（五）国家一级学会协会包括：中华医学会、中国医师 协会、中华口腔医学会、中华中医药学会、中华预防医学会  和中华护理学会；省级一级学会协会包括：省医学会、省医  师协会、省口腔医学会、省中医药学会、省预防医学会和省  护理学会。</w:t>
      </w:r>
    </w:p>
    <w:p w:rsidR="00BC1500" w:rsidRPr="0028752F" w:rsidRDefault="00BC1500" w:rsidP="00BC1500">
      <w:pPr>
        <w:pStyle w:val="a5"/>
        <w:spacing w:line="360" w:lineRule="auto"/>
        <w:ind w:right="280" w:firstLine="640"/>
        <w:jc w:val="both"/>
        <w:rPr>
          <w:rFonts w:ascii="仿宋" w:eastAsia="仿宋" w:hAnsi="仿宋"/>
          <w:spacing w:val="-1"/>
          <w:sz w:val="28"/>
          <w:szCs w:val="28"/>
          <w:lang w:eastAsia="zh-CN"/>
        </w:rPr>
      </w:pPr>
      <w:r w:rsidRPr="0028752F">
        <w:rPr>
          <w:rFonts w:ascii="仿宋" w:eastAsia="仿宋" w:hAnsi="仿宋"/>
          <w:spacing w:val="-1"/>
          <w:sz w:val="28"/>
          <w:szCs w:val="28"/>
          <w:lang w:eastAsia="zh-CN"/>
        </w:rPr>
        <w:t>（六）人才层次内的第五层次和第六层次，对象包括省 内外（海外）所有符合条件的人员。</w:t>
      </w:r>
    </w:p>
    <w:p w:rsidR="00F7671B" w:rsidRPr="00BC1500" w:rsidRDefault="00F7671B" w:rsidP="00BC1500">
      <w:pPr>
        <w:spacing w:line="360" w:lineRule="auto"/>
      </w:pPr>
    </w:p>
    <w:sectPr w:rsidR="00F7671B" w:rsidRPr="00BC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1B" w:rsidRDefault="00F7671B" w:rsidP="00BC1500">
      <w:r>
        <w:separator/>
      </w:r>
    </w:p>
  </w:endnote>
  <w:endnote w:type="continuationSeparator" w:id="1">
    <w:p w:rsidR="00F7671B" w:rsidRDefault="00F7671B" w:rsidP="00BC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1B" w:rsidRDefault="00F7671B" w:rsidP="00BC1500">
      <w:r>
        <w:separator/>
      </w:r>
    </w:p>
  </w:footnote>
  <w:footnote w:type="continuationSeparator" w:id="1">
    <w:p w:rsidR="00F7671B" w:rsidRDefault="00F7671B" w:rsidP="00BC1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500"/>
    <w:rsid w:val="00BC1500"/>
    <w:rsid w:val="00F7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5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500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C1500"/>
    <w:pPr>
      <w:autoSpaceDE w:val="0"/>
      <w:autoSpaceDN w:val="0"/>
      <w:ind w:left="120"/>
      <w:jc w:val="left"/>
    </w:pPr>
    <w:rPr>
      <w:rFonts w:ascii="Arial Unicode MS" w:eastAsia="Arial Unicode MS" w:hAnsi="Arial Unicode MS" w:cs="Arial Unicode MS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1"/>
    <w:rsid w:val="00BC1500"/>
    <w:rPr>
      <w:rFonts w:ascii="Arial Unicode MS" w:eastAsia="Arial Unicode MS" w:hAnsi="Arial Unicode MS" w:cs="Arial Unicode MS"/>
      <w:kern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2024-03-12T09:17:00Z</dcterms:created>
  <dcterms:modified xsi:type="dcterms:W3CDTF">2024-03-12T09:18:00Z</dcterms:modified>
</cp:coreProperties>
</file>