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2674">
      <w:pPr>
        <w:outlineLvl w:val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5DBA9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年度国家自然科学基金</w:t>
      </w:r>
    </w:p>
    <w:p w14:paraId="34829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（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安徽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）区域创新发展联合基金</w:t>
      </w:r>
    </w:p>
    <w:p w14:paraId="2752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技术需求调查表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 w14:paraId="6715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C6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企业名称</w:t>
            </w:r>
          </w:p>
          <w:p w14:paraId="4580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（公章）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4F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6720" w:firstLineChars="28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 w14:paraId="6C41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272A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</w:tcPr>
          <w:p w14:paraId="2F42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 w14:paraId="6AE8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675B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单位网址</w:t>
            </w:r>
          </w:p>
        </w:tc>
        <w:tc>
          <w:tcPr>
            <w:tcW w:w="2610" w:type="dxa"/>
            <w:gridSpan w:val="4"/>
          </w:tcPr>
          <w:p w14:paraId="7D84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D2A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 w14:paraId="5463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 w14:paraId="10F4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5DFF7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法人代表</w:t>
            </w:r>
          </w:p>
        </w:tc>
        <w:tc>
          <w:tcPr>
            <w:tcW w:w="2610" w:type="dxa"/>
            <w:gridSpan w:val="4"/>
          </w:tcPr>
          <w:p w14:paraId="4E99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1D8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 w14:paraId="0BEE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 w14:paraId="76DD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519F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企业注册</w:t>
            </w:r>
          </w:p>
          <w:p w14:paraId="7CEB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资金</w:t>
            </w:r>
          </w:p>
        </w:tc>
        <w:tc>
          <w:tcPr>
            <w:tcW w:w="1290" w:type="dxa"/>
            <w:gridSpan w:val="2"/>
            <w:vAlign w:val="center"/>
          </w:tcPr>
          <w:p w14:paraId="2211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万元</w:t>
            </w:r>
          </w:p>
        </w:tc>
        <w:tc>
          <w:tcPr>
            <w:tcW w:w="1320" w:type="dxa"/>
            <w:gridSpan w:val="2"/>
            <w:vAlign w:val="center"/>
          </w:tcPr>
          <w:p w14:paraId="2DF1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企业职工</w:t>
            </w:r>
          </w:p>
          <w:p w14:paraId="10D9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人数</w:t>
            </w:r>
          </w:p>
        </w:tc>
        <w:tc>
          <w:tcPr>
            <w:tcW w:w="1425" w:type="dxa"/>
            <w:gridSpan w:val="2"/>
            <w:vAlign w:val="center"/>
          </w:tcPr>
          <w:p w14:paraId="60FC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1440" w:firstLineChars="6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533A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上年度销售</w:t>
            </w:r>
          </w:p>
          <w:p w14:paraId="3E01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1CCF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万元</w:t>
            </w:r>
          </w:p>
        </w:tc>
      </w:tr>
      <w:tr w14:paraId="3A99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C27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</w:tcPr>
          <w:p w14:paraId="3927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320" w:type="dxa"/>
            <w:gridSpan w:val="2"/>
          </w:tcPr>
          <w:p w14:paraId="1654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2BE6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1.固定            2.手机</w:t>
            </w:r>
          </w:p>
        </w:tc>
      </w:tr>
      <w:tr w14:paraId="2C15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F68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90" w:type="dxa"/>
            <w:gridSpan w:val="2"/>
            <w:vMerge w:val="continue"/>
          </w:tcPr>
          <w:p w14:paraId="0D58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320" w:type="dxa"/>
            <w:gridSpan w:val="2"/>
          </w:tcPr>
          <w:p w14:paraId="05AD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77FA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 w14:paraId="31C6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1363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企业</w:t>
            </w:r>
          </w:p>
          <w:p w14:paraId="7824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所属</w:t>
            </w:r>
          </w:p>
          <w:p w14:paraId="2885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</w:tcPr>
          <w:p w14:paraId="1426F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新能源汽车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人工智能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生命健康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新材料 </w:t>
            </w:r>
          </w:p>
          <w:p w14:paraId="65049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先进光伏和新型储能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数字创意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量子科技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空天信息</w:t>
            </w:r>
          </w:p>
          <w:p w14:paraId="537B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新一代信息和通信技术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生命科学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通用智能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低碳能源</w:t>
            </w:r>
          </w:p>
          <w:p w14:paraId="1569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高端装备制造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未来网络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先进材料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会展赛事</w:t>
            </w:r>
          </w:p>
          <w:p w14:paraId="6883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高端绿色食品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软件信息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科技服务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现代物流</w:t>
            </w:r>
          </w:p>
          <w:p w14:paraId="60DC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智能家电（居）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现代金融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电子商务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文化旅游</w:t>
            </w:r>
          </w:p>
          <w:p w14:paraId="07F5A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民生服务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钢铁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有色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建材</w:t>
            </w:r>
          </w:p>
          <w:p w14:paraId="6761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化工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煤炭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纺织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u w:val="single"/>
              </w:rPr>
              <w:t xml:space="preserve">          </w:t>
            </w:r>
          </w:p>
        </w:tc>
      </w:tr>
      <w:tr w14:paraId="6727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AE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DD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是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否</w:t>
            </w:r>
          </w:p>
        </w:tc>
      </w:tr>
      <w:tr w14:paraId="38C5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D0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75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□国有控股企业     □中外合资企业       □外资企业  </w:t>
            </w:r>
          </w:p>
          <w:p w14:paraId="61505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□港澳台资企业     □民营企业           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eastAsia="zh-CN"/>
              </w:rPr>
              <w:t>其他</w:t>
            </w:r>
          </w:p>
        </w:tc>
      </w:tr>
      <w:tr w14:paraId="7DCC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1A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</w:tcPr>
          <w:p w14:paraId="29734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□生物与农业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环境与生态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 xml:space="preserve">         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能源与化工</w:t>
            </w:r>
          </w:p>
          <w:p w14:paraId="3CC4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新材料与先进制造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电子信息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□人口与健康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 </w:t>
            </w:r>
          </w:p>
          <w:p w14:paraId="2497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□现代交通与航空航天</w:t>
            </w:r>
          </w:p>
        </w:tc>
      </w:tr>
      <w:tr w14:paraId="77FC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7B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C3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国际领先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国际先进 </w:t>
            </w:r>
          </w:p>
          <w:p w14:paraId="2CEB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国内领先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国内先进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一般水平</w:t>
            </w:r>
          </w:p>
        </w:tc>
      </w:tr>
      <w:tr w14:paraId="1B30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32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79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实验室阶段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□小试、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中试阶段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产业化阶段</w:t>
            </w:r>
          </w:p>
        </w:tc>
      </w:tr>
      <w:tr w14:paraId="17B2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年    月    日    ——    年    月   日</w:t>
            </w:r>
          </w:p>
        </w:tc>
      </w:tr>
      <w:tr w14:paraId="1D73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034F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1008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38D8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7380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5EB4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4DC6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6E8C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2B51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3958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58B46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5F0A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6FB7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7267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71B1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企业在相关技术方面的研究基础（已取得的技术突破、遇到的技术瓶颈、近三年承担国家和地方科技计划项目情况等，可另附页说明）。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53A4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7DA3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74A3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6911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4B4D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 w14:paraId="569C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2369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vAlign w:val="center"/>
          </w:tcPr>
          <w:p w14:paraId="63BD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在突破关键技术方面有潜在合作可能的国内外高校、科研单位和企业</w:t>
            </w:r>
          </w:p>
          <w:p w14:paraId="3F4B6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及专家团队有哪些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eastAsia="zh-CN" w:bidi="ar"/>
              </w:rPr>
              <w:t>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3A44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3563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63CB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vAlign w:val="center"/>
          </w:tcPr>
          <w:p w14:paraId="2628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□国际难题 □国内难题 </w:t>
            </w:r>
          </w:p>
          <w:p w14:paraId="6855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vAlign w:val="center"/>
          </w:tcPr>
          <w:p w14:paraId="22D0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□显著经济效益  □一般经济效益</w:t>
            </w:r>
          </w:p>
          <w:p w14:paraId="51EF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□显著社会效益  □一般社会效益</w:t>
            </w:r>
          </w:p>
        </w:tc>
      </w:tr>
      <w:tr w14:paraId="11C8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045C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vAlign w:val="center"/>
          </w:tcPr>
          <w:p w14:paraId="286A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□技术转让     □技术入股    □技术服务    □委托研发  </w:t>
            </w:r>
          </w:p>
        </w:tc>
      </w:tr>
    </w:tbl>
    <w:p w14:paraId="72C24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871" w:right="1474" w:bottom="1587" w:left="1474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739619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3467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82E3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82E3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7BAA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B0B2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B0B2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B9EE6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13EC5"/>
    <w:rsid w:val="0F01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2025-03-12T01:14:00Z</dcterms:created>
  <dc:creator>何小包蛋</dc:creator>
  <cp:lastModifiedBy>何小包蛋</cp:lastModifiedBy>
  <dcterms:modified xsi:type="dcterms:W3CDTF">2025-03-12T01:14:36Z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1A1987AB83B64EFF8D9D0488531FA958_11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