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D147E">
      <w:pPr>
        <w:jc w:val="center"/>
        <w:rPr>
          <w:rFonts w:ascii="黑体" w:hAnsi="黑体" w:eastAsia="黑体"/>
          <w:sz w:val="36"/>
          <w:szCs w:val="36"/>
        </w:rPr>
      </w:pPr>
      <w:r>
        <w:rPr>
          <w:rFonts w:hint="eastAsia" w:ascii="黑体" w:hAnsi="黑体" w:eastAsia="黑体"/>
          <w:sz w:val="36"/>
          <w:szCs w:val="36"/>
        </w:rPr>
        <w:t>《</w:t>
      </w:r>
      <w:r>
        <w:rPr>
          <w:rFonts w:ascii="黑体" w:hAnsi="黑体" w:eastAsia="黑体"/>
          <w:sz w:val="36"/>
          <w:szCs w:val="36"/>
        </w:rPr>
        <w:t xml:space="preserve">     ******    》课程标准</w:t>
      </w:r>
    </w:p>
    <w:tbl>
      <w:tblPr>
        <w:tblStyle w:val="5"/>
        <w:tblW w:w="9018" w:type="dxa"/>
        <w:jc w:val="center"/>
        <w:tblLayout w:type="fixed"/>
        <w:tblCellMar>
          <w:top w:w="0" w:type="dxa"/>
          <w:left w:w="108" w:type="dxa"/>
          <w:bottom w:w="0" w:type="dxa"/>
          <w:right w:w="108" w:type="dxa"/>
        </w:tblCellMar>
      </w:tblPr>
      <w:tblGrid>
        <w:gridCol w:w="448"/>
        <w:gridCol w:w="1532"/>
        <w:gridCol w:w="7038"/>
      </w:tblGrid>
      <w:tr w14:paraId="3227D9C8">
        <w:tblPrEx>
          <w:tblCellMar>
            <w:top w:w="0" w:type="dxa"/>
            <w:left w:w="108" w:type="dxa"/>
            <w:bottom w:w="0" w:type="dxa"/>
            <w:right w:w="108" w:type="dxa"/>
          </w:tblCellMar>
        </w:tblPrEx>
        <w:trPr>
          <w:trHeight w:val="512"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F6C40">
            <w:pPr>
              <w:widowControl/>
              <w:jc w:val="center"/>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1</w:t>
            </w:r>
          </w:p>
        </w:tc>
        <w:tc>
          <w:tcPr>
            <w:tcW w:w="1532" w:type="dxa"/>
            <w:tcBorders>
              <w:top w:val="single" w:color="auto" w:sz="4" w:space="0"/>
              <w:left w:val="nil"/>
              <w:bottom w:val="single" w:color="auto" w:sz="4" w:space="0"/>
              <w:right w:val="single" w:color="auto" w:sz="4" w:space="0"/>
            </w:tcBorders>
            <w:shd w:val="clear" w:color="auto" w:fill="auto"/>
            <w:vAlign w:val="center"/>
          </w:tcPr>
          <w:p w14:paraId="2CDE456F">
            <w:pPr>
              <w:widowControl/>
              <w:jc w:val="center"/>
              <w:rPr>
                <w:rFonts w:hint="eastAsia" w:ascii="宋体" w:hAnsi="宋体" w:eastAsia="宋体" w:cs="宋体"/>
                <w:b/>
                <w:bCs/>
                <w:kern w:val="0"/>
                <w:sz w:val="22"/>
              </w:rPr>
            </w:pPr>
            <w:r>
              <w:rPr>
                <w:rFonts w:hint="eastAsia" w:ascii="宋体" w:hAnsi="宋体" w:eastAsia="宋体" w:cs="宋体"/>
                <w:b/>
                <w:bCs/>
                <w:kern w:val="0"/>
                <w:sz w:val="22"/>
              </w:rPr>
              <w:t>课程名称</w:t>
            </w:r>
          </w:p>
          <w:p w14:paraId="41D1E472">
            <w:pPr>
              <w:widowControl/>
              <w:jc w:val="center"/>
              <w:rPr>
                <w:rFonts w:ascii="宋体" w:hAnsi="宋体" w:eastAsia="宋体" w:cs="宋体"/>
                <w:b/>
                <w:bCs/>
                <w:kern w:val="0"/>
                <w:sz w:val="22"/>
              </w:rPr>
            </w:pPr>
            <w:r>
              <w:rPr>
                <w:rFonts w:hint="eastAsia" w:ascii="宋体" w:hAnsi="宋体" w:eastAsia="宋体" w:cs="宋体"/>
                <w:b/>
                <w:bCs/>
                <w:kern w:val="0"/>
                <w:sz w:val="22"/>
              </w:rPr>
              <w:t>（</w:t>
            </w:r>
            <w:r>
              <w:rPr>
                <w:rFonts w:hint="eastAsia" w:ascii="宋体" w:hAnsi="宋体" w:eastAsia="宋体" w:cs="宋体"/>
                <w:b/>
                <w:bCs/>
                <w:kern w:val="0"/>
                <w:sz w:val="22"/>
                <w:lang w:val="en-US" w:eastAsia="zh-CN"/>
              </w:rPr>
              <w:t>填</w:t>
            </w:r>
            <w:bookmarkStart w:id="0" w:name="_GoBack"/>
            <w:bookmarkEnd w:id="0"/>
            <w:r>
              <w:rPr>
                <w:rFonts w:hint="eastAsia" w:ascii="宋体" w:hAnsi="宋体" w:eastAsia="宋体" w:cs="宋体"/>
                <w:b/>
                <w:bCs/>
                <w:kern w:val="0"/>
                <w:sz w:val="22"/>
              </w:rPr>
              <w:t>英文</w:t>
            </w:r>
            <w:r>
              <w:rPr>
                <w:rFonts w:hint="eastAsia" w:ascii="宋体" w:hAnsi="宋体" w:eastAsia="宋体" w:cs="宋体"/>
                <w:b/>
                <w:bCs/>
                <w:kern w:val="0"/>
                <w:sz w:val="22"/>
                <w:lang w:val="en-US" w:eastAsia="zh-CN"/>
              </w:rPr>
              <w:t>名</w:t>
            </w:r>
            <w:r>
              <w:rPr>
                <w:rFonts w:hint="eastAsia" w:ascii="宋体" w:hAnsi="宋体" w:eastAsia="宋体" w:cs="宋体"/>
                <w:b/>
                <w:bCs/>
                <w:kern w:val="0"/>
                <w:sz w:val="22"/>
              </w:rPr>
              <w:t>）</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2DA375E4">
            <w:pPr>
              <w:widowControl/>
              <w:jc w:val="center"/>
              <w:rPr>
                <w:rFonts w:ascii="宋体" w:hAnsi="宋体" w:eastAsia="宋体" w:cs="宋体"/>
                <w:kern w:val="0"/>
                <w:sz w:val="22"/>
              </w:rPr>
            </w:pPr>
            <w:r>
              <w:rPr>
                <w:rFonts w:hint="eastAsia" w:ascii="宋体" w:hAnsi="宋体" w:eastAsia="宋体" w:cs="宋体"/>
                <w:kern w:val="0"/>
                <w:sz w:val="22"/>
              </w:rPr>
              <w:t>　</w:t>
            </w:r>
          </w:p>
        </w:tc>
      </w:tr>
      <w:tr w14:paraId="45D08D4F">
        <w:tblPrEx>
          <w:tblCellMar>
            <w:top w:w="0" w:type="dxa"/>
            <w:left w:w="108" w:type="dxa"/>
            <w:bottom w:w="0" w:type="dxa"/>
            <w:right w:w="108" w:type="dxa"/>
          </w:tblCellMar>
        </w:tblPrEx>
        <w:trPr>
          <w:trHeight w:val="512"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0E79D">
            <w:pPr>
              <w:widowControl/>
              <w:jc w:val="center"/>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2</w:t>
            </w:r>
          </w:p>
        </w:tc>
        <w:tc>
          <w:tcPr>
            <w:tcW w:w="1532" w:type="dxa"/>
            <w:tcBorders>
              <w:top w:val="single" w:color="auto" w:sz="4" w:space="0"/>
              <w:left w:val="nil"/>
              <w:bottom w:val="single" w:color="auto" w:sz="4" w:space="0"/>
              <w:right w:val="single" w:color="auto" w:sz="4" w:space="0"/>
            </w:tcBorders>
            <w:shd w:val="clear" w:color="auto" w:fill="auto"/>
            <w:vAlign w:val="center"/>
          </w:tcPr>
          <w:p w14:paraId="3A3A478C">
            <w:pPr>
              <w:widowControl/>
              <w:jc w:val="center"/>
              <w:rPr>
                <w:rFonts w:ascii="宋体" w:hAnsi="宋体" w:eastAsia="宋体" w:cs="宋体"/>
                <w:b/>
                <w:bCs/>
                <w:kern w:val="0"/>
                <w:sz w:val="22"/>
              </w:rPr>
            </w:pPr>
            <w:r>
              <w:rPr>
                <w:rFonts w:hint="eastAsia" w:ascii="宋体" w:hAnsi="宋体" w:eastAsia="宋体" w:cs="宋体"/>
                <w:b/>
                <w:bCs/>
                <w:kern w:val="0"/>
                <w:sz w:val="22"/>
              </w:rPr>
              <w:t>课程类别</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43B135AB">
            <w:pPr>
              <w:widowControl/>
              <w:jc w:val="left"/>
              <w:rPr>
                <w:rFonts w:ascii="宋体" w:hAnsi="宋体" w:eastAsia="宋体" w:cs="宋体"/>
                <w:kern w:val="0"/>
                <w:sz w:val="22"/>
              </w:rPr>
            </w:pPr>
            <w:r>
              <w:rPr>
                <w:rFonts w:hint="eastAsia" w:ascii="宋体" w:hAnsi="宋体" w:eastAsia="宋体" w:cs="宋体"/>
                <w:kern w:val="0"/>
                <w:sz w:val="22"/>
              </w:rPr>
              <w:t>依据专业培养方案填写，包括：1.通识教育</w:t>
            </w:r>
            <w:r>
              <w:rPr>
                <w:rFonts w:hint="eastAsia" w:ascii="宋体" w:hAnsi="宋体" w:eastAsia="宋体" w:cs="宋体"/>
                <w:kern w:val="0"/>
                <w:sz w:val="22"/>
                <w:lang w:val="en-US" w:eastAsia="zh-CN"/>
              </w:rPr>
              <w:t>2.</w:t>
            </w:r>
            <w:r>
              <w:rPr>
                <w:rFonts w:hint="eastAsia" w:ascii="宋体" w:hAnsi="宋体" w:eastAsia="宋体" w:cs="宋体"/>
                <w:kern w:val="0"/>
                <w:sz w:val="22"/>
              </w:rPr>
              <w:t>专业基础</w:t>
            </w:r>
            <w:r>
              <w:rPr>
                <w:rFonts w:hint="eastAsia" w:ascii="宋体" w:hAnsi="宋体" w:eastAsia="宋体" w:cs="宋体"/>
                <w:kern w:val="0"/>
                <w:sz w:val="22"/>
                <w:lang w:val="en-US" w:eastAsia="zh-CN"/>
              </w:rPr>
              <w:t>3</w:t>
            </w:r>
            <w:r>
              <w:rPr>
                <w:rFonts w:hint="eastAsia" w:ascii="宋体" w:hAnsi="宋体" w:eastAsia="宋体" w:cs="宋体"/>
                <w:kern w:val="0"/>
                <w:sz w:val="22"/>
              </w:rPr>
              <w:t>.专业核心</w:t>
            </w:r>
            <w:r>
              <w:rPr>
                <w:rFonts w:hint="eastAsia" w:ascii="宋体" w:hAnsi="宋体" w:eastAsia="宋体" w:cs="宋体"/>
                <w:kern w:val="0"/>
                <w:sz w:val="22"/>
                <w:lang w:val="en-US" w:eastAsia="zh-CN"/>
              </w:rPr>
              <w:t>4</w:t>
            </w:r>
            <w:r>
              <w:rPr>
                <w:rFonts w:hint="eastAsia" w:ascii="宋体" w:hAnsi="宋体" w:eastAsia="宋体" w:cs="宋体"/>
                <w:kern w:val="0"/>
                <w:sz w:val="22"/>
              </w:rPr>
              <w:t>.专业拓展</w:t>
            </w:r>
            <w:r>
              <w:rPr>
                <w:rFonts w:hint="eastAsia" w:ascii="宋体" w:hAnsi="宋体" w:eastAsia="宋体" w:cs="宋体"/>
                <w:kern w:val="0"/>
                <w:sz w:val="22"/>
                <w:lang w:val="en-US" w:eastAsia="zh-CN"/>
              </w:rPr>
              <w:t>5</w:t>
            </w:r>
            <w:r>
              <w:rPr>
                <w:rFonts w:hint="eastAsia" w:ascii="宋体" w:hAnsi="宋体" w:eastAsia="宋体" w:cs="宋体"/>
                <w:kern w:val="0"/>
                <w:sz w:val="22"/>
              </w:rPr>
              <w:t>.</w:t>
            </w:r>
            <w:r>
              <w:rPr>
                <w:rFonts w:hint="eastAsia" w:ascii="宋体" w:hAnsi="宋体" w:eastAsia="宋体" w:cs="宋体"/>
                <w:kern w:val="0"/>
                <w:sz w:val="22"/>
                <w:lang w:val="en-US" w:eastAsia="zh-CN"/>
              </w:rPr>
              <w:t>集中</w:t>
            </w:r>
            <w:r>
              <w:rPr>
                <w:rFonts w:hint="eastAsia" w:ascii="宋体" w:hAnsi="宋体" w:eastAsia="宋体" w:cs="宋体"/>
                <w:kern w:val="0"/>
                <w:sz w:val="22"/>
              </w:rPr>
              <w:t>实践</w:t>
            </w:r>
          </w:p>
        </w:tc>
      </w:tr>
      <w:tr w14:paraId="10D8E2F2">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41AAA53F">
            <w:pPr>
              <w:widowControl/>
              <w:jc w:val="center"/>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3</w:t>
            </w:r>
          </w:p>
        </w:tc>
        <w:tc>
          <w:tcPr>
            <w:tcW w:w="1532" w:type="dxa"/>
            <w:tcBorders>
              <w:top w:val="nil"/>
              <w:left w:val="nil"/>
              <w:bottom w:val="single" w:color="auto" w:sz="4" w:space="0"/>
              <w:right w:val="single" w:color="auto" w:sz="4" w:space="0"/>
            </w:tcBorders>
            <w:shd w:val="clear" w:color="auto" w:fill="auto"/>
            <w:vAlign w:val="center"/>
          </w:tcPr>
          <w:p w14:paraId="5DB304C5">
            <w:pPr>
              <w:widowControl/>
              <w:jc w:val="center"/>
              <w:rPr>
                <w:rFonts w:ascii="宋体" w:hAnsi="宋体" w:eastAsia="宋体" w:cs="宋体"/>
                <w:b/>
                <w:bCs/>
                <w:kern w:val="0"/>
                <w:sz w:val="22"/>
              </w:rPr>
            </w:pPr>
            <w:r>
              <w:rPr>
                <w:rFonts w:hint="eastAsia" w:ascii="宋体" w:hAnsi="宋体" w:eastAsia="宋体" w:cs="宋体"/>
                <w:b/>
                <w:bCs/>
                <w:kern w:val="0"/>
                <w:sz w:val="22"/>
              </w:rPr>
              <w:t>课程性质</w:t>
            </w:r>
          </w:p>
        </w:tc>
        <w:tc>
          <w:tcPr>
            <w:tcW w:w="7038" w:type="dxa"/>
            <w:tcBorders>
              <w:top w:val="nil"/>
              <w:left w:val="nil"/>
              <w:bottom w:val="single" w:color="auto" w:sz="4" w:space="0"/>
              <w:right w:val="single" w:color="auto" w:sz="4" w:space="0"/>
            </w:tcBorders>
            <w:shd w:val="clear" w:color="auto" w:fill="auto"/>
            <w:noWrap/>
            <w:vAlign w:val="center"/>
          </w:tcPr>
          <w:p w14:paraId="7E0FA1CE">
            <w:pPr>
              <w:widowControl/>
              <w:jc w:val="center"/>
              <w:rPr>
                <w:rFonts w:ascii="宋体" w:hAnsi="宋体" w:eastAsia="宋体" w:cs="宋体"/>
                <w:kern w:val="0"/>
                <w:sz w:val="22"/>
              </w:rPr>
            </w:pPr>
            <w:r>
              <w:rPr>
                <w:rFonts w:hint="eastAsia" w:ascii="宋体" w:hAnsi="宋体" w:eastAsia="宋体" w:cs="宋体"/>
                <w:kern w:val="0"/>
                <w:sz w:val="22"/>
              </w:rPr>
              <w:t>依据专业培养方案填写，包括：1.必修</w:t>
            </w:r>
            <w:r>
              <w:rPr>
                <w:rFonts w:ascii="宋体" w:hAnsi="宋体" w:eastAsia="宋体" w:cs="宋体"/>
                <w:kern w:val="0"/>
                <w:sz w:val="22"/>
              </w:rPr>
              <w:t xml:space="preserve">  </w:t>
            </w:r>
            <w:r>
              <w:rPr>
                <w:rFonts w:hint="eastAsia" w:ascii="宋体" w:hAnsi="宋体" w:eastAsia="宋体" w:cs="宋体"/>
                <w:kern w:val="0"/>
                <w:sz w:val="22"/>
              </w:rPr>
              <w:t xml:space="preserve">2.选修 </w:t>
            </w:r>
            <w:r>
              <w:rPr>
                <w:rFonts w:ascii="宋体" w:hAnsi="宋体" w:eastAsia="宋体" w:cs="宋体"/>
                <w:kern w:val="0"/>
                <w:sz w:val="22"/>
              </w:rPr>
              <w:t xml:space="preserve"> </w:t>
            </w:r>
          </w:p>
        </w:tc>
      </w:tr>
      <w:tr w14:paraId="68D964C6">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5379F084">
            <w:pPr>
              <w:widowControl/>
              <w:jc w:val="center"/>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4</w:t>
            </w:r>
          </w:p>
        </w:tc>
        <w:tc>
          <w:tcPr>
            <w:tcW w:w="1532" w:type="dxa"/>
            <w:tcBorders>
              <w:top w:val="nil"/>
              <w:left w:val="nil"/>
              <w:bottom w:val="single" w:color="auto" w:sz="4" w:space="0"/>
              <w:right w:val="single" w:color="auto" w:sz="4" w:space="0"/>
            </w:tcBorders>
            <w:shd w:val="clear" w:color="auto" w:fill="auto"/>
            <w:vAlign w:val="center"/>
          </w:tcPr>
          <w:p w14:paraId="704D2E2C">
            <w:pPr>
              <w:widowControl/>
              <w:jc w:val="center"/>
              <w:rPr>
                <w:rFonts w:ascii="宋体" w:hAnsi="宋体" w:eastAsia="宋体" w:cs="宋体"/>
                <w:b/>
                <w:bCs/>
                <w:kern w:val="0"/>
                <w:sz w:val="22"/>
              </w:rPr>
            </w:pPr>
            <w:r>
              <w:rPr>
                <w:rFonts w:hint="eastAsia" w:ascii="宋体" w:hAnsi="宋体" w:eastAsia="宋体" w:cs="宋体"/>
                <w:b/>
                <w:bCs/>
                <w:kern w:val="0"/>
                <w:sz w:val="22"/>
              </w:rPr>
              <w:t>学时及学分</w:t>
            </w:r>
          </w:p>
        </w:tc>
        <w:tc>
          <w:tcPr>
            <w:tcW w:w="7038" w:type="dxa"/>
            <w:tcBorders>
              <w:top w:val="nil"/>
              <w:left w:val="nil"/>
              <w:bottom w:val="single" w:color="auto" w:sz="4" w:space="0"/>
              <w:right w:val="single" w:color="auto" w:sz="4" w:space="0"/>
            </w:tcBorders>
            <w:shd w:val="clear" w:color="auto" w:fill="auto"/>
            <w:noWrap/>
            <w:vAlign w:val="center"/>
          </w:tcPr>
          <w:p w14:paraId="53249E74">
            <w:pPr>
              <w:widowControl/>
              <w:jc w:val="center"/>
              <w:rPr>
                <w:rFonts w:ascii="宋体" w:hAnsi="宋体" w:eastAsia="宋体" w:cs="宋体"/>
                <w:kern w:val="0"/>
                <w:sz w:val="22"/>
              </w:rPr>
            </w:pPr>
            <w:r>
              <w:rPr>
                <w:rFonts w:hint="eastAsia" w:ascii="宋体" w:hAnsi="宋体" w:eastAsia="宋体" w:cs="宋体"/>
                <w:kern w:val="0"/>
                <w:sz w:val="22"/>
              </w:rPr>
              <w:t>依据专业培养方案填写，例：理论学时/实验学时（学分）</w:t>
            </w:r>
            <w:r>
              <w:rPr>
                <w:rFonts w:ascii="宋体" w:hAnsi="宋体" w:eastAsia="宋体" w:cs="宋体"/>
                <w:kern w:val="0"/>
                <w:sz w:val="22"/>
              </w:rPr>
              <w:t xml:space="preserve"> </w:t>
            </w:r>
          </w:p>
        </w:tc>
      </w:tr>
      <w:tr w14:paraId="7651294F">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010A00AC">
            <w:pPr>
              <w:widowControl/>
              <w:jc w:val="center"/>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5</w:t>
            </w:r>
          </w:p>
        </w:tc>
        <w:tc>
          <w:tcPr>
            <w:tcW w:w="1532" w:type="dxa"/>
            <w:tcBorders>
              <w:top w:val="nil"/>
              <w:left w:val="nil"/>
              <w:bottom w:val="single" w:color="auto" w:sz="4" w:space="0"/>
              <w:right w:val="single" w:color="auto" w:sz="4" w:space="0"/>
            </w:tcBorders>
            <w:shd w:val="clear" w:color="auto" w:fill="auto"/>
            <w:vAlign w:val="center"/>
          </w:tcPr>
          <w:p w14:paraId="38228E95">
            <w:pPr>
              <w:widowControl/>
              <w:jc w:val="center"/>
              <w:rPr>
                <w:rFonts w:ascii="宋体" w:hAnsi="宋体" w:eastAsia="宋体" w:cs="宋体"/>
                <w:b/>
                <w:bCs/>
                <w:kern w:val="0"/>
                <w:sz w:val="22"/>
              </w:rPr>
            </w:pPr>
            <w:r>
              <w:rPr>
                <w:rFonts w:hint="eastAsia" w:ascii="宋体" w:hAnsi="宋体" w:eastAsia="宋体" w:cs="宋体"/>
                <w:b/>
                <w:bCs/>
                <w:kern w:val="0"/>
                <w:sz w:val="22"/>
              </w:rPr>
              <w:t>开课单位</w:t>
            </w:r>
          </w:p>
        </w:tc>
        <w:tc>
          <w:tcPr>
            <w:tcW w:w="7038" w:type="dxa"/>
            <w:tcBorders>
              <w:top w:val="nil"/>
              <w:left w:val="nil"/>
              <w:bottom w:val="single" w:color="auto" w:sz="4" w:space="0"/>
              <w:right w:val="single" w:color="auto" w:sz="4" w:space="0"/>
            </w:tcBorders>
            <w:shd w:val="clear" w:color="auto" w:fill="auto"/>
            <w:noWrap/>
            <w:vAlign w:val="center"/>
          </w:tcPr>
          <w:p w14:paraId="36A9B71F">
            <w:pPr>
              <w:widowControl/>
              <w:jc w:val="center"/>
              <w:rPr>
                <w:rFonts w:ascii="宋体" w:hAnsi="宋体" w:eastAsia="宋体" w:cs="宋体"/>
                <w:kern w:val="0"/>
                <w:sz w:val="22"/>
              </w:rPr>
            </w:pPr>
            <w:r>
              <w:rPr>
                <w:rFonts w:hint="eastAsia" w:ascii="宋体" w:hAnsi="宋体" w:eastAsia="宋体" w:cs="宋体"/>
                <w:kern w:val="0"/>
                <w:sz w:val="22"/>
              </w:rPr>
              <w:t>　具体到教研室，名称应规范，不能写简称。</w:t>
            </w:r>
          </w:p>
        </w:tc>
      </w:tr>
      <w:tr w14:paraId="7E8EEA9C">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54E04A69">
            <w:pPr>
              <w:widowControl/>
              <w:jc w:val="center"/>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6</w:t>
            </w:r>
          </w:p>
        </w:tc>
        <w:tc>
          <w:tcPr>
            <w:tcW w:w="1532" w:type="dxa"/>
            <w:tcBorders>
              <w:top w:val="nil"/>
              <w:left w:val="nil"/>
              <w:bottom w:val="single" w:color="auto" w:sz="4" w:space="0"/>
              <w:right w:val="single" w:color="auto" w:sz="4" w:space="0"/>
            </w:tcBorders>
            <w:shd w:val="clear" w:color="auto" w:fill="auto"/>
            <w:vAlign w:val="center"/>
          </w:tcPr>
          <w:p w14:paraId="27E4F983">
            <w:pPr>
              <w:widowControl/>
              <w:jc w:val="center"/>
              <w:rPr>
                <w:rFonts w:ascii="宋体" w:hAnsi="宋体" w:eastAsia="宋体" w:cs="宋体"/>
                <w:b/>
                <w:bCs/>
                <w:kern w:val="0"/>
                <w:sz w:val="22"/>
              </w:rPr>
            </w:pPr>
            <w:r>
              <w:rPr>
                <w:rFonts w:hint="eastAsia" w:ascii="宋体" w:hAnsi="宋体" w:eastAsia="宋体" w:cs="宋体"/>
                <w:b/>
                <w:bCs/>
                <w:kern w:val="0"/>
                <w:sz w:val="22"/>
              </w:rPr>
              <w:t>适用专业</w:t>
            </w:r>
          </w:p>
        </w:tc>
        <w:tc>
          <w:tcPr>
            <w:tcW w:w="7038" w:type="dxa"/>
            <w:tcBorders>
              <w:top w:val="nil"/>
              <w:left w:val="nil"/>
              <w:bottom w:val="single" w:color="auto" w:sz="4" w:space="0"/>
              <w:right w:val="single" w:color="auto" w:sz="4" w:space="0"/>
            </w:tcBorders>
            <w:shd w:val="clear" w:color="auto" w:fill="auto"/>
            <w:noWrap/>
            <w:vAlign w:val="center"/>
          </w:tcPr>
          <w:p w14:paraId="4CD444D6">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临床医学专业本科教育（英语授课）（MBBS项目）</w:t>
            </w:r>
          </w:p>
        </w:tc>
      </w:tr>
      <w:tr w14:paraId="3CE89960">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46672F95">
            <w:pPr>
              <w:widowControl/>
              <w:jc w:val="center"/>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7</w:t>
            </w:r>
          </w:p>
        </w:tc>
        <w:tc>
          <w:tcPr>
            <w:tcW w:w="1532" w:type="dxa"/>
            <w:tcBorders>
              <w:top w:val="nil"/>
              <w:left w:val="nil"/>
              <w:bottom w:val="single" w:color="auto" w:sz="4" w:space="0"/>
              <w:right w:val="single" w:color="auto" w:sz="4" w:space="0"/>
            </w:tcBorders>
            <w:shd w:val="clear" w:color="auto" w:fill="auto"/>
            <w:vAlign w:val="center"/>
          </w:tcPr>
          <w:p w14:paraId="34AE0E39">
            <w:pPr>
              <w:widowControl/>
              <w:jc w:val="center"/>
              <w:rPr>
                <w:rFonts w:ascii="宋体" w:hAnsi="宋体" w:eastAsia="宋体" w:cs="宋体"/>
                <w:b/>
                <w:bCs/>
                <w:kern w:val="0"/>
                <w:sz w:val="22"/>
              </w:rPr>
            </w:pPr>
            <w:r>
              <w:rPr>
                <w:rFonts w:hint="eastAsia" w:ascii="宋体" w:hAnsi="宋体" w:eastAsia="宋体" w:cs="宋体"/>
                <w:b/>
                <w:bCs/>
                <w:kern w:val="0"/>
                <w:sz w:val="22"/>
              </w:rPr>
              <w:t>教学语言</w:t>
            </w:r>
          </w:p>
        </w:tc>
        <w:tc>
          <w:tcPr>
            <w:tcW w:w="7038" w:type="dxa"/>
            <w:tcBorders>
              <w:top w:val="nil"/>
              <w:left w:val="nil"/>
              <w:bottom w:val="single" w:color="auto" w:sz="4" w:space="0"/>
              <w:right w:val="single" w:color="auto" w:sz="4" w:space="0"/>
            </w:tcBorders>
            <w:shd w:val="clear" w:color="auto" w:fill="auto"/>
            <w:noWrap/>
            <w:vAlign w:val="center"/>
          </w:tcPr>
          <w:p w14:paraId="75A2E822">
            <w:pPr>
              <w:widowControl/>
              <w:jc w:val="center"/>
              <w:rPr>
                <w:rFonts w:ascii="宋体" w:hAnsi="宋体" w:eastAsia="宋体" w:cs="宋体"/>
                <w:kern w:val="0"/>
                <w:sz w:val="22"/>
              </w:rPr>
            </w:pPr>
            <w:r>
              <w:rPr>
                <w:rFonts w:hint="eastAsia" w:ascii="宋体" w:hAnsi="宋体" w:eastAsia="宋体" w:cs="宋体"/>
                <w:kern w:val="0"/>
                <w:sz w:val="22"/>
              </w:rPr>
              <w:t>英文/中文</w:t>
            </w:r>
          </w:p>
        </w:tc>
      </w:tr>
      <w:tr w14:paraId="33ED42DD">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343B5CD3">
            <w:pPr>
              <w:widowControl/>
              <w:jc w:val="center"/>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8</w:t>
            </w:r>
          </w:p>
        </w:tc>
        <w:tc>
          <w:tcPr>
            <w:tcW w:w="1532" w:type="dxa"/>
            <w:tcBorders>
              <w:top w:val="nil"/>
              <w:left w:val="nil"/>
              <w:bottom w:val="single" w:color="auto" w:sz="4" w:space="0"/>
              <w:right w:val="single" w:color="auto" w:sz="4" w:space="0"/>
            </w:tcBorders>
            <w:shd w:val="clear" w:color="auto" w:fill="auto"/>
            <w:vAlign w:val="center"/>
          </w:tcPr>
          <w:p w14:paraId="79FE1259">
            <w:pPr>
              <w:widowControl/>
              <w:jc w:val="center"/>
              <w:rPr>
                <w:rFonts w:ascii="宋体" w:hAnsi="宋体" w:eastAsia="宋体" w:cs="宋体"/>
                <w:b/>
                <w:bCs/>
                <w:kern w:val="0"/>
                <w:sz w:val="22"/>
              </w:rPr>
            </w:pPr>
            <w:r>
              <w:rPr>
                <w:rFonts w:hint="eastAsia" w:ascii="宋体" w:hAnsi="宋体" w:eastAsia="宋体" w:cs="宋体"/>
                <w:b/>
                <w:bCs/>
                <w:kern w:val="0"/>
                <w:sz w:val="22"/>
              </w:rPr>
              <w:t>先修课程</w:t>
            </w:r>
          </w:p>
        </w:tc>
        <w:tc>
          <w:tcPr>
            <w:tcW w:w="7038" w:type="dxa"/>
            <w:tcBorders>
              <w:top w:val="nil"/>
              <w:left w:val="nil"/>
              <w:bottom w:val="single" w:color="auto" w:sz="4" w:space="0"/>
              <w:right w:val="single" w:color="auto" w:sz="4" w:space="0"/>
            </w:tcBorders>
            <w:shd w:val="clear" w:color="auto" w:fill="auto"/>
            <w:noWrap/>
            <w:vAlign w:val="center"/>
          </w:tcPr>
          <w:p w14:paraId="2D051C0D">
            <w:pPr>
              <w:widowControl/>
              <w:jc w:val="center"/>
              <w:rPr>
                <w:rFonts w:ascii="宋体" w:hAnsi="宋体" w:eastAsia="宋体" w:cs="宋体"/>
                <w:kern w:val="0"/>
                <w:sz w:val="22"/>
              </w:rPr>
            </w:pPr>
            <w:r>
              <w:rPr>
                <w:rFonts w:hint="eastAsia" w:ascii="宋体" w:hAnsi="宋体" w:eastAsia="宋体" w:cs="宋体"/>
                <w:kern w:val="0"/>
                <w:sz w:val="22"/>
              </w:rPr>
              <w:t>　</w:t>
            </w:r>
          </w:p>
        </w:tc>
      </w:tr>
      <w:tr w14:paraId="6C01FF7F">
        <w:tblPrEx>
          <w:tblCellMar>
            <w:top w:w="0" w:type="dxa"/>
            <w:left w:w="108" w:type="dxa"/>
            <w:bottom w:w="0" w:type="dxa"/>
            <w:right w:w="108" w:type="dxa"/>
          </w:tblCellMar>
        </w:tblPrEx>
        <w:trPr>
          <w:trHeight w:val="512"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26666F35">
            <w:pPr>
              <w:widowControl/>
              <w:jc w:val="center"/>
              <w:rPr>
                <w:rFonts w:hint="eastAsia" w:ascii="等线" w:hAnsi="等线" w:eastAsia="等线" w:cs="宋体"/>
                <w:kern w:val="0"/>
                <w:sz w:val="22"/>
                <w:lang w:val="en-US" w:eastAsia="zh-CN"/>
              </w:rPr>
            </w:pPr>
            <w:r>
              <w:rPr>
                <w:rFonts w:hint="eastAsia" w:ascii="等线" w:hAnsi="等线" w:eastAsia="等线" w:cs="宋体"/>
                <w:kern w:val="0"/>
                <w:sz w:val="22"/>
                <w:lang w:val="en-US" w:eastAsia="zh-CN"/>
              </w:rPr>
              <w:t>9</w:t>
            </w:r>
          </w:p>
        </w:tc>
        <w:tc>
          <w:tcPr>
            <w:tcW w:w="1532" w:type="dxa"/>
            <w:tcBorders>
              <w:top w:val="nil"/>
              <w:left w:val="nil"/>
              <w:bottom w:val="single" w:color="auto" w:sz="4" w:space="0"/>
              <w:right w:val="single" w:color="auto" w:sz="4" w:space="0"/>
            </w:tcBorders>
            <w:shd w:val="clear" w:color="auto" w:fill="auto"/>
            <w:vAlign w:val="center"/>
          </w:tcPr>
          <w:p w14:paraId="588E6C44">
            <w:pPr>
              <w:widowControl/>
              <w:jc w:val="center"/>
              <w:rPr>
                <w:rFonts w:ascii="宋体" w:hAnsi="宋体" w:eastAsia="宋体" w:cs="宋体"/>
                <w:b/>
                <w:bCs/>
                <w:kern w:val="0"/>
                <w:sz w:val="22"/>
              </w:rPr>
            </w:pPr>
            <w:r>
              <w:rPr>
                <w:rFonts w:hint="eastAsia" w:ascii="宋体" w:hAnsi="宋体" w:eastAsia="宋体" w:cs="宋体"/>
                <w:b/>
                <w:bCs/>
                <w:kern w:val="0"/>
                <w:sz w:val="22"/>
              </w:rPr>
              <w:t>后续课程</w:t>
            </w:r>
          </w:p>
        </w:tc>
        <w:tc>
          <w:tcPr>
            <w:tcW w:w="7038" w:type="dxa"/>
            <w:tcBorders>
              <w:top w:val="nil"/>
              <w:left w:val="nil"/>
              <w:bottom w:val="single" w:color="auto" w:sz="4" w:space="0"/>
              <w:right w:val="single" w:color="auto" w:sz="4" w:space="0"/>
            </w:tcBorders>
            <w:shd w:val="clear" w:color="auto" w:fill="auto"/>
            <w:noWrap/>
            <w:vAlign w:val="center"/>
          </w:tcPr>
          <w:p w14:paraId="0E54C884">
            <w:pPr>
              <w:widowControl/>
              <w:jc w:val="center"/>
              <w:rPr>
                <w:rFonts w:ascii="宋体" w:hAnsi="宋体" w:eastAsia="宋体" w:cs="宋体"/>
                <w:kern w:val="0"/>
                <w:sz w:val="22"/>
              </w:rPr>
            </w:pPr>
            <w:r>
              <w:rPr>
                <w:rFonts w:hint="eastAsia" w:ascii="宋体" w:hAnsi="宋体" w:eastAsia="宋体" w:cs="宋体"/>
                <w:kern w:val="0"/>
                <w:sz w:val="22"/>
              </w:rPr>
              <w:t>　</w:t>
            </w:r>
          </w:p>
        </w:tc>
      </w:tr>
      <w:tr w14:paraId="79C0D84E">
        <w:tblPrEx>
          <w:tblCellMar>
            <w:top w:w="0" w:type="dxa"/>
            <w:left w:w="108" w:type="dxa"/>
            <w:bottom w:w="0" w:type="dxa"/>
            <w:right w:w="108" w:type="dxa"/>
          </w:tblCellMar>
        </w:tblPrEx>
        <w:trPr>
          <w:trHeight w:val="560"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3A2EF7A5">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0</w:t>
            </w:r>
          </w:p>
        </w:tc>
        <w:tc>
          <w:tcPr>
            <w:tcW w:w="1532" w:type="dxa"/>
            <w:tcBorders>
              <w:top w:val="nil"/>
              <w:left w:val="nil"/>
              <w:bottom w:val="single" w:color="auto" w:sz="4" w:space="0"/>
              <w:right w:val="single" w:color="auto" w:sz="4" w:space="0"/>
            </w:tcBorders>
            <w:shd w:val="clear" w:color="auto" w:fill="auto"/>
            <w:vAlign w:val="center"/>
          </w:tcPr>
          <w:p w14:paraId="02E9B560">
            <w:pPr>
              <w:widowControl/>
              <w:jc w:val="center"/>
              <w:rPr>
                <w:rFonts w:ascii="宋体" w:hAnsi="宋体" w:eastAsia="宋体" w:cs="宋体"/>
                <w:b/>
                <w:bCs/>
                <w:kern w:val="0"/>
                <w:sz w:val="22"/>
              </w:rPr>
            </w:pPr>
            <w:r>
              <w:rPr>
                <w:rFonts w:hint="eastAsia" w:ascii="宋体" w:hAnsi="宋体" w:eastAsia="宋体" w:cs="宋体"/>
                <w:b/>
                <w:bCs/>
                <w:kern w:val="0"/>
                <w:sz w:val="22"/>
              </w:rPr>
              <w:t>教材及参考资料</w:t>
            </w:r>
          </w:p>
        </w:tc>
        <w:tc>
          <w:tcPr>
            <w:tcW w:w="7038" w:type="dxa"/>
            <w:tcBorders>
              <w:top w:val="nil"/>
              <w:left w:val="nil"/>
              <w:bottom w:val="single" w:color="auto" w:sz="4" w:space="0"/>
              <w:right w:val="single" w:color="auto" w:sz="4" w:space="0"/>
            </w:tcBorders>
            <w:shd w:val="clear" w:color="auto" w:fill="auto"/>
            <w:noWrap/>
            <w:vAlign w:val="center"/>
          </w:tcPr>
          <w:p w14:paraId="7437D2E7">
            <w:pPr>
              <w:widowControl/>
              <w:rPr>
                <w:rFonts w:ascii="宋体" w:hAnsi="宋体" w:eastAsia="宋体" w:cs="宋体"/>
                <w:kern w:val="0"/>
                <w:sz w:val="22"/>
              </w:rPr>
            </w:pPr>
            <w:r>
              <w:rPr>
                <w:rFonts w:hint="eastAsia" w:ascii="宋体" w:hAnsi="宋体" w:eastAsia="宋体" w:cs="宋体"/>
                <w:kern w:val="0"/>
                <w:sz w:val="22"/>
              </w:rPr>
              <w:t>教材：</w:t>
            </w:r>
          </w:p>
          <w:p w14:paraId="1DEFAC41">
            <w:pPr>
              <w:widowControl/>
              <w:jc w:val="center"/>
              <w:rPr>
                <w:rFonts w:ascii="宋体" w:hAnsi="宋体" w:eastAsia="宋体" w:cs="宋体"/>
                <w:kern w:val="0"/>
                <w:sz w:val="22"/>
              </w:rPr>
            </w:pPr>
            <w:r>
              <w:rPr>
                <w:rFonts w:ascii="宋体" w:hAnsi="宋体" w:eastAsia="宋体" w:cs="宋体"/>
                <w:kern w:val="0"/>
                <w:sz w:val="22"/>
              </w:rPr>
              <w:t xml:space="preserve">XXXX 主编.《XXXXX》（第X 版）, XXXX出版社, XXX年.      </w:t>
            </w:r>
          </w:p>
          <w:p w14:paraId="10261355">
            <w:pPr>
              <w:widowControl/>
              <w:jc w:val="left"/>
              <w:rPr>
                <w:rFonts w:ascii="宋体" w:hAnsi="宋体" w:eastAsia="宋体" w:cs="宋体"/>
                <w:kern w:val="0"/>
                <w:sz w:val="22"/>
              </w:rPr>
            </w:pPr>
            <w:r>
              <w:rPr>
                <w:rFonts w:hint="eastAsia" w:ascii="宋体" w:hAnsi="宋体" w:eastAsia="宋体" w:cs="宋体"/>
                <w:kern w:val="0"/>
                <w:sz w:val="22"/>
              </w:rPr>
              <w:t>参考资料：</w:t>
            </w:r>
          </w:p>
          <w:p w14:paraId="22CECE1E">
            <w:pPr>
              <w:widowControl/>
              <w:jc w:val="center"/>
              <w:rPr>
                <w:rFonts w:ascii="宋体" w:hAnsi="宋体" w:eastAsia="宋体" w:cs="宋体"/>
                <w:kern w:val="0"/>
                <w:sz w:val="22"/>
              </w:rPr>
            </w:pPr>
            <w:r>
              <w:rPr>
                <w:rFonts w:ascii="宋体" w:hAnsi="宋体" w:eastAsia="宋体" w:cs="宋体"/>
                <w:kern w:val="0"/>
                <w:sz w:val="22"/>
              </w:rPr>
              <w:t xml:space="preserve">[1] XXXX 主编.《XXXXX》（第X 版）, XXXX出版社, XXX年.    </w:t>
            </w:r>
          </w:p>
          <w:p w14:paraId="0CFE650D">
            <w:pPr>
              <w:widowControl/>
              <w:jc w:val="center"/>
              <w:rPr>
                <w:rFonts w:ascii="宋体" w:hAnsi="宋体" w:eastAsia="宋体" w:cs="宋体"/>
                <w:kern w:val="0"/>
                <w:sz w:val="22"/>
              </w:rPr>
            </w:pPr>
            <w:r>
              <w:rPr>
                <w:rFonts w:ascii="宋体" w:hAnsi="宋体" w:eastAsia="宋体" w:cs="宋体"/>
                <w:kern w:val="0"/>
                <w:sz w:val="22"/>
              </w:rPr>
              <w:t>[2] XXXX 主编.《XXXXX》（第X 版）, XXXX出版社, XXX年.</w:t>
            </w:r>
            <w:r>
              <w:rPr>
                <w:rFonts w:hint="eastAsia" w:ascii="宋体" w:hAnsi="宋体" w:eastAsia="宋体" w:cs="宋体"/>
                <w:kern w:val="0"/>
                <w:sz w:val="22"/>
              </w:rPr>
              <w:t>　</w:t>
            </w:r>
          </w:p>
        </w:tc>
      </w:tr>
      <w:tr w14:paraId="270DCB73">
        <w:tblPrEx>
          <w:tblCellMar>
            <w:top w:w="0" w:type="dxa"/>
            <w:left w:w="108" w:type="dxa"/>
            <w:bottom w:w="0" w:type="dxa"/>
            <w:right w:w="108" w:type="dxa"/>
          </w:tblCellMar>
        </w:tblPrEx>
        <w:trPr>
          <w:trHeight w:val="123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F2833">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1</w:t>
            </w:r>
          </w:p>
        </w:tc>
        <w:tc>
          <w:tcPr>
            <w:tcW w:w="1532" w:type="dxa"/>
            <w:tcBorders>
              <w:top w:val="single" w:color="auto" w:sz="4" w:space="0"/>
              <w:left w:val="nil"/>
              <w:bottom w:val="single" w:color="auto" w:sz="4" w:space="0"/>
              <w:right w:val="single" w:color="auto" w:sz="4" w:space="0"/>
            </w:tcBorders>
            <w:shd w:val="clear" w:color="auto" w:fill="auto"/>
            <w:vAlign w:val="center"/>
          </w:tcPr>
          <w:p w14:paraId="66F6EF9A">
            <w:pPr>
              <w:widowControl/>
              <w:jc w:val="center"/>
              <w:rPr>
                <w:rFonts w:ascii="宋体" w:hAnsi="宋体" w:eastAsia="宋体" w:cs="宋体"/>
                <w:b/>
                <w:bCs/>
                <w:kern w:val="0"/>
                <w:sz w:val="22"/>
              </w:rPr>
            </w:pPr>
            <w:r>
              <w:rPr>
                <w:rFonts w:hint="eastAsia" w:ascii="宋体" w:hAnsi="宋体" w:eastAsia="宋体" w:cs="宋体"/>
                <w:b/>
                <w:bCs/>
                <w:kern w:val="0"/>
                <w:sz w:val="22"/>
              </w:rPr>
              <w:t>课程简介</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158D1E9A">
            <w:pPr>
              <w:widowControl/>
              <w:jc w:val="center"/>
              <w:rPr>
                <w:rFonts w:ascii="宋体" w:hAnsi="宋体" w:eastAsia="宋体" w:cs="宋体"/>
                <w:kern w:val="0"/>
                <w:sz w:val="22"/>
              </w:rPr>
            </w:pPr>
            <w:r>
              <w:rPr>
                <w:rFonts w:hint="eastAsia" w:ascii="宋体" w:hAnsi="宋体" w:eastAsia="宋体" w:cs="宋体"/>
                <w:kern w:val="0"/>
                <w:sz w:val="22"/>
              </w:rPr>
              <w:t>　结合本课程的特点，阐述课程的性质与地位、基本理念、本标准的设计思路。</w:t>
            </w:r>
          </w:p>
        </w:tc>
      </w:tr>
      <w:tr w14:paraId="5FA94B51">
        <w:tblPrEx>
          <w:tblCellMar>
            <w:top w:w="0" w:type="dxa"/>
            <w:left w:w="108" w:type="dxa"/>
            <w:bottom w:w="0" w:type="dxa"/>
            <w:right w:w="108" w:type="dxa"/>
          </w:tblCellMar>
        </w:tblPrEx>
        <w:trPr>
          <w:trHeight w:val="1875"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55BFC3">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2</w:t>
            </w:r>
          </w:p>
        </w:tc>
        <w:tc>
          <w:tcPr>
            <w:tcW w:w="1532" w:type="dxa"/>
            <w:tcBorders>
              <w:top w:val="single" w:color="auto" w:sz="4" w:space="0"/>
              <w:left w:val="nil"/>
              <w:bottom w:val="single" w:color="auto" w:sz="4" w:space="0"/>
              <w:right w:val="single" w:color="auto" w:sz="4" w:space="0"/>
            </w:tcBorders>
            <w:shd w:val="clear" w:color="auto" w:fill="auto"/>
            <w:vAlign w:val="center"/>
          </w:tcPr>
          <w:p w14:paraId="087741B6">
            <w:pPr>
              <w:widowControl/>
              <w:jc w:val="center"/>
              <w:rPr>
                <w:rFonts w:ascii="宋体" w:hAnsi="宋体" w:eastAsia="宋体" w:cs="宋体"/>
                <w:b/>
                <w:bCs/>
                <w:kern w:val="0"/>
                <w:sz w:val="22"/>
              </w:rPr>
            </w:pPr>
            <w:r>
              <w:rPr>
                <w:rFonts w:hint="eastAsia" w:ascii="宋体" w:hAnsi="宋体" w:eastAsia="宋体" w:cs="宋体"/>
                <w:b/>
                <w:bCs/>
                <w:kern w:val="0"/>
                <w:sz w:val="22"/>
                <w:highlight w:val="none"/>
              </w:rPr>
              <w:t>教学方法</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68FC5752">
            <w:pPr>
              <w:widowControl/>
              <w:jc w:val="both"/>
              <w:rPr>
                <w:rFonts w:hint="eastAsia" w:ascii="宋体" w:hAnsi="宋体" w:eastAsia="宋体" w:cs="宋体"/>
                <w:kern w:val="0"/>
                <w:sz w:val="22"/>
                <w:lang w:val="en-US" w:eastAsia="zh-CN"/>
              </w:rPr>
            </w:pPr>
            <w:r>
              <w:rPr>
                <w:rFonts w:hint="eastAsia" w:ascii="宋体" w:hAnsi="宋体" w:eastAsia="宋体" w:cs="宋体"/>
                <w:kern w:val="0"/>
                <w:sz w:val="22"/>
              </w:rPr>
              <w:t xml:space="preserve">□1.讲授法教学     学时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 xml:space="preserve">      □2.研讨式学习    学时    </w:t>
            </w:r>
            <w:r>
              <w:rPr>
                <w:rFonts w:hint="eastAsia" w:ascii="宋体" w:hAnsi="宋体" w:eastAsia="宋体" w:cs="宋体"/>
                <w:kern w:val="0"/>
                <w:sz w:val="22"/>
                <w:lang w:val="en-US" w:eastAsia="zh-CN"/>
              </w:rPr>
              <w:t xml:space="preserve"> </w:t>
            </w:r>
          </w:p>
          <w:p w14:paraId="3117D52E">
            <w:pPr>
              <w:widowControl/>
              <w:jc w:val="both"/>
              <w:rPr>
                <w:rFonts w:hint="eastAsia" w:ascii="宋体" w:hAnsi="宋体" w:eastAsia="宋体" w:cs="宋体"/>
                <w:kern w:val="0"/>
                <w:sz w:val="22"/>
                <w:lang w:eastAsia="zh-CN"/>
              </w:rPr>
            </w:pPr>
            <w:r>
              <w:rPr>
                <w:rFonts w:hint="eastAsia" w:ascii="宋体" w:hAnsi="宋体" w:eastAsia="宋体" w:cs="宋体"/>
                <w:kern w:val="0"/>
                <w:sz w:val="22"/>
              </w:rPr>
              <w:t xml:space="preserve">□3.案例教学       学时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 xml:space="preserve">      □4.网络教学      学时    </w:t>
            </w:r>
          </w:p>
          <w:p w14:paraId="7E5224E4">
            <w:pPr>
              <w:widowControl/>
              <w:jc w:val="both"/>
              <w:rPr>
                <w:rFonts w:hint="default" w:ascii="宋体" w:hAnsi="宋体" w:eastAsia="宋体" w:cs="宋体"/>
                <w:kern w:val="0"/>
                <w:sz w:val="22"/>
                <w:lang w:val="en-US" w:eastAsia="zh-CN"/>
              </w:rPr>
            </w:pPr>
            <w:r>
              <w:rPr>
                <w:rFonts w:hint="eastAsia" w:ascii="宋体" w:hAnsi="宋体" w:eastAsia="宋体" w:cs="宋体"/>
                <w:kern w:val="0"/>
                <w:sz w:val="22"/>
              </w:rPr>
              <w:t xml:space="preserve">□5.自主学习      学时      </w:t>
            </w:r>
            <w:r>
              <w:rPr>
                <w:rFonts w:hint="eastAsia" w:ascii="宋体" w:hAnsi="宋体" w:eastAsia="宋体" w:cs="宋体"/>
                <w:kern w:val="0"/>
                <w:sz w:val="22"/>
                <w:lang w:val="en-US" w:eastAsia="zh-CN"/>
              </w:rPr>
              <w:t xml:space="preserve"> </w:t>
            </w:r>
            <w:r>
              <w:rPr>
                <w:rFonts w:hint="eastAsia" w:ascii="宋体" w:hAnsi="宋体" w:eastAsia="宋体" w:cs="宋体"/>
                <w:kern w:val="0"/>
                <w:sz w:val="22"/>
              </w:rPr>
              <w:t xml:space="preserve">     </w:t>
            </w:r>
            <w:r>
              <w:rPr>
                <w:rFonts w:hint="eastAsia" w:ascii="宋体" w:hAnsi="宋体" w:eastAsia="宋体" w:cs="宋体"/>
                <w:kern w:val="0"/>
                <w:sz w:val="22"/>
                <w:lang w:eastAsia="zh-CN"/>
              </w:rPr>
              <w:t>□</w:t>
            </w:r>
            <w:r>
              <w:rPr>
                <w:rFonts w:hint="eastAsia" w:ascii="宋体" w:hAnsi="宋体" w:eastAsia="宋体" w:cs="宋体"/>
                <w:kern w:val="0"/>
                <w:sz w:val="22"/>
              </w:rPr>
              <w:t>6.</w:t>
            </w:r>
            <w:r>
              <w:rPr>
                <w:rFonts w:hint="eastAsia" w:ascii="宋体" w:hAnsi="宋体" w:eastAsia="宋体" w:cs="宋体"/>
                <w:kern w:val="0"/>
                <w:sz w:val="22"/>
                <w:lang w:val="en-US" w:eastAsia="zh-CN"/>
              </w:rPr>
              <w:t>课堂外教学     学时</w:t>
            </w:r>
          </w:p>
          <w:p w14:paraId="5E321C4C">
            <w:pPr>
              <w:widowControl/>
              <w:jc w:val="both"/>
              <w:rPr>
                <w:rFonts w:ascii="宋体" w:hAnsi="宋体" w:eastAsia="宋体" w:cs="宋体"/>
                <w:kern w:val="0"/>
                <w:sz w:val="22"/>
              </w:rPr>
            </w:pPr>
            <w:r>
              <w:rPr>
                <w:rFonts w:hint="eastAsia" w:ascii="宋体" w:hAnsi="宋体" w:eastAsia="宋体" w:cs="宋体"/>
                <w:kern w:val="0"/>
                <w:sz w:val="22"/>
              </w:rPr>
              <w:t>□</w:t>
            </w:r>
            <w:r>
              <w:rPr>
                <w:rFonts w:hint="eastAsia" w:ascii="宋体" w:hAnsi="宋体" w:eastAsia="宋体" w:cs="宋体"/>
                <w:kern w:val="0"/>
                <w:sz w:val="22"/>
                <w:lang w:val="en-US" w:eastAsia="zh-CN"/>
              </w:rPr>
              <w:t>7.</w:t>
            </w:r>
            <w:r>
              <w:rPr>
                <w:rFonts w:hint="eastAsia" w:ascii="宋体" w:hAnsi="宋体" w:eastAsia="宋体" w:cs="宋体"/>
                <w:kern w:val="0"/>
                <w:sz w:val="22"/>
              </w:rPr>
              <w:t>其他方式</w:t>
            </w:r>
            <w:r>
              <w:rPr>
                <w:rFonts w:hint="eastAsia" w:ascii="宋体" w:hAnsi="宋体" w:eastAsia="宋体" w:cs="宋体"/>
                <w:kern w:val="0"/>
                <w:sz w:val="22"/>
                <w:u w:val="single"/>
              </w:rPr>
              <w:t xml:space="preserve">      </w:t>
            </w:r>
            <w:r>
              <w:rPr>
                <w:rFonts w:hint="eastAsia" w:ascii="宋体" w:hAnsi="宋体" w:eastAsia="宋体" w:cs="宋体"/>
                <w:kern w:val="0"/>
                <w:sz w:val="22"/>
              </w:rPr>
              <w:t xml:space="preserve">学时    </w:t>
            </w:r>
          </w:p>
          <w:p w14:paraId="63B7CC92">
            <w:pPr>
              <w:widowControl/>
              <w:ind w:firstLine="440" w:firstLineChars="200"/>
              <w:jc w:val="left"/>
              <w:rPr>
                <w:rFonts w:ascii="宋体" w:hAnsi="宋体" w:eastAsia="宋体" w:cs="宋体"/>
                <w:kern w:val="0"/>
                <w:sz w:val="22"/>
              </w:rPr>
            </w:pPr>
            <w:r>
              <w:rPr>
                <w:rFonts w:ascii="宋体" w:hAnsi="宋体" w:eastAsia="宋体" w:cs="宋体"/>
                <w:kern w:val="0"/>
                <w:sz w:val="22"/>
              </w:rPr>
              <w:t>倡导开展研讨式、参与式、案例式、探究式教学，开展翻转课堂、混合式教学模式改革，以激发学生的学习动力和潜能。</w:t>
            </w:r>
          </w:p>
        </w:tc>
      </w:tr>
      <w:tr w14:paraId="346EDDFA">
        <w:tblPrEx>
          <w:tblCellMar>
            <w:top w:w="0" w:type="dxa"/>
            <w:left w:w="108" w:type="dxa"/>
            <w:bottom w:w="0" w:type="dxa"/>
            <w:right w:w="108" w:type="dxa"/>
          </w:tblCellMar>
        </w:tblPrEx>
        <w:trPr>
          <w:trHeight w:val="1581"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1ED92D1D">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3</w:t>
            </w:r>
          </w:p>
        </w:tc>
        <w:tc>
          <w:tcPr>
            <w:tcW w:w="1532" w:type="dxa"/>
            <w:tcBorders>
              <w:top w:val="nil"/>
              <w:left w:val="nil"/>
              <w:bottom w:val="single" w:color="auto" w:sz="4" w:space="0"/>
              <w:right w:val="single" w:color="auto" w:sz="4" w:space="0"/>
            </w:tcBorders>
            <w:shd w:val="clear" w:color="auto" w:fill="auto"/>
            <w:vAlign w:val="center"/>
          </w:tcPr>
          <w:p w14:paraId="4BEDC382">
            <w:pPr>
              <w:widowControl/>
              <w:jc w:val="center"/>
              <w:rPr>
                <w:rFonts w:ascii="宋体" w:hAnsi="宋体" w:eastAsia="宋体" w:cs="宋体"/>
                <w:b/>
                <w:bCs/>
                <w:kern w:val="0"/>
                <w:sz w:val="22"/>
              </w:rPr>
            </w:pPr>
            <w:r>
              <w:rPr>
                <w:rFonts w:hint="eastAsia" w:ascii="宋体" w:hAnsi="宋体" w:eastAsia="宋体" w:cs="宋体"/>
                <w:b/>
                <w:bCs/>
                <w:kern w:val="0"/>
                <w:sz w:val="22"/>
                <w:highlight w:val="none"/>
              </w:rPr>
              <w:t>评价方式</w:t>
            </w:r>
          </w:p>
        </w:tc>
        <w:tc>
          <w:tcPr>
            <w:tcW w:w="7038" w:type="dxa"/>
            <w:tcBorders>
              <w:top w:val="nil"/>
              <w:left w:val="nil"/>
              <w:bottom w:val="single" w:color="auto" w:sz="4" w:space="0"/>
              <w:right w:val="single" w:color="auto" w:sz="4" w:space="0"/>
            </w:tcBorders>
            <w:shd w:val="clear" w:color="auto" w:fill="auto"/>
            <w:vAlign w:val="center"/>
          </w:tcPr>
          <w:p w14:paraId="691BA87E">
            <w:pPr>
              <w:widowControl/>
              <w:jc w:val="left"/>
              <w:rPr>
                <w:rFonts w:hint="eastAsia" w:ascii="宋体" w:hAnsi="宋体" w:eastAsia="宋体" w:cs="宋体"/>
                <w:kern w:val="0"/>
                <w:sz w:val="15"/>
                <w:szCs w:val="15"/>
                <w:lang w:eastAsia="zh-CN"/>
              </w:rPr>
            </w:pPr>
            <w:r>
              <w:rPr>
                <w:rFonts w:hint="eastAsia" w:ascii="宋体" w:hAnsi="宋体" w:eastAsia="宋体" w:cs="宋体"/>
                <w:kern w:val="0"/>
                <w:sz w:val="22"/>
              </w:rPr>
              <w:t>□1.随堂测试       □2.期中笔试</w:t>
            </w:r>
            <w:r>
              <w:rPr>
                <w:rFonts w:hint="eastAsia" w:ascii="宋体" w:hAnsi="宋体" w:eastAsia="宋体" w:cs="宋体"/>
                <w:kern w:val="0"/>
                <w:sz w:val="15"/>
                <w:szCs w:val="15"/>
                <w:lang w:eastAsia="zh-CN"/>
              </w:rPr>
              <w:t>（开卷/闭卷）</w:t>
            </w:r>
            <w:r>
              <w:rPr>
                <w:rFonts w:hint="eastAsia" w:ascii="宋体" w:hAnsi="宋体" w:eastAsia="宋体" w:cs="宋体"/>
                <w:kern w:val="0"/>
                <w:sz w:val="15"/>
                <w:szCs w:val="15"/>
                <w:lang w:val="en-US" w:eastAsia="zh-CN"/>
              </w:rPr>
              <w:t xml:space="preserve">   </w:t>
            </w:r>
            <w:r>
              <w:rPr>
                <w:rFonts w:hint="eastAsia" w:ascii="宋体" w:hAnsi="宋体" w:eastAsia="宋体" w:cs="宋体"/>
                <w:kern w:val="0"/>
                <w:sz w:val="22"/>
              </w:rPr>
              <w:t>□3.期末笔试</w:t>
            </w:r>
            <w:r>
              <w:rPr>
                <w:rFonts w:hint="eastAsia" w:ascii="宋体" w:hAnsi="宋体" w:eastAsia="宋体" w:cs="宋体"/>
                <w:kern w:val="0"/>
                <w:sz w:val="15"/>
                <w:szCs w:val="15"/>
                <w:lang w:eastAsia="zh-CN"/>
              </w:rPr>
              <w:t>（</w:t>
            </w:r>
            <w:r>
              <w:rPr>
                <w:rFonts w:hint="eastAsia" w:ascii="宋体" w:hAnsi="宋体" w:eastAsia="宋体" w:cs="宋体"/>
                <w:kern w:val="0"/>
                <w:sz w:val="15"/>
                <w:szCs w:val="15"/>
              </w:rPr>
              <w:t>开卷/闭卷</w:t>
            </w:r>
            <w:r>
              <w:rPr>
                <w:rFonts w:hint="eastAsia" w:ascii="宋体" w:hAnsi="宋体" w:eastAsia="宋体" w:cs="宋体"/>
                <w:kern w:val="0"/>
                <w:sz w:val="15"/>
                <w:szCs w:val="15"/>
                <w:lang w:eastAsia="zh-CN"/>
              </w:rPr>
              <w:t>）</w:t>
            </w:r>
            <w:r>
              <w:rPr>
                <w:rFonts w:hint="eastAsia" w:ascii="宋体" w:hAnsi="宋体" w:eastAsia="宋体" w:cs="宋体"/>
                <w:kern w:val="0"/>
                <w:sz w:val="15"/>
                <w:szCs w:val="15"/>
              </w:rPr>
              <w:t xml:space="preserve">    </w:t>
            </w:r>
          </w:p>
          <w:p w14:paraId="3F47E1FC">
            <w:pPr>
              <w:widowControl/>
              <w:jc w:val="left"/>
              <w:rPr>
                <w:rFonts w:hint="eastAsia" w:ascii="宋体" w:hAnsi="宋体" w:eastAsia="宋体" w:cs="宋体"/>
                <w:kern w:val="0"/>
                <w:sz w:val="22"/>
                <w:lang w:eastAsia="zh-CN"/>
              </w:rPr>
            </w:pPr>
            <w:r>
              <w:rPr>
                <w:rFonts w:hint="eastAsia" w:ascii="宋体" w:hAnsi="宋体" w:eastAsia="宋体" w:cs="宋体"/>
                <w:kern w:val="0"/>
                <w:sz w:val="22"/>
              </w:rPr>
              <w:t xml:space="preserve">□4.作业撰写       □5.实验分析报告       □6.总结报告        </w:t>
            </w:r>
          </w:p>
          <w:p w14:paraId="07CCFCCA">
            <w:pPr>
              <w:widowControl/>
              <w:jc w:val="left"/>
              <w:rPr>
                <w:rFonts w:hint="eastAsia" w:ascii="宋体" w:hAnsi="宋体" w:eastAsia="宋体" w:cs="宋体"/>
                <w:kern w:val="0"/>
                <w:sz w:val="22"/>
                <w:lang w:eastAsia="zh-CN"/>
              </w:rPr>
            </w:pPr>
            <w:r>
              <w:rPr>
                <w:rFonts w:hint="eastAsia" w:ascii="宋体" w:hAnsi="宋体" w:eastAsia="宋体" w:cs="宋体"/>
                <w:kern w:val="0"/>
                <w:sz w:val="22"/>
              </w:rPr>
              <w:t xml:space="preserve">□7.论文撰写       □8.出勤率             □9.口试        </w:t>
            </w:r>
          </w:p>
          <w:p w14:paraId="1C70E9E6">
            <w:pPr>
              <w:widowControl/>
              <w:jc w:val="left"/>
              <w:rPr>
                <w:rFonts w:ascii="宋体" w:hAnsi="宋体" w:eastAsia="宋体" w:cs="宋体"/>
                <w:kern w:val="0"/>
                <w:sz w:val="22"/>
              </w:rPr>
            </w:pPr>
            <w:r>
              <w:rPr>
                <w:rFonts w:hint="eastAsia" w:ascii="宋体" w:hAnsi="宋体" w:eastAsia="宋体" w:cs="宋体"/>
                <w:kern w:val="0"/>
                <w:sz w:val="22"/>
              </w:rPr>
              <w:t>□10.其他形式</w:t>
            </w:r>
            <w:r>
              <w:rPr>
                <w:rFonts w:hint="eastAsia" w:ascii="宋体" w:hAnsi="宋体" w:eastAsia="宋体" w:cs="宋体"/>
                <w:kern w:val="0"/>
                <w:sz w:val="22"/>
                <w:u w:val="single"/>
              </w:rPr>
              <w:t xml:space="preserve">      </w:t>
            </w:r>
            <w:r>
              <w:rPr>
                <w:rFonts w:hint="eastAsia" w:ascii="宋体" w:hAnsi="宋体" w:eastAsia="宋体" w:cs="宋体"/>
                <w:kern w:val="0"/>
                <w:sz w:val="22"/>
              </w:rPr>
              <w:t xml:space="preserve">     </w:t>
            </w:r>
          </w:p>
        </w:tc>
      </w:tr>
      <w:tr w14:paraId="3FA6B0D6">
        <w:tblPrEx>
          <w:tblCellMar>
            <w:top w:w="0" w:type="dxa"/>
            <w:left w:w="108" w:type="dxa"/>
            <w:bottom w:w="0" w:type="dxa"/>
            <w:right w:w="108" w:type="dxa"/>
          </w:tblCellMar>
        </w:tblPrEx>
        <w:trPr>
          <w:trHeight w:val="159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CBE5FC">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4</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20E3B4A4">
            <w:pPr>
              <w:widowControl/>
              <w:jc w:val="center"/>
              <w:rPr>
                <w:rFonts w:ascii="宋体" w:hAnsi="宋体" w:eastAsia="宋体" w:cs="宋体"/>
                <w:b/>
                <w:bCs/>
                <w:kern w:val="0"/>
                <w:sz w:val="22"/>
              </w:rPr>
            </w:pPr>
            <w:r>
              <w:rPr>
                <w:rFonts w:hint="eastAsia" w:ascii="宋体" w:hAnsi="宋体" w:eastAsia="宋体" w:cs="宋体"/>
                <w:b/>
                <w:bCs/>
                <w:kern w:val="0"/>
                <w:sz w:val="22"/>
              </w:rPr>
              <w:t>课程目标</w:t>
            </w:r>
          </w:p>
        </w:tc>
        <w:tc>
          <w:tcPr>
            <w:tcW w:w="7038" w:type="dxa"/>
            <w:tcBorders>
              <w:top w:val="single" w:color="auto" w:sz="4" w:space="0"/>
              <w:left w:val="single" w:color="auto" w:sz="4" w:space="0"/>
              <w:bottom w:val="single" w:color="auto" w:sz="4" w:space="0"/>
              <w:right w:val="single" w:color="auto" w:sz="4" w:space="0"/>
            </w:tcBorders>
            <w:shd w:val="clear" w:color="auto" w:fill="auto"/>
            <w:vAlign w:val="center"/>
          </w:tcPr>
          <w:p w14:paraId="6A0A7839">
            <w:pPr>
              <w:widowControl/>
              <w:jc w:val="left"/>
              <w:rPr>
                <w:rFonts w:hint="eastAsia" w:ascii="宋体" w:hAnsi="宋体" w:eastAsia="宋体" w:cs="宋体"/>
                <w:kern w:val="0"/>
                <w:sz w:val="22"/>
              </w:rPr>
            </w:pPr>
            <w:r>
              <w:rPr>
                <w:rFonts w:hint="eastAsia" w:ascii="宋体" w:hAnsi="宋体" w:eastAsia="宋体" w:cs="宋体"/>
                <w:kern w:val="0"/>
                <w:sz w:val="22"/>
              </w:rPr>
              <w:t>对照专业培养方案中的培养目标和培养要求填写</w:t>
            </w:r>
            <w:r>
              <w:rPr>
                <w:rFonts w:hint="eastAsia" w:ascii="宋体" w:hAnsi="宋体" w:eastAsia="宋体" w:cs="宋体"/>
                <w:kern w:val="0"/>
                <w:sz w:val="22"/>
                <w:lang w:eastAsia="zh-CN"/>
              </w:rPr>
              <w:t>，</w:t>
            </w:r>
            <w:r>
              <w:rPr>
                <w:rFonts w:hint="eastAsia" w:ascii="宋体" w:hAnsi="宋体" w:eastAsia="宋体" w:cs="宋体"/>
                <w:color w:val="auto"/>
                <w:kern w:val="0"/>
                <w:sz w:val="22"/>
                <w:highlight w:val="none"/>
                <w:lang w:val="en-US" w:eastAsia="zh-CN"/>
              </w:rPr>
              <w:t>突出OBE理念</w:t>
            </w:r>
            <w:r>
              <w:rPr>
                <w:rFonts w:hint="eastAsia" w:ascii="宋体" w:hAnsi="宋体" w:eastAsia="宋体" w:cs="宋体"/>
                <w:kern w:val="0"/>
                <w:sz w:val="22"/>
                <w:highlight w:val="none"/>
                <w:lang w:val="en-US" w:eastAsia="zh-CN"/>
              </w:rPr>
              <w:t>，</w:t>
            </w:r>
            <w:r>
              <w:rPr>
                <w:rFonts w:hint="eastAsia" w:ascii="宋体" w:hAnsi="宋体" w:eastAsia="宋体" w:cs="宋体"/>
                <w:kern w:val="0"/>
                <w:sz w:val="22"/>
              </w:rPr>
              <w:t>坚持成果导向教育、能力导向教育、需求导向教育，反向设计课程目标，做到专业教育与岗位教育融合发展、专业教育与产业发展创新衔接。</w:t>
            </w:r>
          </w:p>
          <w:p w14:paraId="64D7056A">
            <w:pPr>
              <w:widowControl/>
              <w:jc w:val="left"/>
              <w:rPr>
                <w:rFonts w:hint="eastAsia" w:ascii="宋体" w:hAnsi="宋体" w:eastAsia="宋体" w:cs="宋体"/>
                <w:kern w:val="0"/>
                <w:sz w:val="22"/>
                <w:lang w:eastAsia="zh-CN"/>
              </w:rPr>
            </w:pPr>
            <w:r>
              <w:rPr>
                <w:rFonts w:hint="eastAsia" w:ascii="宋体" w:hAnsi="宋体" w:eastAsia="宋体" w:cs="宋体"/>
                <w:kern w:val="0"/>
                <w:sz w:val="22"/>
              </w:rPr>
              <w:t>示例如下：</w:t>
            </w:r>
          </w:p>
          <w:p w14:paraId="28CE4601">
            <w:pPr>
              <w:widowControl/>
              <w:jc w:val="left"/>
              <w:rPr>
                <w:rFonts w:ascii="宋体" w:hAnsi="宋体" w:eastAsia="宋体" w:cs="宋体"/>
                <w:kern w:val="0"/>
                <w:sz w:val="22"/>
              </w:rPr>
            </w:pPr>
            <w:r>
              <w:rPr>
                <w:rFonts w:hint="eastAsia" w:ascii="宋体" w:hAnsi="宋体" w:eastAsia="宋体" w:cs="宋体"/>
                <w:kern w:val="0"/>
                <w:sz w:val="22"/>
              </w:rPr>
              <w:t>一、总体目标</w:t>
            </w:r>
          </w:p>
          <w:p w14:paraId="07940A57">
            <w:pPr>
              <w:widowControl/>
              <w:jc w:val="left"/>
              <w:rPr>
                <w:rFonts w:ascii="宋体" w:hAnsi="宋体" w:eastAsia="宋体" w:cs="宋体"/>
                <w:kern w:val="0"/>
                <w:sz w:val="22"/>
              </w:rPr>
            </w:pPr>
            <w:r>
              <w:rPr>
                <w:rFonts w:hint="eastAsia" w:ascii="宋体" w:hAnsi="宋体" w:eastAsia="宋体" w:cs="宋体"/>
                <w:kern w:val="0"/>
                <w:sz w:val="22"/>
              </w:rPr>
              <w:t>从知识与技能、过程与方法、情感态度与价值观三方面具体说明，写明学生学习该门课程后应达到的预期结果。</w:t>
            </w:r>
          </w:p>
          <w:p w14:paraId="6C9A0262">
            <w:pPr>
              <w:widowControl/>
              <w:jc w:val="left"/>
              <w:rPr>
                <w:rFonts w:ascii="宋体" w:hAnsi="宋体" w:eastAsia="宋体" w:cs="宋体"/>
                <w:kern w:val="0"/>
                <w:sz w:val="22"/>
              </w:rPr>
            </w:pPr>
            <w:r>
              <w:rPr>
                <w:rFonts w:hint="eastAsia" w:ascii="宋体" w:hAnsi="宋体" w:eastAsia="宋体" w:cs="宋体"/>
                <w:kern w:val="0"/>
                <w:sz w:val="22"/>
              </w:rPr>
              <w:t>二、具体目标</w:t>
            </w:r>
          </w:p>
          <w:p w14:paraId="12214ED4">
            <w:pPr>
              <w:widowControl/>
              <w:jc w:val="left"/>
              <w:rPr>
                <w:rFonts w:ascii="宋体" w:hAnsi="宋体" w:eastAsia="宋体" w:cs="宋体"/>
                <w:kern w:val="0"/>
                <w:sz w:val="22"/>
              </w:rPr>
            </w:pPr>
            <w:r>
              <w:rPr>
                <w:rFonts w:hint="eastAsia" w:ascii="宋体" w:hAnsi="宋体" w:eastAsia="宋体" w:cs="宋体"/>
                <w:kern w:val="0"/>
                <w:sz w:val="22"/>
              </w:rPr>
              <w:t>1.知识目标（可用的动词如：定义、辨认、记住、描述、指出、表明、列举、选择、背诵、界定、区分、解释、归纳、举例、说明、计算、示范、解答、分类、总结、证明等）</w:t>
            </w:r>
          </w:p>
          <w:p w14:paraId="19036812">
            <w:pPr>
              <w:widowControl/>
              <w:jc w:val="left"/>
              <w:rPr>
                <w:rFonts w:ascii="宋体" w:hAnsi="宋体" w:eastAsia="宋体" w:cs="宋体"/>
                <w:kern w:val="0"/>
                <w:sz w:val="22"/>
              </w:rPr>
            </w:pPr>
            <w:r>
              <w:rPr>
                <w:rFonts w:hint="eastAsia" w:ascii="宋体" w:hAnsi="宋体" w:eastAsia="宋体" w:cs="宋体"/>
                <w:kern w:val="0"/>
                <w:sz w:val="22"/>
              </w:rPr>
              <w:t>2.能力目标（可用的动词如：描述、使用、解释、选择、制作、操作、建立、整理、设计、发展、编辑、填写、记录等）</w:t>
            </w:r>
          </w:p>
          <w:p w14:paraId="4D671820">
            <w:pPr>
              <w:widowControl/>
              <w:jc w:val="left"/>
              <w:rPr>
                <w:rFonts w:ascii="宋体" w:hAnsi="宋体" w:eastAsia="宋体" w:cs="宋体"/>
                <w:kern w:val="0"/>
                <w:sz w:val="22"/>
              </w:rPr>
            </w:pPr>
            <w:r>
              <w:rPr>
                <w:rFonts w:hint="eastAsia" w:ascii="宋体" w:hAnsi="宋体" w:eastAsia="宋体" w:cs="宋体"/>
                <w:kern w:val="0"/>
                <w:sz w:val="22"/>
              </w:rPr>
              <w:t>3.素质目标（可用的动词如：遵守、认同、关心、支持、树立、确立、养成等）</w:t>
            </w:r>
          </w:p>
        </w:tc>
      </w:tr>
      <w:tr w14:paraId="379E21E7">
        <w:tblPrEx>
          <w:tblCellMar>
            <w:top w:w="0" w:type="dxa"/>
            <w:left w:w="108" w:type="dxa"/>
            <w:bottom w:w="0" w:type="dxa"/>
            <w:right w:w="108" w:type="dxa"/>
          </w:tblCellMar>
        </w:tblPrEx>
        <w:trPr>
          <w:trHeight w:val="159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BB52039">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15</w:t>
            </w:r>
          </w:p>
        </w:tc>
        <w:tc>
          <w:tcPr>
            <w:tcW w:w="1532" w:type="dxa"/>
            <w:tcBorders>
              <w:top w:val="single" w:color="auto" w:sz="4" w:space="0"/>
              <w:left w:val="single" w:color="auto" w:sz="4" w:space="0"/>
              <w:bottom w:val="single" w:color="auto" w:sz="4" w:space="0"/>
              <w:right w:val="single" w:color="auto" w:sz="4" w:space="0"/>
            </w:tcBorders>
            <w:shd w:val="clear" w:color="auto" w:fill="auto"/>
            <w:vAlign w:val="center"/>
          </w:tcPr>
          <w:p w14:paraId="57F7FB57">
            <w:pPr>
              <w:widowControl/>
              <w:jc w:val="center"/>
              <w:rPr>
                <w:rFonts w:hint="eastAsia" w:ascii="宋体" w:hAnsi="宋体" w:eastAsia="宋体" w:cs="宋体"/>
                <w:b/>
                <w:bCs/>
                <w:kern w:val="0"/>
                <w:sz w:val="22"/>
              </w:rPr>
            </w:pPr>
            <w:r>
              <w:rPr>
                <w:rFonts w:hint="eastAsia" w:ascii="宋体" w:hAnsi="宋体" w:eastAsia="宋体" w:cs="宋体"/>
                <w:b/>
                <w:bCs/>
                <w:kern w:val="0"/>
                <w:sz w:val="22"/>
              </w:rPr>
              <w:t>课程支撑的毕业要求</w:t>
            </w:r>
          </w:p>
        </w:tc>
        <w:tc>
          <w:tcPr>
            <w:tcW w:w="7038" w:type="dxa"/>
            <w:tcBorders>
              <w:top w:val="single" w:color="auto" w:sz="4" w:space="0"/>
              <w:left w:val="single" w:color="auto" w:sz="4" w:space="0"/>
              <w:bottom w:val="single" w:color="auto" w:sz="4" w:space="0"/>
              <w:right w:val="single" w:color="auto" w:sz="4" w:space="0"/>
            </w:tcBorders>
            <w:shd w:val="clear" w:color="auto" w:fill="auto"/>
            <w:vAlign w:val="center"/>
          </w:tcPr>
          <w:p w14:paraId="5D10E2BD">
            <w:pPr>
              <w:widowControl/>
              <w:jc w:val="lef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需与培养方案关联。</w:t>
            </w:r>
          </w:p>
        </w:tc>
      </w:tr>
      <w:tr w14:paraId="53BFF8C8">
        <w:tblPrEx>
          <w:tblCellMar>
            <w:top w:w="0" w:type="dxa"/>
            <w:left w:w="108" w:type="dxa"/>
            <w:bottom w:w="0" w:type="dxa"/>
            <w:right w:w="108" w:type="dxa"/>
          </w:tblCellMar>
        </w:tblPrEx>
        <w:trPr>
          <w:trHeight w:val="989"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489B2E">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6</w:t>
            </w:r>
          </w:p>
        </w:tc>
        <w:tc>
          <w:tcPr>
            <w:tcW w:w="1532" w:type="dxa"/>
            <w:tcBorders>
              <w:top w:val="single" w:color="auto" w:sz="4" w:space="0"/>
              <w:left w:val="nil"/>
              <w:bottom w:val="single" w:color="auto" w:sz="4" w:space="0"/>
              <w:right w:val="single" w:color="auto" w:sz="4" w:space="0"/>
            </w:tcBorders>
            <w:shd w:val="clear" w:color="auto" w:fill="auto"/>
            <w:vAlign w:val="center"/>
          </w:tcPr>
          <w:p w14:paraId="24329830">
            <w:pPr>
              <w:widowControl/>
              <w:jc w:val="center"/>
              <w:rPr>
                <w:rFonts w:ascii="宋体" w:hAnsi="宋体" w:eastAsia="宋体" w:cs="宋体"/>
                <w:b/>
                <w:bCs/>
                <w:kern w:val="0"/>
                <w:sz w:val="22"/>
              </w:rPr>
            </w:pPr>
            <w:r>
              <w:rPr>
                <w:rFonts w:hint="eastAsia" w:ascii="宋体" w:hAnsi="宋体" w:eastAsia="宋体" w:cs="宋体"/>
                <w:b/>
                <w:bCs/>
                <w:kern w:val="0"/>
                <w:sz w:val="22"/>
              </w:rPr>
              <w:t>课程实施计划</w:t>
            </w:r>
          </w:p>
        </w:tc>
        <w:tc>
          <w:tcPr>
            <w:tcW w:w="7038" w:type="dxa"/>
            <w:tcBorders>
              <w:top w:val="single" w:color="auto" w:sz="4" w:space="0"/>
              <w:left w:val="nil"/>
              <w:bottom w:val="single" w:color="auto" w:sz="4" w:space="0"/>
              <w:right w:val="single" w:color="auto" w:sz="4" w:space="0"/>
            </w:tcBorders>
            <w:shd w:val="clear" w:color="auto" w:fill="auto"/>
            <w:vAlign w:val="center"/>
          </w:tcPr>
          <w:p w14:paraId="7372C27A">
            <w:pPr>
              <w:widowControl/>
              <w:jc w:val="left"/>
              <w:rPr>
                <w:rFonts w:ascii="宋体" w:hAnsi="宋体" w:eastAsia="宋体" w:cs="宋体"/>
                <w:kern w:val="0"/>
                <w:sz w:val="22"/>
              </w:rPr>
            </w:pPr>
          </w:p>
          <w:tbl>
            <w:tblPr>
              <w:tblStyle w:val="5"/>
              <w:tblW w:w="4904" w:type="pct"/>
              <w:tblInd w:w="0" w:type="dxa"/>
              <w:tblLayout w:type="fixed"/>
              <w:tblCellMar>
                <w:top w:w="0" w:type="dxa"/>
                <w:left w:w="108" w:type="dxa"/>
                <w:bottom w:w="0" w:type="dxa"/>
                <w:right w:w="108" w:type="dxa"/>
              </w:tblCellMar>
            </w:tblPr>
            <w:tblGrid>
              <w:gridCol w:w="575"/>
              <w:gridCol w:w="576"/>
              <w:gridCol w:w="3602"/>
              <w:gridCol w:w="968"/>
              <w:gridCol w:w="970"/>
            </w:tblGrid>
            <w:tr w14:paraId="040E5B3C">
              <w:tblPrEx>
                <w:tblCellMar>
                  <w:top w:w="0" w:type="dxa"/>
                  <w:left w:w="108" w:type="dxa"/>
                  <w:bottom w:w="0" w:type="dxa"/>
                  <w:right w:w="108" w:type="dxa"/>
                </w:tblCellMar>
              </w:tblPrEx>
              <w:trPr>
                <w:trHeight w:val="266" w:hRule="atLeast"/>
              </w:trPr>
              <w:tc>
                <w:tcPr>
                  <w:tcW w:w="430" w:type="pct"/>
                  <w:tcBorders>
                    <w:top w:val="single" w:color="auto" w:sz="4" w:space="0"/>
                    <w:left w:val="single" w:color="auto" w:sz="4" w:space="0"/>
                    <w:bottom w:val="single" w:color="auto" w:sz="4" w:space="0"/>
                    <w:right w:val="single" w:color="auto" w:sz="4" w:space="0"/>
                  </w:tcBorders>
                  <w:shd w:val="clear" w:color="auto" w:fill="auto"/>
                  <w:vAlign w:val="center"/>
                </w:tcPr>
                <w:p w14:paraId="222ECF1C">
                  <w:pPr>
                    <w:widowControl/>
                    <w:jc w:val="center"/>
                    <w:rPr>
                      <w:rFonts w:ascii="黑体" w:hAnsi="黑体" w:eastAsia="黑体" w:cs="宋体"/>
                      <w:kern w:val="0"/>
                      <w:szCs w:val="21"/>
                    </w:rPr>
                  </w:pPr>
                  <w:r>
                    <w:rPr>
                      <w:rFonts w:hint="eastAsia" w:ascii="黑体" w:hAnsi="黑体" w:eastAsia="黑体" w:cs="宋体"/>
                      <w:kern w:val="0"/>
                      <w:szCs w:val="21"/>
                    </w:rPr>
                    <w:t>课次</w:t>
                  </w:r>
                </w:p>
              </w:tc>
              <w:tc>
                <w:tcPr>
                  <w:tcW w:w="430" w:type="pct"/>
                  <w:tcBorders>
                    <w:top w:val="single" w:color="auto" w:sz="4" w:space="0"/>
                    <w:left w:val="nil"/>
                    <w:bottom w:val="single" w:color="auto" w:sz="4" w:space="0"/>
                    <w:right w:val="single" w:color="auto" w:sz="4" w:space="0"/>
                  </w:tcBorders>
                  <w:shd w:val="clear" w:color="auto" w:fill="auto"/>
                  <w:vAlign w:val="center"/>
                </w:tcPr>
                <w:p w14:paraId="2EF89EA4">
                  <w:pPr>
                    <w:widowControl/>
                    <w:jc w:val="center"/>
                    <w:rPr>
                      <w:rFonts w:ascii="黑体" w:hAnsi="黑体" w:eastAsia="黑体" w:cs="宋体"/>
                      <w:kern w:val="0"/>
                      <w:szCs w:val="21"/>
                    </w:rPr>
                  </w:pPr>
                  <w:r>
                    <w:rPr>
                      <w:rFonts w:hint="eastAsia" w:ascii="黑体" w:hAnsi="黑体" w:eastAsia="黑体" w:cs="宋体"/>
                      <w:kern w:val="0"/>
                      <w:szCs w:val="21"/>
                    </w:rPr>
                    <w:t>学时</w:t>
                  </w:r>
                </w:p>
              </w:tc>
              <w:tc>
                <w:tcPr>
                  <w:tcW w:w="2691" w:type="pct"/>
                  <w:tcBorders>
                    <w:top w:val="single" w:color="auto" w:sz="4" w:space="0"/>
                    <w:left w:val="nil"/>
                    <w:bottom w:val="single" w:color="auto" w:sz="4" w:space="0"/>
                    <w:right w:val="single" w:color="auto" w:sz="4" w:space="0"/>
                  </w:tcBorders>
                  <w:shd w:val="clear" w:color="auto" w:fill="auto"/>
                  <w:vAlign w:val="center"/>
                </w:tcPr>
                <w:p w14:paraId="65D6CFAB">
                  <w:pPr>
                    <w:widowControl/>
                    <w:jc w:val="center"/>
                    <w:rPr>
                      <w:rFonts w:ascii="黑体" w:hAnsi="黑体" w:eastAsia="黑体" w:cs="宋体"/>
                      <w:kern w:val="0"/>
                      <w:szCs w:val="21"/>
                    </w:rPr>
                  </w:pPr>
                  <w:r>
                    <w:rPr>
                      <w:rFonts w:hint="eastAsia" w:ascii="黑体" w:hAnsi="黑体" w:eastAsia="黑体" w:cs="宋体"/>
                      <w:kern w:val="0"/>
                      <w:szCs w:val="21"/>
                    </w:rPr>
                    <w:t>教 学 主 要 内 容</w:t>
                  </w:r>
                </w:p>
              </w:tc>
              <w:tc>
                <w:tcPr>
                  <w:tcW w:w="724" w:type="pct"/>
                  <w:tcBorders>
                    <w:top w:val="single" w:color="auto" w:sz="4" w:space="0"/>
                    <w:left w:val="nil"/>
                    <w:bottom w:val="single" w:color="auto" w:sz="4" w:space="0"/>
                    <w:right w:val="single" w:color="auto" w:sz="4" w:space="0"/>
                  </w:tcBorders>
                  <w:shd w:val="clear" w:color="auto" w:fill="auto"/>
                  <w:vAlign w:val="center"/>
                </w:tcPr>
                <w:p w14:paraId="5B00F76C">
                  <w:pPr>
                    <w:widowControl/>
                    <w:jc w:val="center"/>
                    <w:rPr>
                      <w:rFonts w:ascii="黑体" w:hAnsi="黑体" w:eastAsia="黑体" w:cs="宋体"/>
                      <w:kern w:val="0"/>
                      <w:szCs w:val="21"/>
                    </w:rPr>
                  </w:pPr>
                  <w:r>
                    <w:rPr>
                      <w:rFonts w:hint="eastAsia" w:ascii="黑体" w:hAnsi="黑体" w:eastAsia="黑体" w:cs="宋体"/>
                      <w:kern w:val="0"/>
                      <w:szCs w:val="21"/>
                    </w:rPr>
                    <w:t>教学方式</w:t>
                  </w:r>
                </w:p>
              </w:tc>
              <w:tc>
                <w:tcPr>
                  <w:tcW w:w="725" w:type="pct"/>
                  <w:tcBorders>
                    <w:top w:val="single" w:color="auto" w:sz="4" w:space="0"/>
                    <w:left w:val="nil"/>
                    <w:bottom w:val="single" w:color="auto" w:sz="4" w:space="0"/>
                    <w:right w:val="single" w:color="auto" w:sz="4" w:space="0"/>
                  </w:tcBorders>
                  <w:shd w:val="clear" w:color="auto" w:fill="auto"/>
                  <w:vAlign w:val="center"/>
                </w:tcPr>
                <w:p w14:paraId="43255702">
                  <w:pPr>
                    <w:widowControl/>
                    <w:jc w:val="center"/>
                    <w:rPr>
                      <w:rFonts w:ascii="黑体" w:hAnsi="黑体" w:eastAsia="黑体" w:cs="宋体"/>
                      <w:kern w:val="0"/>
                      <w:szCs w:val="21"/>
                    </w:rPr>
                  </w:pPr>
                  <w:r>
                    <w:rPr>
                      <w:rFonts w:hint="eastAsia" w:ascii="黑体" w:hAnsi="黑体" w:eastAsia="黑体" w:cs="宋体"/>
                      <w:kern w:val="0"/>
                      <w:szCs w:val="21"/>
                    </w:rPr>
                    <w:t>评价方式</w:t>
                  </w:r>
                </w:p>
              </w:tc>
            </w:tr>
            <w:tr w14:paraId="523CBBE2">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76DFEB42">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1</w:t>
                  </w:r>
                </w:p>
              </w:tc>
              <w:tc>
                <w:tcPr>
                  <w:tcW w:w="430" w:type="pct"/>
                  <w:tcBorders>
                    <w:top w:val="nil"/>
                    <w:left w:val="nil"/>
                    <w:bottom w:val="single" w:color="auto" w:sz="4" w:space="0"/>
                    <w:right w:val="single" w:color="auto" w:sz="4" w:space="0"/>
                  </w:tcBorders>
                  <w:shd w:val="clear" w:color="auto" w:fill="auto"/>
                  <w:vAlign w:val="center"/>
                </w:tcPr>
                <w:p w14:paraId="74730043">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2691" w:type="pct"/>
                  <w:tcBorders>
                    <w:top w:val="nil"/>
                    <w:left w:val="nil"/>
                    <w:bottom w:val="single" w:color="auto" w:sz="4" w:space="0"/>
                    <w:right w:val="single" w:color="auto" w:sz="4" w:space="0"/>
                  </w:tcBorders>
                  <w:shd w:val="clear" w:color="auto" w:fill="auto"/>
                  <w:vAlign w:val="center"/>
                </w:tcPr>
                <w:p w14:paraId="2B2BC20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3B45233B">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与1</w:t>
                  </w:r>
                  <w:r>
                    <w:rPr>
                      <w:rFonts w:hint="eastAsia" w:ascii="Times New Roman" w:hAnsi="Times New Roman" w:eastAsia="等线" w:cs="Times New Roman"/>
                      <w:kern w:val="0"/>
                      <w:szCs w:val="21"/>
                      <w:lang w:val="en-US" w:eastAsia="zh-CN"/>
                    </w:rPr>
                    <w:t>2</w:t>
                  </w:r>
                  <w:r>
                    <w:rPr>
                      <w:rFonts w:hint="eastAsia" w:ascii="Times New Roman" w:hAnsi="Times New Roman" w:eastAsia="等线" w:cs="Times New Roman"/>
                      <w:kern w:val="0"/>
                      <w:szCs w:val="21"/>
                    </w:rPr>
                    <w:t>项对应</w:t>
                  </w:r>
                </w:p>
              </w:tc>
              <w:tc>
                <w:tcPr>
                  <w:tcW w:w="725" w:type="pct"/>
                  <w:tcBorders>
                    <w:top w:val="nil"/>
                    <w:left w:val="nil"/>
                    <w:bottom w:val="single" w:color="auto" w:sz="4" w:space="0"/>
                    <w:right w:val="single" w:color="auto" w:sz="4" w:space="0"/>
                  </w:tcBorders>
                  <w:shd w:val="clear" w:color="auto" w:fill="auto"/>
                  <w:vAlign w:val="center"/>
                </w:tcPr>
                <w:p w14:paraId="529E7C75">
                  <w:pPr>
                    <w:widowControl/>
                    <w:jc w:val="center"/>
                    <w:rPr>
                      <w:rFonts w:ascii="Times New Roman" w:hAnsi="Times New Roman" w:eastAsia="等线" w:cs="Times New Roman"/>
                      <w:kern w:val="0"/>
                      <w:szCs w:val="21"/>
                    </w:rPr>
                  </w:pPr>
                  <w:r>
                    <w:rPr>
                      <w:rFonts w:hint="eastAsia" w:ascii="Times New Roman" w:hAnsi="Times New Roman" w:eastAsia="等线" w:cs="Times New Roman"/>
                      <w:kern w:val="0"/>
                      <w:szCs w:val="21"/>
                    </w:rPr>
                    <w:t>与1</w:t>
                  </w:r>
                  <w:r>
                    <w:rPr>
                      <w:rFonts w:hint="eastAsia" w:ascii="Times New Roman" w:hAnsi="Times New Roman" w:eastAsia="等线" w:cs="Times New Roman"/>
                      <w:kern w:val="0"/>
                      <w:szCs w:val="21"/>
                      <w:lang w:val="en-US" w:eastAsia="zh-CN"/>
                    </w:rPr>
                    <w:t>3</w:t>
                  </w:r>
                  <w:r>
                    <w:rPr>
                      <w:rFonts w:hint="eastAsia" w:ascii="Times New Roman" w:hAnsi="Times New Roman" w:eastAsia="等线" w:cs="Times New Roman"/>
                      <w:kern w:val="0"/>
                      <w:szCs w:val="21"/>
                    </w:rPr>
                    <w:t>项对应</w:t>
                  </w:r>
                  <w:r>
                    <w:rPr>
                      <w:rFonts w:ascii="Times New Roman" w:hAnsi="Times New Roman" w:eastAsia="等线" w:cs="Times New Roman"/>
                      <w:kern w:val="0"/>
                      <w:szCs w:val="21"/>
                    </w:rPr>
                    <w:t>　</w:t>
                  </w:r>
                </w:p>
              </w:tc>
            </w:tr>
            <w:tr w14:paraId="5B4D1664">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23E7EA68">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2</w:t>
                  </w:r>
                </w:p>
              </w:tc>
              <w:tc>
                <w:tcPr>
                  <w:tcW w:w="430" w:type="pct"/>
                  <w:tcBorders>
                    <w:top w:val="nil"/>
                    <w:left w:val="nil"/>
                    <w:bottom w:val="single" w:color="auto" w:sz="4" w:space="0"/>
                    <w:right w:val="single" w:color="auto" w:sz="4" w:space="0"/>
                  </w:tcBorders>
                  <w:shd w:val="clear" w:color="auto" w:fill="auto"/>
                  <w:vAlign w:val="center"/>
                </w:tcPr>
                <w:p w14:paraId="4A1B3CDA">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2691" w:type="pct"/>
                  <w:tcBorders>
                    <w:top w:val="nil"/>
                    <w:left w:val="nil"/>
                    <w:bottom w:val="single" w:color="auto" w:sz="4" w:space="0"/>
                    <w:right w:val="single" w:color="auto" w:sz="4" w:space="0"/>
                  </w:tcBorders>
                  <w:shd w:val="clear" w:color="auto" w:fill="auto"/>
                  <w:vAlign w:val="center"/>
                </w:tcPr>
                <w:p w14:paraId="44417229">
                  <w:pPr>
                    <w:widowControl/>
                    <w:rPr>
                      <w:rFonts w:ascii="宋体" w:hAnsi="宋体" w:eastAsia="宋体" w:cs="宋体"/>
                      <w:kern w:val="0"/>
                      <w:szCs w:val="21"/>
                    </w:rPr>
                  </w:pPr>
                  <w:r>
                    <w:rPr>
                      <w:rFonts w:hint="eastAsia" w:ascii="宋体" w:hAnsi="宋体" w:eastAsia="宋体" w:cs="宋体"/>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66907F51">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725" w:type="pct"/>
                  <w:tcBorders>
                    <w:top w:val="nil"/>
                    <w:left w:val="nil"/>
                    <w:bottom w:val="single" w:color="auto" w:sz="4" w:space="0"/>
                    <w:right w:val="single" w:color="auto" w:sz="4" w:space="0"/>
                  </w:tcBorders>
                  <w:shd w:val="clear" w:color="auto" w:fill="auto"/>
                  <w:vAlign w:val="center"/>
                </w:tcPr>
                <w:p w14:paraId="3938E821">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13C8DE80">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18082790">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430" w:type="pct"/>
                  <w:tcBorders>
                    <w:top w:val="nil"/>
                    <w:left w:val="nil"/>
                    <w:bottom w:val="single" w:color="auto" w:sz="4" w:space="0"/>
                    <w:right w:val="single" w:color="auto" w:sz="4" w:space="0"/>
                  </w:tcBorders>
                  <w:shd w:val="clear" w:color="auto" w:fill="auto"/>
                  <w:vAlign w:val="center"/>
                </w:tcPr>
                <w:p w14:paraId="6178F26E">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2691" w:type="pct"/>
                  <w:tcBorders>
                    <w:top w:val="nil"/>
                    <w:left w:val="nil"/>
                    <w:bottom w:val="single" w:color="auto" w:sz="4" w:space="0"/>
                    <w:right w:val="single" w:color="auto" w:sz="4" w:space="0"/>
                  </w:tcBorders>
                  <w:shd w:val="clear" w:color="auto" w:fill="auto"/>
                  <w:vAlign w:val="center"/>
                </w:tcPr>
                <w:p w14:paraId="0F316DBF">
                  <w:pPr>
                    <w:widowControl/>
                    <w:rPr>
                      <w:rFonts w:ascii="宋体" w:hAnsi="宋体" w:eastAsia="宋体" w:cs="宋体"/>
                      <w:kern w:val="0"/>
                      <w:szCs w:val="21"/>
                    </w:rPr>
                  </w:pPr>
                  <w:r>
                    <w:rPr>
                      <w:rFonts w:hint="eastAsia" w:ascii="宋体" w:hAnsi="宋体" w:eastAsia="宋体" w:cs="宋体"/>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10FB4D84">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725" w:type="pct"/>
                  <w:tcBorders>
                    <w:top w:val="nil"/>
                    <w:left w:val="nil"/>
                    <w:bottom w:val="single" w:color="auto" w:sz="4" w:space="0"/>
                    <w:right w:val="single" w:color="auto" w:sz="4" w:space="0"/>
                  </w:tcBorders>
                  <w:shd w:val="clear" w:color="auto" w:fill="auto"/>
                  <w:vAlign w:val="center"/>
                </w:tcPr>
                <w:p w14:paraId="08906291">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5F7DC1ED">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4BD1C215">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4</w:t>
                  </w:r>
                </w:p>
              </w:tc>
              <w:tc>
                <w:tcPr>
                  <w:tcW w:w="430" w:type="pct"/>
                  <w:tcBorders>
                    <w:top w:val="nil"/>
                    <w:left w:val="nil"/>
                    <w:bottom w:val="single" w:color="auto" w:sz="4" w:space="0"/>
                    <w:right w:val="single" w:color="auto" w:sz="4" w:space="0"/>
                  </w:tcBorders>
                  <w:shd w:val="clear" w:color="auto" w:fill="auto"/>
                  <w:vAlign w:val="center"/>
                </w:tcPr>
                <w:p w14:paraId="08BC72CB">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2691" w:type="pct"/>
                  <w:tcBorders>
                    <w:top w:val="nil"/>
                    <w:left w:val="nil"/>
                    <w:bottom w:val="single" w:color="auto" w:sz="4" w:space="0"/>
                    <w:right w:val="single" w:color="auto" w:sz="4" w:space="0"/>
                  </w:tcBorders>
                  <w:shd w:val="clear" w:color="auto" w:fill="auto"/>
                  <w:vAlign w:val="center"/>
                </w:tcPr>
                <w:p w14:paraId="49A8818E">
                  <w:pPr>
                    <w:widowControl/>
                    <w:rPr>
                      <w:rFonts w:ascii="宋体" w:hAnsi="宋体" w:eastAsia="宋体" w:cs="宋体"/>
                      <w:kern w:val="0"/>
                      <w:szCs w:val="21"/>
                    </w:rPr>
                  </w:pPr>
                  <w:r>
                    <w:rPr>
                      <w:rFonts w:hint="eastAsia" w:ascii="宋体" w:hAnsi="宋体" w:eastAsia="宋体" w:cs="宋体"/>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009CD47B">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725" w:type="pct"/>
                  <w:tcBorders>
                    <w:top w:val="nil"/>
                    <w:left w:val="nil"/>
                    <w:bottom w:val="single" w:color="auto" w:sz="4" w:space="0"/>
                    <w:right w:val="single" w:color="auto" w:sz="4" w:space="0"/>
                  </w:tcBorders>
                  <w:shd w:val="clear" w:color="auto" w:fill="auto"/>
                  <w:vAlign w:val="center"/>
                </w:tcPr>
                <w:p w14:paraId="57BF5C6A">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270E25A7">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539F6FE3">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5</w:t>
                  </w:r>
                </w:p>
              </w:tc>
              <w:tc>
                <w:tcPr>
                  <w:tcW w:w="430" w:type="pct"/>
                  <w:tcBorders>
                    <w:top w:val="nil"/>
                    <w:left w:val="nil"/>
                    <w:bottom w:val="single" w:color="auto" w:sz="4" w:space="0"/>
                    <w:right w:val="single" w:color="auto" w:sz="4" w:space="0"/>
                  </w:tcBorders>
                  <w:shd w:val="clear" w:color="auto" w:fill="auto"/>
                  <w:vAlign w:val="center"/>
                </w:tcPr>
                <w:p w14:paraId="2789B3A0">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2691" w:type="pct"/>
                  <w:tcBorders>
                    <w:top w:val="nil"/>
                    <w:left w:val="nil"/>
                    <w:bottom w:val="single" w:color="auto" w:sz="4" w:space="0"/>
                    <w:right w:val="single" w:color="auto" w:sz="4" w:space="0"/>
                  </w:tcBorders>
                  <w:shd w:val="clear" w:color="auto" w:fill="auto"/>
                  <w:vAlign w:val="center"/>
                </w:tcPr>
                <w:p w14:paraId="220C0075">
                  <w:pPr>
                    <w:widowControl/>
                    <w:rPr>
                      <w:rFonts w:ascii="宋体" w:hAnsi="宋体" w:eastAsia="宋体" w:cs="宋体"/>
                      <w:kern w:val="0"/>
                      <w:szCs w:val="21"/>
                    </w:rPr>
                  </w:pPr>
                  <w:r>
                    <w:rPr>
                      <w:rFonts w:hint="eastAsia" w:ascii="宋体" w:hAnsi="宋体" w:eastAsia="宋体" w:cs="宋体"/>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3959F308">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725" w:type="pct"/>
                  <w:tcBorders>
                    <w:top w:val="nil"/>
                    <w:left w:val="nil"/>
                    <w:bottom w:val="single" w:color="auto" w:sz="4" w:space="0"/>
                    <w:right w:val="single" w:color="auto" w:sz="4" w:space="0"/>
                  </w:tcBorders>
                  <w:shd w:val="clear" w:color="auto" w:fill="auto"/>
                  <w:vAlign w:val="center"/>
                </w:tcPr>
                <w:p w14:paraId="16C9048A">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30D8E71B">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09FBFDAA">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6</w:t>
                  </w:r>
                </w:p>
              </w:tc>
              <w:tc>
                <w:tcPr>
                  <w:tcW w:w="430" w:type="pct"/>
                  <w:tcBorders>
                    <w:top w:val="nil"/>
                    <w:left w:val="nil"/>
                    <w:bottom w:val="single" w:color="auto" w:sz="4" w:space="0"/>
                    <w:right w:val="single" w:color="auto" w:sz="4" w:space="0"/>
                  </w:tcBorders>
                  <w:shd w:val="clear" w:color="auto" w:fill="auto"/>
                  <w:vAlign w:val="center"/>
                </w:tcPr>
                <w:p w14:paraId="64B2930B">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3</w:t>
                  </w:r>
                </w:p>
              </w:tc>
              <w:tc>
                <w:tcPr>
                  <w:tcW w:w="2691" w:type="pct"/>
                  <w:tcBorders>
                    <w:top w:val="nil"/>
                    <w:left w:val="nil"/>
                    <w:bottom w:val="single" w:color="auto" w:sz="4" w:space="0"/>
                    <w:right w:val="single" w:color="auto" w:sz="4" w:space="0"/>
                  </w:tcBorders>
                  <w:shd w:val="clear" w:color="auto" w:fill="auto"/>
                  <w:vAlign w:val="center"/>
                </w:tcPr>
                <w:p w14:paraId="5AF39D0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733F398C">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c>
                <w:tcPr>
                  <w:tcW w:w="725" w:type="pct"/>
                  <w:tcBorders>
                    <w:top w:val="nil"/>
                    <w:left w:val="nil"/>
                    <w:bottom w:val="single" w:color="auto" w:sz="4" w:space="0"/>
                    <w:right w:val="single" w:color="auto" w:sz="4" w:space="0"/>
                  </w:tcBorders>
                  <w:shd w:val="clear" w:color="auto" w:fill="auto"/>
                  <w:vAlign w:val="center"/>
                </w:tcPr>
                <w:p w14:paraId="65424862">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22FAF7D6">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7F607687">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1EFC80F2">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2691" w:type="pct"/>
                  <w:tcBorders>
                    <w:top w:val="nil"/>
                    <w:left w:val="nil"/>
                    <w:bottom w:val="single" w:color="auto" w:sz="4" w:space="0"/>
                    <w:right w:val="single" w:color="auto" w:sz="4" w:space="0"/>
                  </w:tcBorders>
                  <w:shd w:val="clear" w:color="auto" w:fill="auto"/>
                  <w:vAlign w:val="center"/>
                </w:tcPr>
                <w:p w14:paraId="12BACA14">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6D4EA1A2">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725" w:type="pct"/>
                  <w:tcBorders>
                    <w:top w:val="nil"/>
                    <w:left w:val="nil"/>
                    <w:bottom w:val="single" w:color="auto" w:sz="4" w:space="0"/>
                    <w:right w:val="single" w:color="auto" w:sz="4" w:space="0"/>
                  </w:tcBorders>
                  <w:shd w:val="clear" w:color="auto" w:fill="auto"/>
                  <w:vAlign w:val="center"/>
                </w:tcPr>
                <w:p w14:paraId="02554870">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r>
            <w:tr w14:paraId="5A1F8439">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36A12600">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3A727A7D">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2691" w:type="pct"/>
                  <w:tcBorders>
                    <w:top w:val="nil"/>
                    <w:left w:val="nil"/>
                    <w:bottom w:val="single" w:color="auto" w:sz="4" w:space="0"/>
                    <w:right w:val="single" w:color="auto" w:sz="4" w:space="0"/>
                  </w:tcBorders>
                  <w:shd w:val="clear" w:color="auto" w:fill="auto"/>
                  <w:vAlign w:val="center"/>
                </w:tcPr>
                <w:p w14:paraId="27CAE583">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38105BB9">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725" w:type="pct"/>
                  <w:tcBorders>
                    <w:top w:val="nil"/>
                    <w:left w:val="nil"/>
                    <w:bottom w:val="single" w:color="auto" w:sz="4" w:space="0"/>
                    <w:right w:val="single" w:color="auto" w:sz="4" w:space="0"/>
                  </w:tcBorders>
                  <w:shd w:val="clear" w:color="auto" w:fill="auto"/>
                  <w:vAlign w:val="center"/>
                </w:tcPr>
                <w:p w14:paraId="7E442316">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r>
            <w:tr w14:paraId="1F5EDC68">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3AA4431A">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323DDBAD">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2691" w:type="pct"/>
                  <w:tcBorders>
                    <w:top w:val="nil"/>
                    <w:left w:val="nil"/>
                    <w:bottom w:val="single" w:color="auto" w:sz="4" w:space="0"/>
                    <w:right w:val="single" w:color="auto" w:sz="4" w:space="0"/>
                  </w:tcBorders>
                  <w:shd w:val="clear" w:color="auto" w:fill="auto"/>
                  <w:vAlign w:val="center"/>
                </w:tcPr>
                <w:p w14:paraId="174D77D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01757279">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725" w:type="pct"/>
                  <w:tcBorders>
                    <w:top w:val="nil"/>
                    <w:left w:val="nil"/>
                    <w:bottom w:val="single" w:color="auto" w:sz="4" w:space="0"/>
                    <w:right w:val="single" w:color="auto" w:sz="4" w:space="0"/>
                  </w:tcBorders>
                  <w:shd w:val="clear" w:color="auto" w:fill="auto"/>
                  <w:vAlign w:val="center"/>
                </w:tcPr>
                <w:p w14:paraId="67AF733F">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6A236CE6">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7151C97B">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2CF208A5">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03E52741">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6443855A">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1746A51A">
                  <w:pPr>
                    <w:widowControl/>
                    <w:jc w:val="center"/>
                    <w:rPr>
                      <w:rFonts w:ascii="Times New Roman" w:hAnsi="Times New Roman" w:eastAsia="等线" w:cs="Times New Roman"/>
                      <w:kern w:val="0"/>
                      <w:szCs w:val="21"/>
                    </w:rPr>
                  </w:pPr>
                </w:p>
              </w:tc>
            </w:tr>
            <w:tr w14:paraId="227A8C52">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5843D42D">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1E550AFC">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20CDA413">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27894D04">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6E7173CD">
                  <w:pPr>
                    <w:widowControl/>
                    <w:jc w:val="center"/>
                    <w:rPr>
                      <w:rFonts w:ascii="Times New Roman" w:hAnsi="Times New Roman" w:eastAsia="等线" w:cs="Times New Roman"/>
                      <w:kern w:val="0"/>
                      <w:szCs w:val="21"/>
                    </w:rPr>
                  </w:pPr>
                </w:p>
              </w:tc>
            </w:tr>
            <w:tr w14:paraId="468A793F">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7BD34F85">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0903CEDA">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4C913563">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5A1D82FA">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728C3B43">
                  <w:pPr>
                    <w:widowControl/>
                    <w:jc w:val="center"/>
                    <w:rPr>
                      <w:rFonts w:ascii="Times New Roman" w:hAnsi="Times New Roman" w:eastAsia="等线" w:cs="Times New Roman"/>
                      <w:kern w:val="0"/>
                      <w:szCs w:val="21"/>
                    </w:rPr>
                  </w:pPr>
                </w:p>
              </w:tc>
            </w:tr>
            <w:tr w14:paraId="485346EE">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58902B7E">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43F514A9">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2C615454">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09A2F8BC">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462729FE">
                  <w:pPr>
                    <w:widowControl/>
                    <w:jc w:val="center"/>
                    <w:rPr>
                      <w:rFonts w:ascii="Times New Roman" w:hAnsi="Times New Roman" w:eastAsia="等线" w:cs="Times New Roman"/>
                      <w:kern w:val="0"/>
                      <w:szCs w:val="21"/>
                    </w:rPr>
                  </w:pPr>
                </w:p>
              </w:tc>
            </w:tr>
            <w:tr w14:paraId="10066D00">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09DF1C87">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19CD8372">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21051915">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17FE1F39">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07A19C10">
                  <w:pPr>
                    <w:widowControl/>
                    <w:jc w:val="center"/>
                    <w:rPr>
                      <w:rFonts w:ascii="Times New Roman" w:hAnsi="Times New Roman" w:eastAsia="等线" w:cs="Times New Roman"/>
                      <w:kern w:val="0"/>
                      <w:szCs w:val="21"/>
                    </w:rPr>
                  </w:pPr>
                </w:p>
              </w:tc>
            </w:tr>
            <w:tr w14:paraId="09687D8B">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49E9FDE3">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021F5CDA">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30898CB0">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4A33535E">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1E243853">
                  <w:pPr>
                    <w:widowControl/>
                    <w:jc w:val="center"/>
                    <w:rPr>
                      <w:rFonts w:ascii="Times New Roman" w:hAnsi="Times New Roman" w:eastAsia="等线" w:cs="Times New Roman"/>
                      <w:kern w:val="0"/>
                      <w:szCs w:val="21"/>
                    </w:rPr>
                  </w:pPr>
                </w:p>
              </w:tc>
            </w:tr>
            <w:tr w14:paraId="79F82F24">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1051E51A">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7689E509">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568D4393">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1F4E3127">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0A805528">
                  <w:pPr>
                    <w:widowControl/>
                    <w:jc w:val="center"/>
                    <w:rPr>
                      <w:rFonts w:ascii="Times New Roman" w:hAnsi="Times New Roman" w:eastAsia="等线" w:cs="Times New Roman"/>
                      <w:kern w:val="0"/>
                      <w:szCs w:val="21"/>
                    </w:rPr>
                  </w:pPr>
                </w:p>
              </w:tc>
            </w:tr>
            <w:tr w14:paraId="5D7E39C0">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2F9FE4F4">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435EF018">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6C190455">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2591B7C3">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5C84B121">
                  <w:pPr>
                    <w:widowControl/>
                    <w:jc w:val="center"/>
                    <w:rPr>
                      <w:rFonts w:ascii="Times New Roman" w:hAnsi="Times New Roman" w:eastAsia="等线" w:cs="Times New Roman"/>
                      <w:kern w:val="0"/>
                      <w:szCs w:val="21"/>
                    </w:rPr>
                  </w:pPr>
                </w:p>
              </w:tc>
            </w:tr>
            <w:tr w14:paraId="5FDD9C7F">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635C1776">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62576CCF">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4D2B63F1">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04AD05EB">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022CAEF6">
                  <w:pPr>
                    <w:widowControl/>
                    <w:jc w:val="center"/>
                    <w:rPr>
                      <w:rFonts w:ascii="Times New Roman" w:hAnsi="Times New Roman" w:eastAsia="等线" w:cs="Times New Roman"/>
                      <w:kern w:val="0"/>
                      <w:szCs w:val="21"/>
                    </w:rPr>
                  </w:pPr>
                </w:p>
              </w:tc>
            </w:tr>
            <w:tr w14:paraId="67472F98">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0500445F">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7C00944A">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0CBAFCE3">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33F33E9C">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1CCCF174">
                  <w:pPr>
                    <w:widowControl/>
                    <w:jc w:val="center"/>
                    <w:rPr>
                      <w:rFonts w:ascii="Times New Roman" w:hAnsi="Times New Roman" w:eastAsia="等线" w:cs="Times New Roman"/>
                      <w:kern w:val="0"/>
                      <w:szCs w:val="21"/>
                    </w:rPr>
                  </w:pPr>
                </w:p>
              </w:tc>
            </w:tr>
            <w:tr w14:paraId="0CE51C66">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38724094">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060E85CA">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4AF0808C">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432DDADA">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0C0BE5F0">
                  <w:pPr>
                    <w:widowControl/>
                    <w:jc w:val="center"/>
                    <w:rPr>
                      <w:rFonts w:ascii="Times New Roman" w:hAnsi="Times New Roman" w:eastAsia="等线" w:cs="Times New Roman"/>
                      <w:kern w:val="0"/>
                      <w:szCs w:val="21"/>
                    </w:rPr>
                  </w:pPr>
                </w:p>
              </w:tc>
            </w:tr>
            <w:tr w14:paraId="1A3B9348">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67092B5F">
                  <w:pPr>
                    <w:widowControl/>
                    <w:jc w:val="center"/>
                    <w:rPr>
                      <w:rFonts w:ascii="Times New Roman" w:hAnsi="Times New Roman" w:eastAsia="等线" w:cs="Times New Roman"/>
                      <w:b/>
                      <w:bCs/>
                      <w:kern w:val="0"/>
                      <w:szCs w:val="21"/>
                    </w:rPr>
                  </w:pPr>
                </w:p>
              </w:tc>
              <w:tc>
                <w:tcPr>
                  <w:tcW w:w="430" w:type="pct"/>
                  <w:tcBorders>
                    <w:top w:val="nil"/>
                    <w:left w:val="nil"/>
                    <w:bottom w:val="single" w:color="auto" w:sz="4" w:space="0"/>
                    <w:right w:val="single" w:color="auto" w:sz="4" w:space="0"/>
                  </w:tcBorders>
                  <w:shd w:val="clear" w:color="auto" w:fill="auto"/>
                  <w:vAlign w:val="center"/>
                </w:tcPr>
                <w:p w14:paraId="1E6C65F8">
                  <w:pPr>
                    <w:widowControl/>
                    <w:jc w:val="center"/>
                    <w:rPr>
                      <w:rFonts w:ascii="Times New Roman" w:hAnsi="Times New Roman" w:eastAsia="等线" w:cs="Times New Roman"/>
                      <w:b/>
                      <w:bCs/>
                      <w:kern w:val="0"/>
                      <w:szCs w:val="21"/>
                    </w:rPr>
                  </w:pPr>
                </w:p>
              </w:tc>
              <w:tc>
                <w:tcPr>
                  <w:tcW w:w="2691" w:type="pct"/>
                  <w:tcBorders>
                    <w:top w:val="nil"/>
                    <w:left w:val="nil"/>
                    <w:bottom w:val="single" w:color="auto" w:sz="4" w:space="0"/>
                    <w:right w:val="single" w:color="auto" w:sz="4" w:space="0"/>
                  </w:tcBorders>
                  <w:shd w:val="clear" w:color="auto" w:fill="auto"/>
                  <w:vAlign w:val="center"/>
                </w:tcPr>
                <w:p w14:paraId="2DDBCC46">
                  <w:pPr>
                    <w:widowControl/>
                    <w:jc w:val="center"/>
                    <w:rPr>
                      <w:rFonts w:ascii="宋体" w:hAnsi="宋体" w:eastAsia="宋体" w:cs="宋体"/>
                      <w:kern w:val="0"/>
                      <w:szCs w:val="21"/>
                    </w:rPr>
                  </w:pPr>
                </w:p>
              </w:tc>
              <w:tc>
                <w:tcPr>
                  <w:tcW w:w="724" w:type="pct"/>
                  <w:tcBorders>
                    <w:top w:val="nil"/>
                    <w:left w:val="nil"/>
                    <w:bottom w:val="single" w:color="auto" w:sz="4" w:space="0"/>
                    <w:right w:val="single" w:color="auto" w:sz="4" w:space="0"/>
                  </w:tcBorders>
                  <w:shd w:val="clear" w:color="auto" w:fill="auto"/>
                  <w:vAlign w:val="center"/>
                </w:tcPr>
                <w:p w14:paraId="21E2DDDA">
                  <w:pPr>
                    <w:widowControl/>
                    <w:jc w:val="center"/>
                    <w:rPr>
                      <w:rFonts w:ascii="Times New Roman" w:hAnsi="Times New Roman" w:eastAsia="等线" w:cs="Times New Roman"/>
                      <w:b/>
                      <w:bCs/>
                      <w:kern w:val="0"/>
                      <w:szCs w:val="21"/>
                    </w:rPr>
                  </w:pPr>
                </w:p>
              </w:tc>
              <w:tc>
                <w:tcPr>
                  <w:tcW w:w="725" w:type="pct"/>
                  <w:tcBorders>
                    <w:top w:val="nil"/>
                    <w:left w:val="nil"/>
                    <w:bottom w:val="single" w:color="auto" w:sz="4" w:space="0"/>
                    <w:right w:val="single" w:color="auto" w:sz="4" w:space="0"/>
                  </w:tcBorders>
                  <w:shd w:val="clear" w:color="auto" w:fill="auto"/>
                  <w:vAlign w:val="center"/>
                </w:tcPr>
                <w:p w14:paraId="50E1763D">
                  <w:pPr>
                    <w:widowControl/>
                    <w:jc w:val="center"/>
                    <w:rPr>
                      <w:rFonts w:ascii="Times New Roman" w:hAnsi="Times New Roman" w:eastAsia="等线" w:cs="Times New Roman"/>
                      <w:kern w:val="0"/>
                      <w:szCs w:val="21"/>
                    </w:rPr>
                  </w:pPr>
                </w:p>
              </w:tc>
            </w:tr>
            <w:tr w14:paraId="4108887F">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66C91805">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4E7A0098">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2691" w:type="pct"/>
                  <w:tcBorders>
                    <w:top w:val="nil"/>
                    <w:left w:val="nil"/>
                    <w:bottom w:val="single" w:color="auto" w:sz="4" w:space="0"/>
                    <w:right w:val="single" w:color="auto" w:sz="4" w:space="0"/>
                  </w:tcBorders>
                  <w:shd w:val="clear" w:color="auto" w:fill="auto"/>
                  <w:vAlign w:val="center"/>
                </w:tcPr>
                <w:p w14:paraId="15D6887C">
                  <w:pPr>
                    <w:widowControl/>
                    <w:jc w:val="center"/>
                    <w:rPr>
                      <w:rFonts w:ascii="宋体" w:hAnsi="宋体" w:eastAsia="宋体" w:cs="宋体"/>
                      <w:kern w:val="0"/>
                      <w:szCs w:val="21"/>
                    </w:rPr>
                  </w:pPr>
                  <w:r>
                    <w:rPr>
                      <w:rFonts w:hint="eastAsia" w:ascii="宋体" w:hAnsi="宋体" w:eastAsia="宋体" w:cs="宋体"/>
                      <w:kern w:val="0"/>
                      <w:szCs w:val="21"/>
                    </w:rPr>
                    <w:t>考核评价</w:t>
                  </w:r>
                </w:p>
              </w:tc>
              <w:tc>
                <w:tcPr>
                  <w:tcW w:w="724" w:type="pct"/>
                  <w:tcBorders>
                    <w:top w:val="nil"/>
                    <w:left w:val="nil"/>
                    <w:bottom w:val="single" w:color="auto" w:sz="4" w:space="0"/>
                    <w:right w:val="single" w:color="auto" w:sz="4" w:space="0"/>
                  </w:tcBorders>
                  <w:shd w:val="clear" w:color="auto" w:fill="auto"/>
                  <w:vAlign w:val="center"/>
                </w:tcPr>
                <w:p w14:paraId="3708467B">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725" w:type="pct"/>
                  <w:tcBorders>
                    <w:top w:val="nil"/>
                    <w:left w:val="nil"/>
                    <w:bottom w:val="single" w:color="auto" w:sz="4" w:space="0"/>
                    <w:right w:val="single" w:color="auto" w:sz="4" w:space="0"/>
                  </w:tcBorders>
                  <w:shd w:val="clear" w:color="auto" w:fill="auto"/>
                  <w:vAlign w:val="center"/>
                </w:tcPr>
                <w:p w14:paraId="6DAAB039">
                  <w:pPr>
                    <w:widowControl/>
                    <w:jc w:val="center"/>
                    <w:rPr>
                      <w:rFonts w:ascii="Times New Roman" w:hAnsi="Times New Roman" w:eastAsia="等线" w:cs="Times New Roman"/>
                      <w:kern w:val="0"/>
                      <w:szCs w:val="21"/>
                    </w:rPr>
                  </w:pPr>
                  <w:r>
                    <w:rPr>
                      <w:rFonts w:ascii="Times New Roman" w:hAnsi="Times New Roman" w:eastAsia="等线" w:cs="Times New Roman"/>
                      <w:kern w:val="0"/>
                      <w:szCs w:val="21"/>
                    </w:rPr>
                    <w:t>　</w:t>
                  </w:r>
                </w:p>
              </w:tc>
            </w:tr>
            <w:tr w14:paraId="5D549F1B">
              <w:tblPrEx>
                <w:tblCellMar>
                  <w:top w:w="0" w:type="dxa"/>
                  <w:left w:w="108" w:type="dxa"/>
                  <w:bottom w:w="0" w:type="dxa"/>
                  <w:right w:w="108" w:type="dxa"/>
                </w:tblCellMar>
              </w:tblPrEx>
              <w:trPr>
                <w:trHeight w:val="266" w:hRule="atLeast"/>
              </w:trPr>
              <w:tc>
                <w:tcPr>
                  <w:tcW w:w="430" w:type="pct"/>
                  <w:tcBorders>
                    <w:top w:val="nil"/>
                    <w:left w:val="single" w:color="auto" w:sz="4" w:space="0"/>
                    <w:bottom w:val="single" w:color="auto" w:sz="4" w:space="0"/>
                    <w:right w:val="single" w:color="auto" w:sz="4" w:space="0"/>
                  </w:tcBorders>
                  <w:shd w:val="clear" w:color="auto" w:fill="auto"/>
                  <w:vAlign w:val="center"/>
                </w:tcPr>
                <w:p w14:paraId="09643F72">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430" w:type="pct"/>
                  <w:tcBorders>
                    <w:top w:val="nil"/>
                    <w:left w:val="nil"/>
                    <w:bottom w:val="single" w:color="auto" w:sz="4" w:space="0"/>
                    <w:right w:val="single" w:color="auto" w:sz="4" w:space="0"/>
                  </w:tcBorders>
                  <w:shd w:val="clear" w:color="auto" w:fill="auto"/>
                  <w:vAlign w:val="center"/>
                </w:tcPr>
                <w:p w14:paraId="68224422">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2691" w:type="pct"/>
                  <w:tcBorders>
                    <w:top w:val="nil"/>
                    <w:left w:val="nil"/>
                    <w:bottom w:val="single" w:color="auto" w:sz="4" w:space="0"/>
                    <w:right w:val="single" w:color="auto" w:sz="4" w:space="0"/>
                  </w:tcBorders>
                  <w:shd w:val="clear" w:color="auto" w:fill="auto"/>
                  <w:vAlign w:val="center"/>
                </w:tcPr>
                <w:p w14:paraId="3C52AD67">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724" w:type="pct"/>
                  <w:tcBorders>
                    <w:top w:val="nil"/>
                    <w:left w:val="nil"/>
                    <w:bottom w:val="single" w:color="auto" w:sz="4" w:space="0"/>
                    <w:right w:val="single" w:color="auto" w:sz="4" w:space="0"/>
                  </w:tcBorders>
                  <w:shd w:val="clear" w:color="auto" w:fill="auto"/>
                  <w:vAlign w:val="center"/>
                </w:tcPr>
                <w:p w14:paraId="3C563922">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c>
                <w:tcPr>
                  <w:tcW w:w="725" w:type="pct"/>
                  <w:tcBorders>
                    <w:top w:val="nil"/>
                    <w:left w:val="nil"/>
                    <w:bottom w:val="single" w:color="auto" w:sz="4" w:space="0"/>
                    <w:right w:val="single" w:color="auto" w:sz="4" w:space="0"/>
                  </w:tcBorders>
                  <w:shd w:val="clear" w:color="auto" w:fill="auto"/>
                  <w:vAlign w:val="center"/>
                </w:tcPr>
                <w:p w14:paraId="219D866E">
                  <w:pPr>
                    <w:widowControl/>
                    <w:jc w:val="center"/>
                    <w:rPr>
                      <w:rFonts w:ascii="Times New Roman" w:hAnsi="Times New Roman" w:eastAsia="等线" w:cs="Times New Roman"/>
                      <w:b/>
                      <w:bCs/>
                      <w:kern w:val="0"/>
                      <w:szCs w:val="21"/>
                    </w:rPr>
                  </w:pPr>
                  <w:r>
                    <w:rPr>
                      <w:rFonts w:ascii="Times New Roman" w:hAnsi="Times New Roman" w:eastAsia="等线" w:cs="Times New Roman"/>
                      <w:b/>
                      <w:bCs/>
                      <w:kern w:val="0"/>
                      <w:szCs w:val="21"/>
                    </w:rPr>
                    <w:t>　</w:t>
                  </w:r>
                </w:p>
              </w:tc>
            </w:tr>
          </w:tbl>
          <w:p w14:paraId="0370FACD">
            <w:pPr>
              <w:widowControl/>
              <w:jc w:val="left"/>
              <w:rPr>
                <w:rFonts w:ascii="宋体" w:hAnsi="宋体" w:eastAsia="宋体" w:cs="宋体"/>
                <w:kern w:val="0"/>
                <w:sz w:val="22"/>
              </w:rPr>
            </w:pPr>
          </w:p>
          <w:p w14:paraId="32E352A9">
            <w:pPr>
              <w:widowControl/>
              <w:jc w:val="left"/>
              <w:rPr>
                <w:rFonts w:ascii="宋体" w:hAnsi="宋体" w:eastAsia="宋体" w:cs="宋体"/>
                <w:kern w:val="0"/>
                <w:sz w:val="22"/>
              </w:rPr>
            </w:pPr>
          </w:p>
        </w:tc>
      </w:tr>
      <w:tr w14:paraId="2782D756">
        <w:tblPrEx>
          <w:tblCellMar>
            <w:top w:w="0" w:type="dxa"/>
            <w:left w:w="108" w:type="dxa"/>
            <w:bottom w:w="0" w:type="dxa"/>
            <w:right w:w="108" w:type="dxa"/>
          </w:tblCellMar>
        </w:tblPrEx>
        <w:trPr>
          <w:trHeight w:val="5168"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EF664D">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7</w:t>
            </w:r>
          </w:p>
        </w:tc>
        <w:tc>
          <w:tcPr>
            <w:tcW w:w="1532" w:type="dxa"/>
            <w:tcBorders>
              <w:top w:val="single" w:color="auto" w:sz="4" w:space="0"/>
              <w:left w:val="nil"/>
              <w:bottom w:val="single" w:color="auto" w:sz="4" w:space="0"/>
              <w:right w:val="single" w:color="auto" w:sz="4" w:space="0"/>
            </w:tcBorders>
            <w:shd w:val="clear" w:color="auto" w:fill="auto"/>
            <w:vAlign w:val="center"/>
          </w:tcPr>
          <w:p w14:paraId="2B919E76">
            <w:pPr>
              <w:widowControl/>
              <w:jc w:val="center"/>
              <w:rPr>
                <w:rFonts w:ascii="宋体" w:hAnsi="宋体" w:eastAsia="宋体" w:cs="宋体"/>
                <w:b/>
                <w:bCs/>
                <w:kern w:val="0"/>
                <w:sz w:val="22"/>
              </w:rPr>
            </w:pPr>
            <w:r>
              <w:rPr>
                <w:rFonts w:hint="eastAsia" w:ascii="宋体" w:hAnsi="宋体" w:eastAsia="宋体" w:cs="宋体"/>
                <w:b/>
                <w:bCs/>
                <w:kern w:val="0"/>
                <w:sz w:val="22"/>
              </w:rPr>
              <w:t>课程内容及要求</w:t>
            </w:r>
          </w:p>
        </w:tc>
        <w:tc>
          <w:tcPr>
            <w:tcW w:w="7038" w:type="dxa"/>
            <w:tcBorders>
              <w:top w:val="single" w:color="auto" w:sz="4" w:space="0"/>
              <w:left w:val="nil"/>
              <w:bottom w:val="single" w:color="auto" w:sz="4" w:space="0"/>
              <w:right w:val="single" w:color="auto" w:sz="4" w:space="0"/>
            </w:tcBorders>
            <w:shd w:val="clear" w:color="auto" w:fill="auto"/>
            <w:vAlign w:val="center"/>
          </w:tcPr>
          <w:p w14:paraId="5FA1F895">
            <w:pPr>
              <w:widowControl/>
              <w:ind w:firstLine="440" w:firstLineChars="200"/>
              <w:jc w:val="left"/>
              <w:rPr>
                <w:rFonts w:ascii="宋体" w:hAnsi="宋体" w:eastAsia="宋体" w:cs="宋体"/>
                <w:kern w:val="0"/>
                <w:sz w:val="22"/>
              </w:rPr>
            </w:pPr>
            <w:r>
              <w:rPr>
                <w:rFonts w:hint="eastAsia" w:ascii="宋体" w:hAnsi="宋体" w:eastAsia="宋体" w:cs="宋体"/>
                <w:kern w:val="0"/>
                <w:sz w:val="22"/>
              </w:rPr>
              <w:t>本课程的主要内容，分章节详细编写。</w:t>
            </w:r>
          </w:p>
          <w:p w14:paraId="4C6D7136">
            <w:pPr>
              <w:widowControl/>
              <w:jc w:val="left"/>
              <w:rPr>
                <w:rFonts w:ascii="宋体" w:hAnsi="宋体" w:eastAsia="宋体" w:cs="宋体"/>
                <w:kern w:val="0"/>
                <w:sz w:val="22"/>
              </w:rPr>
            </w:pPr>
            <w:r>
              <w:rPr>
                <w:rFonts w:hint="eastAsia" w:ascii="宋体" w:hAnsi="宋体" w:eastAsia="宋体" w:cs="宋体"/>
                <w:kern w:val="0"/>
                <w:sz w:val="22"/>
              </w:rPr>
              <w:t>（如果本课程含实践教学，请在下一栏中编写实践教学相关内容）</w:t>
            </w:r>
          </w:p>
          <w:p w14:paraId="555DEBEE">
            <w:pPr>
              <w:widowControl/>
              <w:jc w:val="left"/>
              <w:rPr>
                <w:rFonts w:ascii="宋体" w:hAnsi="宋体" w:eastAsia="宋体" w:cs="宋体"/>
                <w:kern w:val="0"/>
                <w:sz w:val="22"/>
              </w:rPr>
            </w:pPr>
            <w:r>
              <w:rPr>
                <w:rFonts w:hint="eastAsia" w:ascii="宋体" w:hAnsi="宋体" w:eastAsia="宋体" w:cs="宋体"/>
                <w:kern w:val="0"/>
                <w:sz w:val="22"/>
              </w:rPr>
              <w:t>要求：</w:t>
            </w:r>
          </w:p>
          <w:p w14:paraId="5A6538DC">
            <w:pPr>
              <w:widowControl/>
              <w:ind w:firstLine="440" w:firstLineChars="200"/>
              <w:jc w:val="left"/>
              <w:rPr>
                <w:rFonts w:ascii="宋体" w:hAnsi="宋体" w:eastAsia="宋体" w:cs="宋体"/>
                <w:kern w:val="0"/>
                <w:sz w:val="22"/>
              </w:rPr>
            </w:pPr>
            <w:r>
              <w:rPr>
                <w:rFonts w:hint="eastAsia" w:ascii="宋体" w:hAnsi="宋体" w:eastAsia="宋体" w:cs="宋体"/>
                <w:kern w:val="0"/>
                <w:sz w:val="22"/>
              </w:rPr>
              <w:t>1.教学内容要充分考虑该课程在专业人才培养方案中的作用、地位和要求，体现对相关专业人才培养要求的支撑度和学生预期学习效果的达成度。</w:t>
            </w:r>
          </w:p>
          <w:p w14:paraId="5573302C">
            <w:pPr>
              <w:widowControl/>
              <w:ind w:firstLine="440" w:firstLineChars="200"/>
              <w:jc w:val="left"/>
              <w:rPr>
                <w:rFonts w:ascii="宋体" w:hAnsi="宋体" w:eastAsia="宋体" w:cs="宋体"/>
                <w:kern w:val="0"/>
                <w:sz w:val="22"/>
              </w:rPr>
            </w:pPr>
            <w:r>
              <w:rPr>
                <w:rFonts w:ascii="宋体" w:hAnsi="宋体" w:eastAsia="宋体" w:cs="宋体"/>
                <w:kern w:val="0"/>
                <w:sz w:val="22"/>
              </w:rPr>
              <w:t>2.加强课程内容整合和优化。认真分析课程内容与人才培养目标的一致性、与毕业后教育的衔接性，充分吸收学科新进展，引入执业资格标准、行业标准，合理取舍教材内容，重构教学内容，加强课程内部以及课程之间的整合与优化。</w:t>
            </w:r>
          </w:p>
          <w:p w14:paraId="79B60A2F">
            <w:pPr>
              <w:widowControl/>
              <w:ind w:firstLine="440" w:firstLineChars="200"/>
              <w:jc w:val="left"/>
              <w:rPr>
                <w:rFonts w:ascii="宋体" w:hAnsi="宋体" w:eastAsia="宋体" w:cs="宋体"/>
                <w:kern w:val="0"/>
                <w:sz w:val="22"/>
              </w:rPr>
            </w:pPr>
            <w:r>
              <w:rPr>
                <w:rFonts w:ascii="宋体" w:hAnsi="宋体" w:eastAsia="宋体" w:cs="宋体"/>
                <w:kern w:val="0"/>
                <w:sz w:val="22"/>
              </w:rPr>
              <w:t>3.加强课程教学设计。课程设计要突出课程特色，体现教学目标的针对性、教学内容的选择性和教学方法的适用性。</w:t>
            </w:r>
          </w:p>
          <w:p w14:paraId="550CCB6F">
            <w:pPr>
              <w:widowControl/>
              <w:jc w:val="left"/>
              <w:rPr>
                <w:rFonts w:ascii="宋体" w:hAnsi="宋体" w:eastAsia="宋体" w:cs="宋体"/>
                <w:kern w:val="0"/>
                <w:sz w:val="22"/>
              </w:rPr>
            </w:pPr>
            <w:r>
              <w:rPr>
                <w:rFonts w:hint="eastAsia" w:ascii="宋体" w:hAnsi="宋体" w:eastAsia="宋体" w:cs="宋体"/>
                <w:kern w:val="0"/>
                <w:sz w:val="22"/>
              </w:rPr>
              <w:t>示例如下：</w:t>
            </w:r>
          </w:p>
          <w:p w14:paraId="3A867401">
            <w:pPr>
              <w:widowControl/>
              <w:jc w:val="left"/>
              <w:rPr>
                <w:rFonts w:ascii="宋体" w:hAnsi="宋体" w:eastAsia="宋体" w:cs="宋体"/>
                <w:kern w:val="0"/>
                <w:sz w:val="22"/>
              </w:rPr>
            </w:pPr>
            <w:r>
              <w:rPr>
                <w:rFonts w:hint="eastAsia" w:ascii="宋体" w:hAnsi="宋体" w:eastAsia="宋体" w:cs="宋体"/>
                <w:b/>
                <w:kern w:val="0"/>
                <w:sz w:val="22"/>
              </w:rPr>
              <w:t>一、学习内容概要：</w:t>
            </w:r>
            <w:r>
              <w:rPr>
                <w:rFonts w:hint="eastAsia" w:ascii="宋体" w:hAnsi="宋体" w:eastAsia="宋体" w:cs="宋体"/>
                <w:kern w:val="0"/>
                <w:sz w:val="22"/>
              </w:rPr>
              <w:t>列出教学内容的主题学习章节的名称。即学习情境（或项目或案例或课业等）的名称。</w:t>
            </w:r>
          </w:p>
          <w:p w14:paraId="2BE2B6A7">
            <w:pPr>
              <w:widowControl/>
              <w:jc w:val="left"/>
              <w:rPr>
                <w:rFonts w:ascii="宋体" w:hAnsi="宋体" w:eastAsia="宋体" w:cs="宋体"/>
                <w:kern w:val="0"/>
                <w:sz w:val="22"/>
              </w:rPr>
            </w:pPr>
            <w:r>
              <w:rPr>
                <w:rFonts w:hint="eastAsia" w:ascii="宋体" w:hAnsi="宋体" w:eastAsia="宋体" w:cs="宋体"/>
                <w:b/>
                <w:kern w:val="0"/>
                <w:sz w:val="22"/>
              </w:rPr>
              <w:t>二、学习内容：</w:t>
            </w:r>
            <w:r>
              <w:rPr>
                <w:rFonts w:hint="eastAsia" w:ascii="宋体" w:hAnsi="宋体" w:eastAsia="宋体" w:cs="宋体"/>
                <w:kern w:val="0"/>
                <w:sz w:val="22"/>
              </w:rPr>
              <w:t>各章节内容概要的细化。即明确表述相关的知识点、能力点。</w:t>
            </w:r>
          </w:p>
          <w:p w14:paraId="6C0F3AEB">
            <w:pPr>
              <w:widowControl/>
              <w:jc w:val="left"/>
              <w:rPr>
                <w:rFonts w:ascii="宋体" w:hAnsi="宋体" w:eastAsia="宋体" w:cs="宋体"/>
                <w:kern w:val="0"/>
                <w:sz w:val="22"/>
              </w:rPr>
            </w:pPr>
            <w:r>
              <w:rPr>
                <w:rFonts w:hint="eastAsia" w:ascii="宋体" w:hAnsi="宋体" w:eastAsia="宋体" w:cs="宋体"/>
                <w:b/>
                <w:kern w:val="0"/>
                <w:sz w:val="22"/>
              </w:rPr>
              <w:t>三、学习标准：</w:t>
            </w:r>
            <w:r>
              <w:rPr>
                <w:rFonts w:hint="eastAsia" w:ascii="宋体" w:hAnsi="宋体" w:eastAsia="宋体" w:cs="宋体"/>
                <w:kern w:val="0"/>
                <w:sz w:val="22"/>
              </w:rPr>
              <w:t>根据学习内容确定学生应该达到的学习程度，尽量采用程度用语。建议根据不同学生的学习能力，设置基本标准和拓展要求。为学习标准表述清晰明确，并具有可操作性，建议采用“能或会</w:t>
            </w:r>
            <w:r>
              <w:rPr>
                <w:rFonts w:ascii="宋体" w:hAnsi="宋体" w:eastAsia="宋体" w:cs="宋体"/>
                <w:kern w:val="0"/>
                <w:sz w:val="22"/>
              </w:rPr>
              <w:t>+动作要求+操作动词+操作对象”的格式，如“能熟练操作示波器”。</w:t>
            </w:r>
          </w:p>
          <w:p w14:paraId="06035D97">
            <w:pPr>
              <w:widowControl/>
              <w:jc w:val="left"/>
              <w:rPr>
                <w:rFonts w:ascii="宋体" w:hAnsi="宋体" w:eastAsia="宋体" w:cs="宋体"/>
                <w:kern w:val="0"/>
                <w:sz w:val="22"/>
              </w:rPr>
            </w:pPr>
            <w:r>
              <w:rPr>
                <w:rFonts w:hint="eastAsia" w:ascii="宋体" w:hAnsi="宋体" w:eastAsia="宋体" w:cs="宋体"/>
                <w:b/>
                <w:kern w:val="0"/>
                <w:sz w:val="22"/>
              </w:rPr>
              <w:t>四、评价建议、教学建议</w:t>
            </w:r>
            <w:r>
              <w:rPr>
                <w:rFonts w:hint="eastAsia" w:ascii="宋体" w:hAnsi="宋体" w:eastAsia="宋体" w:cs="宋体"/>
                <w:kern w:val="0"/>
                <w:sz w:val="22"/>
              </w:rPr>
              <w:t>：总体说明根据相应学习内容的特点及要求提出评价（如评价的方式、方法）和教学方面（如学习方式、教学组织形式、注意事项等）方面的建议，注意要具体、可实施。</w:t>
            </w:r>
          </w:p>
        </w:tc>
      </w:tr>
      <w:tr w14:paraId="406A64D2">
        <w:tblPrEx>
          <w:tblCellMar>
            <w:top w:w="0" w:type="dxa"/>
            <w:left w:w="108" w:type="dxa"/>
            <w:bottom w:w="0" w:type="dxa"/>
            <w:right w:w="108" w:type="dxa"/>
          </w:tblCellMar>
        </w:tblPrEx>
        <w:trPr>
          <w:trHeight w:val="990"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4DE4C9F3">
            <w:pPr>
              <w:widowControl/>
              <w:jc w:val="center"/>
              <w:rPr>
                <w:rFonts w:hint="eastAsia" w:ascii="等线" w:hAnsi="等线" w:eastAsia="等线" w:cs="宋体"/>
                <w:kern w:val="0"/>
                <w:sz w:val="22"/>
                <w:lang w:eastAsia="zh-CN"/>
              </w:rPr>
            </w:pPr>
            <w:r>
              <w:rPr>
                <w:rFonts w:hint="eastAsia" w:ascii="等线" w:hAnsi="等线" w:eastAsia="等线" w:cs="宋体"/>
                <w:kern w:val="0"/>
                <w:sz w:val="22"/>
              </w:rPr>
              <w:t>1</w:t>
            </w:r>
            <w:r>
              <w:rPr>
                <w:rFonts w:hint="eastAsia" w:ascii="等线" w:hAnsi="等线" w:eastAsia="等线" w:cs="宋体"/>
                <w:kern w:val="0"/>
                <w:sz w:val="22"/>
                <w:lang w:val="en-US" w:eastAsia="zh-CN"/>
              </w:rPr>
              <w:t>8</w:t>
            </w:r>
          </w:p>
        </w:tc>
        <w:tc>
          <w:tcPr>
            <w:tcW w:w="1532"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F8F7EF5">
            <w:pPr>
              <w:widowControl/>
              <w:jc w:val="center"/>
              <w:rPr>
                <w:rFonts w:ascii="宋体" w:hAnsi="宋体" w:eastAsia="宋体" w:cs="宋体"/>
                <w:b/>
                <w:bCs/>
                <w:kern w:val="0"/>
                <w:sz w:val="22"/>
              </w:rPr>
            </w:pPr>
            <w:r>
              <w:rPr>
                <w:rFonts w:hint="eastAsia" w:ascii="宋体" w:hAnsi="宋体" w:eastAsia="宋体" w:cs="宋体"/>
                <w:b/>
                <w:bCs/>
                <w:kern w:val="0"/>
                <w:sz w:val="22"/>
              </w:rPr>
              <w:t>实践内容及要求</w:t>
            </w:r>
          </w:p>
        </w:tc>
        <w:tc>
          <w:tcPr>
            <w:tcW w:w="7038"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417BC641">
            <w:pPr>
              <w:widowControl/>
              <w:jc w:val="left"/>
              <w:rPr>
                <w:rFonts w:ascii="宋体" w:hAnsi="宋体" w:eastAsia="宋体" w:cs="宋体"/>
                <w:kern w:val="0"/>
                <w:sz w:val="22"/>
              </w:rPr>
            </w:pPr>
            <w:r>
              <w:rPr>
                <w:rFonts w:hint="eastAsia" w:ascii="宋体" w:hAnsi="宋体" w:eastAsia="宋体" w:cs="宋体"/>
                <w:kern w:val="0"/>
                <w:sz w:val="22"/>
              </w:rPr>
              <w:t>独立设置实验课如果在1</w:t>
            </w:r>
            <w:r>
              <w:rPr>
                <w:rFonts w:hint="eastAsia" w:ascii="宋体" w:hAnsi="宋体" w:eastAsia="宋体" w:cs="宋体"/>
                <w:kern w:val="0"/>
                <w:sz w:val="22"/>
                <w:lang w:val="en-US" w:eastAsia="zh-CN"/>
              </w:rPr>
              <w:t>7</w:t>
            </w:r>
            <w:r>
              <w:rPr>
                <w:rFonts w:hint="eastAsia" w:ascii="宋体" w:hAnsi="宋体" w:eastAsia="宋体" w:cs="宋体"/>
                <w:kern w:val="0"/>
                <w:sz w:val="22"/>
              </w:rPr>
              <w:t>项已填写相关内容，此项可以删除，序号自行修改。</w:t>
            </w:r>
          </w:p>
        </w:tc>
      </w:tr>
      <w:tr w14:paraId="40A48B88">
        <w:tblPrEx>
          <w:tblCellMar>
            <w:top w:w="0" w:type="dxa"/>
            <w:left w:w="108" w:type="dxa"/>
            <w:bottom w:w="0" w:type="dxa"/>
            <w:right w:w="108" w:type="dxa"/>
          </w:tblCellMar>
        </w:tblPrEx>
        <w:trPr>
          <w:trHeight w:val="1928"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502F5CCA">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19</w:t>
            </w:r>
          </w:p>
        </w:tc>
        <w:tc>
          <w:tcPr>
            <w:tcW w:w="1532"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23E2C92">
            <w:pPr>
              <w:widowControl/>
              <w:jc w:val="center"/>
              <w:rPr>
                <w:rFonts w:ascii="宋体" w:hAnsi="宋体" w:eastAsia="宋体" w:cs="宋体"/>
                <w:b/>
                <w:bCs/>
                <w:kern w:val="0"/>
                <w:sz w:val="22"/>
              </w:rPr>
            </w:pPr>
            <w:r>
              <w:rPr>
                <w:rFonts w:hint="eastAsia" w:ascii="宋体" w:hAnsi="宋体" w:eastAsia="宋体" w:cs="宋体"/>
                <w:b/>
                <w:bCs/>
                <w:kern w:val="0"/>
                <w:sz w:val="22"/>
              </w:rPr>
              <w:t>实践类型</w:t>
            </w:r>
          </w:p>
        </w:tc>
        <w:tc>
          <w:tcPr>
            <w:tcW w:w="7038"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0BBCE571">
            <w:pPr>
              <w:widowControl/>
              <w:jc w:val="left"/>
              <w:rPr>
                <w:rFonts w:ascii="宋体" w:hAnsi="宋体" w:eastAsia="宋体" w:cs="宋体"/>
                <w:kern w:val="0"/>
                <w:sz w:val="22"/>
              </w:rPr>
            </w:pPr>
            <w:r>
              <w:rPr>
                <w:rFonts w:hint="eastAsia" w:ascii="宋体" w:hAnsi="宋体" w:eastAsia="宋体" w:cs="宋体"/>
                <w:kern w:val="0"/>
                <w:sz w:val="22"/>
              </w:rPr>
              <w:t>1.演示性/验证性/综合性/设计性/创新性实验</w:t>
            </w:r>
          </w:p>
          <w:p w14:paraId="4B6BCA92">
            <w:pPr>
              <w:widowControl/>
              <w:jc w:val="left"/>
              <w:rPr>
                <w:rFonts w:ascii="宋体" w:hAnsi="宋体" w:eastAsia="宋体" w:cs="宋体"/>
                <w:kern w:val="0"/>
                <w:sz w:val="22"/>
              </w:rPr>
            </w:pPr>
            <w:r>
              <w:rPr>
                <w:rFonts w:hint="eastAsia" w:ascii="宋体" w:hAnsi="宋体" w:eastAsia="宋体" w:cs="宋体"/>
                <w:kern w:val="0"/>
                <w:sz w:val="22"/>
              </w:rPr>
              <w:t>2.课内见习</w:t>
            </w:r>
          </w:p>
          <w:p w14:paraId="525F3D2A">
            <w:pPr>
              <w:widowControl/>
              <w:jc w:val="left"/>
              <w:rPr>
                <w:rFonts w:ascii="宋体" w:hAnsi="宋体" w:eastAsia="宋体" w:cs="宋体"/>
                <w:kern w:val="0"/>
                <w:sz w:val="22"/>
              </w:rPr>
            </w:pPr>
            <w:r>
              <w:rPr>
                <w:rFonts w:hint="eastAsia" w:ascii="宋体" w:hAnsi="宋体" w:eastAsia="宋体" w:cs="宋体"/>
                <w:kern w:val="0"/>
                <w:sz w:val="22"/>
              </w:rPr>
              <w:t>3.网络教学平台</w:t>
            </w:r>
          </w:p>
          <w:p w14:paraId="095DD27E">
            <w:pPr>
              <w:widowControl/>
              <w:jc w:val="left"/>
              <w:rPr>
                <w:rFonts w:ascii="宋体" w:hAnsi="宋体" w:eastAsia="宋体" w:cs="宋体"/>
                <w:kern w:val="0"/>
                <w:sz w:val="22"/>
              </w:rPr>
            </w:pPr>
            <w:r>
              <w:rPr>
                <w:rFonts w:hint="eastAsia" w:ascii="宋体" w:hAnsi="宋体" w:eastAsia="宋体" w:cs="宋体"/>
                <w:kern w:val="0"/>
                <w:sz w:val="22"/>
              </w:rPr>
              <w:t>4.讨论课</w:t>
            </w:r>
          </w:p>
          <w:p w14:paraId="3F8A4B6C">
            <w:pPr>
              <w:widowControl/>
              <w:jc w:val="left"/>
              <w:rPr>
                <w:rFonts w:ascii="宋体" w:hAnsi="宋体" w:eastAsia="宋体" w:cs="宋体"/>
                <w:kern w:val="0"/>
                <w:sz w:val="22"/>
              </w:rPr>
            </w:pPr>
            <w:r>
              <w:rPr>
                <w:rFonts w:hint="eastAsia" w:ascii="宋体" w:hAnsi="宋体" w:eastAsia="宋体" w:cs="宋体"/>
                <w:kern w:val="0"/>
                <w:sz w:val="22"/>
              </w:rPr>
              <w:t>注释：</w:t>
            </w:r>
          </w:p>
          <w:p w14:paraId="1C8876AF">
            <w:pPr>
              <w:widowControl/>
              <w:jc w:val="left"/>
              <w:rPr>
                <w:rFonts w:hint="eastAsia" w:ascii="宋体" w:hAnsi="宋体" w:eastAsia="宋体" w:cs="宋体"/>
                <w:kern w:val="0"/>
                <w:sz w:val="22"/>
                <w:lang w:eastAsia="zh-CN"/>
              </w:rPr>
            </w:pPr>
            <w:r>
              <w:rPr>
                <w:rFonts w:hint="eastAsia" w:ascii="宋体" w:hAnsi="宋体" w:eastAsia="宋体" w:cs="宋体"/>
                <w:kern w:val="0"/>
                <w:sz w:val="22"/>
              </w:rPr>
              <w:t>（1）演示性实验：为便于学生对客观事物的认识，以直观演示的形式，使学生了解其事物的形态结构和相互关系、变化过程及其规律的教学过程。</w:t>
            </w:r>
          </w:p>
          <w:p w14:paraId="184FB2F6">
            <w:pPr>
              <w:widowControl/>
              <w:jc w:val="left"/>
              <w:rPr>
                <w:rFonts w:hint="eastAsia" w:ascii="宋体" w:hAnsi="宋体" w:eastAsia="宋体" w:cs="宋体"/>
                <w:kern w:val="0"/>
                <w:sz w:val="22"/>
                <w:lang w:eastAsia="zh-CN"/>
              </w:rPr>
            </w:pPr>
            <w:r>
              <w:rPr>
                <w:rFonts w:hint="eastAsia" w:ascii="宋体" w:hAnsi="宋体" w:eastAsia="宋体" w:cs="宋体"/>
                <w:kern w:val="0"/>
                <w:sz w:val="22"/>
              </w:rPr>
              <w:t>（2）验证性实验：以加深学生对所学知识的理解，掌握实验方法与技能为目的，验证课堂所讲某一原理、理论或结论，以学生为具体实验操作主体，通过现象衍变观察、数据记录、计算、分析直至得出被验证的原理、理论或结论的实验过程。</w:t>
            </w:r>
          </w:p>
          <w:p w14:paraId="60FBAD64">
            <w:pPr>
              <w:widowControl/>
              <w:jc w:val="left"/>
              <w:rPr>
                <w:rFonts w:hint="eastAsia" w:ascii="宋体" w:hAnsi="宋体" w:eastAsia="宋体" w:cs="宋体"/>
                <w:kern w:val="0"/>
                <w:sz w:val="22"/>
                <w:lang w:eastAsia="zh-CN"/>
              </w:rPr>
            </w:pPr>
            <w:r>
              <w:rPr>
                <w:rFonts w:hint="eastAsia" w:ascii="宋体" w:hAnsi="宋体" w:eastAsia="宋体" w:cs="宋体"/>
                <w:kern w:val="0"/>
                <w:sz w:val="22"/>
              </w:rPr>
              <w:t>（3）综合性实验：是指实验内容涉及本课程的综合知识或与本课程相关课程知识的实验。</w:t>
            </w:r>
          </w:p>
          <w:p w14:paraId="6A9A1AE4">
            <w:pPr>
              <w:widowControl/>
              <w:jc w:val="left"/>
              <w:rPr>
                <w:rFonts w:ascii="宋体" w:hAnsi="宋体" w:eastAsia="宋体" w:cs="宋体"/>
                <w:kern w:val="0"/>
                <w:sz w:val="22"/>
              </w:rPr>
            </w:pPr>
            <w:r>
              <w:rPr>
                <w:rFonts w:hint="eastAsia" w:ascii="宋体" w:hAnsi="宋体" w:eastAsia="宋体" w:cs="宋体"/>
                <w:kern w:val="0"/>
                <w:sz w:val="22"/>
              </w:rPr>
              <w:t>（4）设计性实验：是依据课程内容给定实验目的、要求和实验条件，由学生自行设计实验方案并加以实现的实验。</w:t>
            </w:r>
          </w:p>
        </w:tc>
      </w:tr>
      <w:tr w14:paraId="35064CA2">
        <w:tblPrEx>
          <w:tblCellMar>
            <w:top w:w="0" w:type="dxa"/>
            <w:left w:w="108" w:type="dxa"/>
            <w:bottom w:w="0" w:type="dxa"/>
            <w:right w:w="108" w:type="dxa"/>
          </w:tblCellMar>
        </w:tblPrEx>
        <w:trPr>
          <w:trHeight w:val="840"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5687D1FF">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0</w:t>
            </w:r>
          </w:p>
        </w:tc>
        <w:tc>
          <w:tcPr>
            <w:tcW w:w="1532"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4D3D016A">
            <w:pPr>
              <w:widowControl/>
              <w:jc w:val="center"/>
              <w:rPr>
                <w:rFonts w:ascii="宋体" w:hAnsi="宋体" w:eastAsia="宋体" w:cs="宋体"/>
                <w:b/>
                <w:bCs/>
                <w:kern w:val="0"/>
                <w:sz w:val="22"/>
              </w:rPr>
            </w:pPr>
            <w:r>
              <w:rPr>
                <w:rFonts w:hint="eastAsia" w:ascii="宋体" w:hAnsi="宋体" w:eastAsia="宋体" w:cs="宋体"/>
                <w:b/>
                <w:bCs/>
                <w:kern w:val="0"/>
                <w:sz w:val="22"/>
              </w:rPr>
              <w:t>实践所需硬件条件</w:t>
            </w:r>
          </w:p>
        </w:tc>
        <w:tc>
          <w:tcPr>
            <w:tcW w:w="7038" w:type="dxa"/>
            <w:tcBorders>
              <w:top w:val="single" w:color="auto" w:sz="4" w:space="0"/>
              <w:left w:val="single" w:color="auto" w:sz="4" w:space="0"/>
              <w:bottom w:val="single" w:color="auto" w:sz="4" w:space="0"/>
              <w:right w:val="single" w:color="auto" w:sz="4" w:space="0"/>
            </w:tcBorders>
            <w:shd w:val="clear" w:color="auto" w:fill="FBE4D5" w:themeFill="accent2" w:themeFillTint="33"/>
            <w:vAlign w:val="center"/>
          </w:tcPr>
          <w:p w14:paraId="7F09B80D">
            <w:pPr>
              <w:widowControl/>
              <w:jc w:val="left"/>
              <w:rPr>
                <w:rFonts w:ascii="宋体" w:hAnsi="宋体" w:eastAsia="宋体" w:cs="宋体"/>
                <w:kern w:val="0"/>
                <w:sz w:val="22"/>
              </w:rPr>
            </w:pPr>
            <w:r>
              <w:rPr>
                <w:rFonts w:hint="eastAsia" w:ascii="宋体" w:hAnsi="宋体" w:eastAsia="宋体" w:cs="宋体"/>
                <w:kern w:val="0"/>
                <w:sz w:val="22"/>
              </w:rPr>
              <w:t>　教学地点、教学设备、</w:t>
            </w:r>
            <w:r>
              <w:rPr>
                <w:rFonts w:hint="eastAsia" w:ascii="宋体" w:hAnsi="宋体" w:eastAsia="宋体" w:cs="宋体"/>
                <w:kern w:val="0"/>
                <w:sz w:val="22"/>
                <w:lang w:val="en-US" w:eastAsia="zh-CN"/>
              </w:rPr>
              <w:t>一体化</w:t>
            </w:r>
            <w:r>
              <w:rPr>
                <w:rFonts w:hint="eastAsia" w:ascii="宋体" w:hAnsi="宋体" w:eastAsia="宋体" w:cs="宋体"/>
                <w:kern w:val="0"/>
                <w:sz w:val="22"/>
              </w:rPr>
              <w:t>教学平台、</w:t>
            </w:r>
            <w:r>
              <w:rPr>
                <w:rFonts w:ascii="宋体" w:hAnsi="宋体" w:eastAsia="宋体" w:cs="宋体"/>
                <w:kern w:val="0"/>
                <w:sz w:val="22"/>
              </w:rPr>
              <w:t>MOOC</w:t>
            </w:r>
            <w:r>
              <w:rPr>
                <w:rFonts w:hint="eastAsia" w:ascii="宋体" w:hAnsi="宋体" w:eastAsia="宋体" w:cs="宋体"/>
                <w:kern w:val="0"/>
                <w:sz w:val="22"/>
              </w:rPr>
              <w:t>平台等</w:t>
            </w:r>
          </w:p>
        </w:tc>
      </w:tr>
      <w:tr w14:paraId="7BEBC8C2">
        <w:tblPrEx>
          <w:tblCellMar>
            <w:top w:w="0" w:type="dxa"/>
            <w:left w:w="108" w:type="dxa"/>
            <w:bottom w:w="0" w:type="dxa"/>
            <w:right w:w="108" w:type="dxa"/>
          </w:tblCellMar>
        </w:tblPrEx>
        <w:trPr>
          <w:trHeight w:val="1264"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FBE4D5" w:themeFill="accent2" w:themeFillTint="33"/>
            <w:noWrap/>
            <w:vAlign w:val="center"/>
          </w:tcPr>
          <w:p w14:paraId="01B34355">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1</w:t>
            </w:r>
          </w:p>
        </w:tc>
        <w:tc>
          <w:tcPr>
            <w:tcW w:w="1532"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4245591">
            <w:pPr>
              <w:widowControl/>
              <w:jc w:val="center"/>
              <w:rPr>
                <w:rFonts w:ascii="宋体" w:hAnsi="宋体" w:eastAsia="宋体" w:cs="宋体"/>
                <w:b/>
                <w:bCs/>
                <w:kern w:val="0"/>
                <w:sz w:val="22"/>
              </w:rPr>
            </w:pPr>
            <w:r>
              <w:rPr>
                <w:rFonts w:hint="eastAsia" w:ascii="宋体" w:hAnsi="宋体" w:eastAsia="宋体" w:cs="宋体"/>
                <w:b/>
                <w:bCs/>
                <w:kern w:val="0"/>
                <w:sz w:val="22"/>
              </w:rPr>
              <w:t>实践分组等其他需要说明的情况</w:t>
            </w:r>
          </w:p>
        </w:tc>
        <w:tc>
          <w:tcPr>
            <w:tcW w:w="7038" w:type="dxa"/>
            <w:tcBorders>
              <w:top w:val="single" w:color="auto" w:sz="4" w:space="0"/>
              <w:left w:val="nil"/>
              <w:bottom w:val="single" w:color="auto" w:sz="4" w:space="0"/>
              <w:right w:val="single" w:color="auto" w:sz="4" w:space="0"/>
            </w:tcBorders>
            <w:shd w:val="clear" w:color="auto" w:fill="FBE4D5" w:themeFill="accent2" w:themeFillTint="33"/>
            <w:vAlign w:val="center"/>
          </w:tcPr>
          <w:p w14:paraId="2DE66D0C">
            <w:pPr>
              <w:widowControl/>
              <w:jc w:val="left"/>
              <w:rPr>
                <w:rFonts w:ascii="宋体" w:hAnsi="宋体" w:eastAsia="宋体" w:cs="宋体"/>
                <w:kern w:val="0"/>
                <w:sz w:val="22"/>
              </w:rPr>
            </w:pPr>
            <w:r>
              <w:rPr>
                <w:rFonts w:hint="eastAsia" w:ascii="宋体" w:hAnsi="宋体" w:eastAsia="宋体" w:cs="宋体"/>
                <w:kern w:val="0"/>
                <w:sz w:val="22"/>
              </w:rPr>
              <w:t>　</w:t>
            </w:r>
          </w:p>
        </w:tc>
      </w:tr>
      <w:tr w14:paraId="242EE69A">
        <w:tblPrEx>
          <w:tblCellMar>
            <w:top w:w="0" w:type="dxa"/>
            <w:left w:w="108" w:type="dxa"/>
            <w:bottom w:w="0" w:type="dxa"/>
            <w:right w:w="108" w:type="dxa"/>
          </w:tblCellMar>
        </w:tblPrEx>
        <w:trPr>
          <w:trHeight w:val="2241"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28B817F8">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2</w:t>
            </w:r>
          </w:p>
        </w:tc>
        <w:tc>
          <w:tcPr>
            <w:tcW w:w="1532" w:type="dxa"/>
            <w:tcBorders>
              <w:top w:val="nil"/>
              <w:left w:val="nil"/>
              <w:bottom w:val="single" w:color="auto" w:sz="4" w:space="0"/>
              <w:right w:val="single" w:color="auto" w:sz="4" w:space="0"/>
            </w:tcBorders>
            <w:shd w:val="clear" w:color="auto" w:fill="auto"/>
            <w:vAlign w:val="center"/>
          </w:tcPr>
          <w:p w14:paraId="28565338">
            <w:pPr>
              <w:widowControl/>
              <w:jc w:val="center"/>
              <w:rPr>
                <w:rFonts w:ascii="宋体" w:hAnsi="宋体" w:eastAsia="宋体" w:cs="宋体"/>
                <w:b/>
                <w:bCs/>
                <w:kern w:val="0"/>
                <w:sz w:val="22"/>
              </w:rPr>
            </w:pPr>
            <w:r>
              <w:rPr>
                <w:rFonts w:hint="eastAsia" w:ascii="宋体" w:hAnsi="宋体" w:eastAsia="宋体" w:cs="宋体"/>
                <w:b/>
                <w:bCs/>
                <w:kern w:val="0"/>
                <w:sz w:val="22"/>
              </w:rPr>
              <w:t>课程思政建设</w:t>
            </w:r>
          </w:p>
        </w:tc>
        <w:tc>
          <w:tcPr>
            <w:tcW w:w="7038" w:type="dxa"/>
            <w:tcBorders>
              <w:top w:val="nil"/>
              <w:left w:val="nil"/>
              <w:bottom w:val="single" w:color="auto" w:sz="4" w:space="0"/>
              <w:right w:val="single" w:color="auto" w:sz="4" w:space="0"/>
            </w:tcBorders>
            <w:shd w:val="clear" w:color="auto" w:fill="auto"/>
            <w:vAlign w:val="center"/>
          </w:tcPr>
          <w:p w14:paraId="57D21930">
            <w:pPr>
              <w:widowControl/>
              <w:jc w:val="left"/>
              <w:rPr>
                <w:rFonts w:ascii="宋体" w:hAnsi="宋体" w:eastAsia="宋体" w:cs="宋体"/>
                <w:kern w:val="0"/>
                <w:sz w:val="22"/>
              </w:rPr>
            </w:pPr>
            <w:r>
              <w:rPr>
                <w:rFonts w:hint="eastAsia" w:ascii="宋体" w:hAnsi="宋体" w:eastAsia="宋体" w:cs="宋体"/>
                <w:kern w:val="0"/>
                <w:sz w:val="22"/>
              </w:rPr>
              <w:t>挖掘本课程价值引领、育德功能。在尊重课程自身建设规律的前提下，在实现课程的知识传授、能力培养等基本功能的基础上，挖掘并凸显其价值引领功能。知识传授明晰否，能力提升落实否，育德功能实现否。充分挖掘课程的育德功能，优化课程建设。（要求</w:t>
            </w:r>
            <w:r>
              <w:rPr>
                <w:rFonts w:ascii="宋体" w:hAnsi="宋体" w:eastAsia="宋体" w:cs="宋体"/>
                <w:kern w:val="0"/>
                <w:sz w:val="22"/>
              </w:rPr>
              <w:t>课程思政</w:t>
            </w:r>
            <w:r>
              <w:rPr>
                <w:rFonts w:hint="eastAsia" w:ascii="宋体" w:hAnsi="宋体" w:eastAsia="宋体" w:cs="宋体"/>
                <w:kern w:val="0"/>
                <w:sz w:val="22"/>
              </w:rPr>
              <w:t>贯穿</w:t>
            </w:r>
            <w:r>
              <w:rPr>
                <w:rFonts w:ascii="宋体" w:hAnsi="宋体" w:eastAsia="宋体" w:cs="宋体"/>
                <w:kern w:val="0"/>
                <w:sz w:val="22"/>
              </w:rPr>
              <w:t>整个教学过程，</w:t>
            </w:r>
            <w:r>
              <w:rPr>
                <w:rFonts w:hint="eastAsia" w:ascii="宋体" w:hAnsi="宋体" w:eastAsia="宋体" w:cs="宋体"/>
                <w:kern w:val="0"/>
                <w:sz w:val="22"/>
              </w:rPr>
              <w:t>需详细</w:t>
            </w:r>
            <w:r>
              <w:rPr>
                <w:rFonts w:ascii="宋体" w:hAnsi="宋体" w:eastAsia="宋体" w:cs="宋体"/>
                <w:kern w:val="0"/>
                <w:sz w:val="22"/>
              </w:rPr>
              <w:t>注明</w:t>
            </w:r>
            <w:r>
              <w:rPr>
                <w:rFonts w:hint="eastAsia" w:ascii="宋体" w:hAnsi="宋体" w:eastAsia="宋体" w:cs="宋体"/>
                <w:kern w:val="0"/>
                <w:sz w:val="22"/>
              </w:rPr>
              <w:t>）</w:t>
            </w:r>
          </w:p>
        </w:tc>
      </w:tr>
      <w:tr w14:paraId="5C698879">
        <w:tblPrEx>
          <w:tblCellMar>
            <w:top w:w="0" w:type="dxa"/>
            <w:left w:w="108" w:type="dxa"/>
            <w:bottom w:w="0" w:type="dxa"/>
            <w:right w:w="108" w:type="dxa"/>
          </w:tblCellMar>
        </w:tblPrEx>
        <w:trPr>
          <w:trHeight w:val="1796"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79DE4BEC">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3</w:t>
            </w:r>
          </w:p>
        </w:tc>
        <w:tc>
          <w:tcPr>
            <w:tcW w:w="1532" w:type="dxa"/>
            <w:tcBorders>
              <w:top w:val="nil"/>
              <w:left w:val="nil"/>
              <w:bottom w:val="single" w:color="auto" w:sz="4" w:space="0"/>
              <w:right w:val="single" w:color="auto" w:sz="4" w:space="0"/>
            </w:tcBorders>
            <w:shd w:val="clear" w:color="auto" w:fill="auto"/>
            <w:vAlign w:val="center"/>
          </w:tcPr>
          <w:p w14:paraId="1DB9911A">
            <w:pPr>
              <w:widowControl/>
              <w:jc w:val="center"/>
              <w:rPr>
                <w:rFonts w:ascii="宋体" w:hAnsi="宋体" w:eastAsia="宋体" w:cs="宋体"/>
                <w:b/>
                <w:bCs/>
                <w:kern w:val="0"/>
                <w:sz w:val="22"/>
              </w:rPr>
            </w:pPr>
            <w:r>
              <w:rPr>
                <w:rFonts w:hint="eastAsia" w:ascii="宋体" w:hAnsi="宋体" w:eastAsia="宋体" w:cs="宋体"/>
                <w:b/>
                <w:bCs/>
                <w:kern w:val="0"/>
                <w:sz w:val="22"/>
              </w:rPr>
              <w:t>创新创业要素</w:t>
            </w:r>
          </w:p>
        </w:tc>
        <w:tc>
          <w:tcPr>
            <w:tcW w:w="7038" w:type="dxa"/>
            <w:tcBorders>
              <w:top w:val="nil"/>
              <w:left w:val="nil"/>
              <w:bottom w:val="single" w:color="auto" w:sz="4" w:space="0"/>
              <w:right w:val="single" w:color="auto" w:sz="4" w:space="0"/>
            </w:tcBorders>
            <w:shd w:val="clear" w:color="auto" w:fill="auto"/>
            <w:vAlign w:val="center"/>
          </w:tcPr>
          <w:p w14:paraId="52552469">
            <w:pPr>
              <w:widowControl/>
              <w:jc w:val="left"/>
              <w:rPr>
                <w:rFonts w:ascii="宋体" w:hAnsi="宋体" w:eastAsia="宋体" w:cs="宋体"/>
                <w:kern w:val="0"/>
                <w:sz w:val="22"/>
              </w:rPr>
            </w:pPr>
            <w:r>
              <w:rPr>
                <w:rFonts w:hint="eastAsia" w:ascii="宋体" w:hAnsi="宋体" w:eastAsia="宋体" w:cs="宋体"/>
                <w:kern w:val="0"/>
                <w:sz w:val="22"/>
              </w:rPr>
              <w:t>　</w:t>
            </w:r>
          </w:p>
        </w:tc>
      </w:tr>
      <w:tr w14:paraId="1CC55041">
        <w:tblPrEx>
          <w:tblCellMar>
            <w:top w:w="0" w:type="dxa"/>
            <w:left w:w="108" w:type="dxa"/>
            <w:bottom w:w="0" w:type="dxa"/>
            <w:right w:w="108" w:type="dxa"/>
          </w:tblCellMar>
        </w:tblPrEx>
        <w:trPr>
          <w:trHeight w:val="2120"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189CD7CB">
            <w:pPr>
              <w:widowControl/>
              <w:jc w:val="center"/>
              <w:rPr>
                <w:rFonts w:hint="eastAsia" w:ascii="等线" w:hAnsi="等线" w:eastAsia="等线" w:cs="宋体"/>
                <w:kern w:val="0"/>
                <w:sz w:val="22"/>
                <w:lang w:eastAsia="zh-CN"/>
              </w:rPr>
            </w:pPr>
            <w:r>
              <w:rPr>
                <w:rFonts w:hint="eastAsia" w:ascii="等线" w:hAnsi="等线" w:eastAsia="等线" w:cs="宋体"/>
                <w:kern w:val="0"/>
                <w:sz w:val="22"/>
              </w:rPr>
              <w:t>2</w:t>
            </w:r>
            <w:r>
              <w:rPr>
                <w:rFonts w:hint="eastAsia" w:ascii="等线" w:hAnsi="等线" w:eastAsia="等线" w:cs="宋体"/>
                <w:kern w:val="0"/>
                <w:sz w:val="22"/>
                <w:lang w:val="en-US" w:eastAsia="zh-CN"/>
              </w:rPr>
              <w:t>4</w:t>
            </w:r>
          </w:p>
        </w:tc>
        <w:tc>
          <w:tcPr>
            <w:tcW w:w="1532" w:type="dxa"/>
            <w:tcBorders>
              <w:top w:val="nil"/>
              <w:left w:val="nil"/>
              <w:bottom w:val="single" w:color="auto" w:sz="4" w:space="0"/>
              <w:right w:val="single" w:color="auto" w:sz="4" w:space="0"/>
            </w:tcBorders>
            <w:shd w:val="clear" w:color="auto" w:fill="auto"/>
            <w:vAlign w:val="center"/>
          </w:tcPr>
          <w:p w14:paraId="71A97C95">
            <w:pPr>
              <w:widowControl/>
              <w:jc w:val="center"/>
              <w:rPr>
                <w:rFonts w:ascii="宋体" w:hAnsi="宋体" w:eastAsia="宋体" w:cs="宋体"/>
                <w:b/>
                <w:bCs/>
                <w:kern w:val="0"/>
                <w:sz w:val="22"/>
              </w:rPr>
            </w:pPr>
            <w:r>
              <w:rPr>
                <w:rFonts w:hint="eastAsia" w:ascii="宋体" w:hAnsi="宋体" w:eastAsia="宋体" w:cs="宋体"/>
                <w:b/>
                <w:bCs/>
                <w:kern w:val="0"/>
                <w:sz w:val="22"/>
              </w:rPr>
              <w:t>国际视野，中国特色，安徽风范，安医品质的要素体现</w:t>
            </w:r>
          </w:p>
        </w:tc>
        <w:tc>
          <w:tcPr>
            <w:tcW w:w="7038" w:type="dxa"/>
            <w:tcBorders>
              <w:top w:val="nil"/>
              <w:left w:val="nil"/>
              <w:bottom w:val="single" w:color="auto" w:sz="4" w:space="0"/>
              <w:right w:val="single" w:color="auto" w:sz="4" w:space="0"/>
            </w:tcBorders>
            <w:shd w:val="clear" w:color="auto" w:fill="auto"/>
            <w:vAlign w:val="center"/>
          </w:tcPr>
          <w:p w14:paraId="1FD6FBAE">
            <w:pPr>
              <w:widowControl/>
              <w:jc w:val="left"/>
              <w:rPr>
                <w:rFonts w:ascii="宋体" w:hAnsi="宋体" w:eastAsia="宋体" w:cs="宋体"/>
                <w:kern w:val="0"/>
                <w:sz w:val="22"/>
              </w:rPr>
            </w:pPr>
          </w:p>
        </w:tc>
      </w:tr>
      <w:tr w14:paraId="663644D0">
        <w:tblPrEx>
          <w:tblCellMar>
            <w:top w:w="0" w:type="dxa"/>
            <w:left w:w="108" w:type="dxa"/>
            <w:bottom w:w="0" w:type="dxa"/>
            <w:right w:w="108" w:type="dxa"/>
          </w:tblCellMar>
        </w:tblPrEx>
        <w:trPr>
          <w:trHeight w:val="2120" w:hRule="atLeast"/>
          <w:jc w:val="center"/>
        </w:trPr>
        <w:tc>
          <w:tcPr>
            <w:tcW w:w="448" w:type="dxa"/>
            <w:tcBorders>
              <w:top w:val="nil"/>
              <w:left w:val="single" w:color="auto" w:sz="4" w:space="0"/>
              <w:bottom w:val="single" w:color="auto" w:sz="4" w:space="0"/>
              <w:right w:val="single" w:color="auto" w:sz="4" w:space="0"/>
            </w:tcBorders>
            <w:shd w:val="clear" w:color="auto" w:fill="auto"/>
            <w:noWrap/>
            <w:vAlign w:val="center"/>
          </w:tcPr>
          <w:p w14:paraId="4C1683A7">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25</w:t>
            </w:r>
          </w:p>
        </w:tc>
        <w:tc>
          <w:tcPr>
            <w:tcW w:w="1532" w:type="dxa"/>
            <w:tcBorders>
              <w:top w:val="nil"/>
              <w:left w:val="nil"/>
              <w:bottom w:val="single" w:color="auto" w:sz="4" w:space="0"/>
              <w:right w:val="single" w:color="auto" w:sz="4" w:space="0"/>
            </w:tcBorders>
            <w:shd w:val="clear" w:color="auto" w:fill="auto"/>
            <w:vAlign w:val="center"/>
          </w:tcPr>
          <w:p w14:paraId="2F550939">
            <w:pPr>
              <w:widowControl/>
              <w:jc w:val="center"/>
              <w:rPr>
                <w:rFonts w:hint="eastAsia" w:ascii="宋体" w:hAnsi="宋体" w:eastAsia="宋体" w:cs="宋体"/>
                <w:b/>
                <w:bCs/>
                <w:kern w:val="0"/>
                <w:sz w:val="22"/>
              </w:rPr>
            </w:pPr>
            <w:r>
              <w:rPr>
                <w:rFonts w:hint="eastAsia" w:ascii="宋体" w:hAnsi="宋体" w:eastAsia="宋体" w:cs="宋体"/>
                <w:b/>
                <w:bCs/>
                <w:kern w:val="0"/>
                <w:sz w:val="22"/>
                <w:lang w:val="en-US" w:eastAsia="zh-CN"/>
              </w:rPr>
              <w:t>课</w:t>
            </w:r>
            <w:r>
              <w:rPr>
                <w:rFonts w:hint="eastAsia" w:ascii="宋体" w:hAnsi="宋体" w:eastAsia="宋体" w:cs="宋体"/>
                <w:b/>
                <w:bCs/>
                <w:kern w:val="0"/>
                <w:sz w:val="22"/>
              </w:rPr>
              <w:t>程建设已取得的成就</w:t>
            </w:r>
          </w:p>
        </w:tc>
        <w:tc>
          <w:tcPr>
            <w:tcW w:w="7038" w:type="dxa"/>
            <w:tcBorders>
              <w:top w:val="nil"/>
              <w:left w:val="nil"/>
              <w:bottom w:val="single" w:color="auto" w:sz="4" w:space="0"/>
              <w:right w:val="single" w:color="auto" w:sz="4" w:space="0"/>
            </w:tcBorders>
            <w:shd w:val="clear" w:color="auto" w:fill="auto"/>
            <w:vAlign w:val="center"/>
          </w:tcPr>
          <w:p w14:paraId="445DB61D">
            <w:pPr>
              <w:widowControl/>
              <w:jc w:val="left"/>
              <w:rPr>
                <w:rFonts w:ascii="宋体" w:hAnsi="宋体" w:eastAsia="宋体" w:cs="宋体"/>
                <w:kern w:val="0"/>
                <w:sz w:val="22"/>
              </w:rPr>
            </w:pPr>
          </w:p>
        </w:tc>
      </w:tr>
      <w:tr w14:paraId="3577CDF0">
        <w:tblPrEx>
          <w:tblCellMar>
            <w:top w:w="0" w:type="dxa"/>
            <w:left w:w="108" w:type="dxa"/>
            <w:bottom w:w="0" w:type="dxa"/>
            <w:right w:w="108" w:type="dxa"/>
          </w:tblCellMar>
        </w:tblPrEx>
        <w:trPr>
          <w:trHeight w:val="169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CD1558">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26</w:t>
            </w:r>
          </w:p>
        </w:tc>
        <w:tc>
          <w:tcPr>
            <w:tcW w:w="1532" w:type="dxa"/>
            <w:tcBorders>
              <w:top w:val="single" w:color="auto" w:sz="4" w:space="0"/>
              <w:left w:val="nil"/>
              <w:bottom w:val="single" w:color="auto" w:sz="4" w:space="0"/>
              <w:right w:val="single" w:color="auto" w:sz="4" w:space="0"/>
            </w:tcBorders>
            <w:shd w:val="clear" w:color="auto" w:fill="auto"/>
            <w:vAlign w:val="center"/>
          </w:tcPr>
          <w:p w14:paraId="03281C56">
            <w:pPr>
              <w:widowControl/>
              <w:jc w:val="center"/>
              <w:rPr>
                <w:rFonts w:ascii="宋体" w:hAnsi="宋体" w:eastAsia="宋体" w:cs="宋体"/>
                <w:b/>
                <w:bCs/>
                <w:kern w:val="0"/>
                <w:sz w:val="22"/>
              </w:rPr>
            </w:pPr>
            <w:r>
              <w:rPr>
                <w:rFonts w:hint="eastAsia" w:ascii="宋体" w:hAnsi="宋体" w:eastAsia="宋体" w:cs="宋体"/>
                <w:b/>
                <w:bCs/>
                <w:kern w:val="0"/>
                <w:sz w:val="22"/>
              </w:rPr>
              <w:t>制订单位、制定人及制定时间</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464C3B25">
            <w:pPr>
              <w:widowControl/>
              <w:jc w:val="center"/>
              <w:rPr>
                <w:rFonts w:ascii="宋体" w:hAnsi="宋体" w:eastAsia="宋体" w:cs="宋体"/>
                <w:kern w:val="0"/>
                <w:sz w:val="22"/>
              </w:rPr>
            </w:pPr>
            <w:r>
              <w:rPr>
                <w:rFonts w:hint="eastAsia" w:ascii="宋体" w:hAnsi="宋体" w:eastAsia="宋体" w:cs="宋体"/>
                <w:kern w:val="0"/>
                <w:sz w:val="22"/>
              </w:rPr>
              <w:t>　</w:t>
            </w:r>
          </w:p>
        </w:tc>
      </w:tr>
      <w:tr w14:paraId="22A5155F">
        <w:tblPrEx>
          <w:tblCellMar>
            <w:top w:w="0" w:type="dxa"/>
            <w:left w:w="108" w:type="dxa"/>
            <w:bottom w:w="0" w:type="dxa"/>
            <w:right w:w="108" w:type="dxa"/>
          </w:tblCellMar>
        </w:tblPrEx>
        <w:trPr>
          <w:trHeight w:val="169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0FC66B">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27</w:t>
            </w:r>
          </w:p>
        </w:tc>
        <w:tc>
          <w:tcPr>
            <w:tcW w:w="1532" w:type="dxa"/>
            <w:tcBorders>
              <w:top w:val="single" w:color="auto" w:sz="4" w:space="0"/>
              <w:left w:val="nil"/>
              <w:bottom w:val="single" w:color="auto" w:sz="4" w:space="0"/>
              <w:right w:val="single" w:color="auto" w:sz="4" w:space="0"/>
            </w:tcBorders>
            <w:shd w:val="clear" w:color="auto" w:fill="auto"/>
            <w:vAlign w:val="center"/>
          </w:tcPr>
          <w:p w14:paraId="4E45C10B">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教研室主任</w:t>
            </w:r>
          </w:p>
          <w:p w14:paraId="6C1D2656">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审核</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4F51B605">
            <w:pPr>
              <w:widowControl/>
              <w:jc w:val="center"/>
              <w:rPr>
                <w:rFonts w:hint="eastAsia" w:ascii="宋体" w:hAnsi="宋体" w:eastAsia="宋体" w:cs="宋体"/>
                <w:kern w:val="0"/>
                <w:sz w:val="22"/>
              </w:rPr>
            </w:pPr>
          </w:p>
        </w:tc>
      </w:tr>
      <w:tr w14:paraId="4C925A22">
        <w:tblPrEx>
          <w:tblCellMar>
            <w:top w:w="0" w:type="dxa"/>
            <w:left w:w="108" w:type="dxa"/>
            <w:bottom w:w="0" w:type="dxa"/>
            <w:right w:w="108" w:type="dxa"/>
          </w:tblCellMar>
        </w:tblPrEx>
        <w:trPr>
          <w:trHeight w:val="1697" w:hRule="atLeast"/>
          <w:jc w:val="center"/>
        </w:trPr>
        <w:tc>
          <w:tcPr>
            <w:tcW w:w="44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99EAD8">
            <w:pPr>
              <w:widowControl/>
              <w:jc w:val="center"/>
              <w:rPr>
                <w:rFonts w:hint="default" w:ascii="等线" w:hAnsi="等线" w:eastAsia="等线" w:cs="宋体"/>
                <w:kern w:val="0"/>
                <w:sz w:val="22"/>
                <w:lang w:val="en-US" w:eastAsia="zh-CN"/>
              </w:rPr>
            </w:pPr>
            <w:r>
              <w:rPr>
                <w:rFonts w:hint="eastAsia" w:ascii="等线" w:hAnsi="等线" w:eastAsia="等线" w:cs="宋体"/>
                <w:kern w:val="0"/>
                <w:sz w:val="22"/>
                <w:lang w:val="en-US" w:eastAsia="zh-CN"/>
              </w:rPr>
              <w:t>28</w:t>
            </w:r>
          </w:p>
        </w:tc>
        <w:tc>
          <w:tcPr>
            <w:tcW w:w="1532" w:type="dxa"/>
            <w:tcBorders>
              <w:top w:val="single" w:color="auto" w:sz="4" w:space="0"/>
              <w:left w:val="nil"/>
              <w:bottom w:val="single" w:color="auto" w:sz="4" w:space="0"/>
              <w:right w:val="single" w:color="auto" w:sz="4" w:space="0"/>
            </w:tcBorders>
            <w:shd w:val="clear" w:color="auto" w:fill="auto"/>
            <w:vAlign w:val="center"/>
          </w:tcPr>
          <w:p w14:paraId="324CAE54">
            <w:pPr>
              <w:widowControl/>
              <w:jc w:val="center"/>
              <w:rPr>
                <w:rFonts w:hint="eastAsia" w:ascii="宋体" w:hAnsi="宋体" w:eastAsia="宋体" w:cs="宋体"/>
                <w:b/>
                <w:bCs/>
                <w:kern w:val="0"/>
                <w:sz w:val="22"/>
                <w:lang w:val="en-US" w:eastAsia="zh-CN"/>
              </w:rPr>
            </w:pPr>
            <w:r>
              <w:rPr>
                <w:rFonts w:hint="eastAsia" w:ascii="宋体" w:hAnsi="宋体" w:eastAsia="宋体" w:cs="宋体"/>
                <w:b/>
                <w:bCs/>
                <w:kern w:val="0"/>
                <w:sz w:val="22"/>
                <w:lang w:val="en-US" w:eastAsia="zh-CN"/>
              </w:rPr>
              <w:t>教学院长</w:t>
            </w:r>
          </w:p>
          <w:p w14:paraId="65B0A42F">
            <w:pPr>
              <w:widowControl/>
              <w:jc w:val="center"/>
              <w:rPr>
                <w:rFonts w:hint="default" w:ascii="宋体" w:hAnsi="宋体" w:eastAsia="宋体" w:cs="宋体"/>
                <w:b/>
                <w:bCs/>
                <w:kern w:val="0"/>
                <w:sz w:val="22"/>
                <w:lang w:val="en-US" w:eastAsia="zh-CN"/>
              </w:rPr>
            </w:pPr>
            <w:r>
              <w:rPr>
                <w:rFonts w:hint="eastAsia" w:ascii="宋体" w:hAnsi="宋体" w:eastAsia="宋体" w:cs="宋体"/>
                <w:b/>
                <w:bCs/>
                <w:kern w:val="0"/>
                <w:sz w:val="22"/>
                <w:lang w:val="en-US" w:eastAsia="zh-CN"/>
              </w:rPr>
              <w:t>审核</w:t>
            </w:r>
          </w:p>
        </w:tc>
        <w:tc>
          <w:tcPr>
            <w:tcW w:w="7038" w:type="dxa"/>
            <w:tcBorders>
              <w:top w:val="single" w:color="auto" w:sz="4" w:space="0"/>
              <w:left w:val="nil"/>
              <w:bottom w:val="single" w:color="auto" w:sz="4" w:space="0"/>
              <w:right w:val="single" w:color="auto" w:sz="4" w:space="0"/>
            </w:tcBorders>
            <w:shd w:val="clear" w:color="auto" w:fill="auto"/>
            <w:noWrap/>
            <w:vAlign w:val="center"/>
          </w:tcPr>
          <w:p w14:paraId="5BA0E520">
            <w:pPr>
              <w:widowControl/>
              <w:jc w:val="center"/>
              <w:rPr>
                <w:rFonts w:hint="eastAsia" w:ascii="宋体" w:hAnsi="宋体" w:eastAsia="宋体" w:cs="宋体"/>
                <w:kern w:val="0"/>
                <w:sz w:val="22"/>
              </w:rPr>
            </w:pPr>
          </w:p>
        </w:tc>
      </w:tr>
    </w:tbl>
    <w:p w14:paraId="56642430">
      <w:pPr>
        <w:ind w:firstLine="420" w:firstLineChars="200"/>
        <w:rPr>
          <w:b/>
        </w:rPr>
      </w:pPr>
      <w:r>
        <w:rPr>
          <w:rFonts w:hint="eastAsia"/>
          <w:b/>
        </w:rPr>
        <w:t>备注：课程没有实践教学学时，</w:t>
      </w:r>
      <w:r>
        <w:rPr>
          <w:rFonts w:hint="eastAsia"/>
          <w:b/>
          <w:lang w:val="en-US" w:eastAsia="zh-CN"/>
        </w:rPr>
        <w:t>18</w:t>
      </w:r>
      <w:r>
        <w:rPr>
          <w:rFonts w:hint="eastAsia"/>
          <w:b/>
        </w:rPr>
        <w:t>-2</w:t>
      </w:r>
      <w:r>
        <w:rPr>
          <w:rFonts w:hint="eastAsia"/>
          <w:b/>
          <w:lang w:val="en-US" w:eastAsia="zh-CN"/>
        </w:rPr>
        <w:t>1</w:t>
      </w:r>
      <w:r>
        <w:rPr>
          <w:b/>
        </w:rPr>
        <w:t>项请自行删除</w:t>
      </w:r>
      <w:r>
        <w:rPr>
          <w:rFonts w:hint="eastAsia"/>
          <w:b/>
        </w:rPr>
        <w:t>，序号做出相应修改。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4NWJlMTc0NzFmOTAyZDgwNWFlZmJmODFlNTRlNWQifQ=="/>
  </w:docVars>
  <w:rsids>
    <w:rsidRoot w:val="00B73FFD"/>
    <w:rsid w:val="00072FE0"/>
    <w:rsid w:val="00075DCD"/>
    <w:rsid w:val="00087A2D"/>
    <w:rsid w:val="000902EF"/>
    <w:rsid w:val="000C2915"/>
    <w:rsid w:val="000E604F"/>
    <w:rsid w:val="00105D5F"/>
    <w:rsid w:val="001B3271"/>
    <w:rsid w:val="001E0482"/>
    <w:rsid w:val="001E2652"/>
    <w:rsid w:val="00222489"/>
    <w:rsid w:val="0035485F"/>
    <w:rsid w:val="00364C1B"/>
    <w:rsid w:val="00375639"/>
    <w:rsid w:val="003D2457"/>
    <w:rsid w:val="003E7E36"/>
    <w:rsid w:val="0045071C"/>
    <w:rsid w:val="004801D3"/>
    <w:rsid w:val="004B1CB6"/>
    <w:rsid w:val="00570E3B"/>
    <w:rsid w:val="0062443E"/>
    <w:rsid w:val="0068554B"/>
    <w:rsid w:val="00694958"/>
    <w:rsid w:val="006B43E4"/>
    <w:rsid w:val="006C0E69"/>
    <w:rsid w:val="006C2A5F"/>
    <w:rsid w:val="006F3889"/>
    <w:rsid w:val="00774F14"/>
    <w:rsid w:val="00794901"/>
    <w:rsid w:val="007D0713"/>
    <w:rsid w:val="0082714F"/>
    <w:rsid w:val="00860539"/>
    <w:rsid w:val="008B41C9"/>
    <w:rsid w:val="008C77C5"/>
    <w:rsid w:val="009631DB"/>
    <w:rsid w:val="00972EBA"/>
    <w:rsid w:val="00995E30"/>
    <w:rsid w:val="009F2F07"/>
    <w:rsid w:val="00AD4DBB"/>
    <w:rsid w:val="00AF0C10"/>
    <w:rsid w:val="00B03A34"/>
    <w:rsid w:val="00B73FFD"/>
    <w:rsid w:val="00B950CF"/>
    <w:rsid w:val="00BC1FF6"/>
    <w:rsid w:val="00BC52EC"/>
    <w:rsid w:val="00BE05B9"/>
    <w:rsid w:val="00D2240B"/>
    <w:rsid w:val="00D306E3"/>
    <w:rsid w:val="00D354F3"/>
    <w:rsid w:val="00D762D3"/>
    <w:rsid w:val="00D80D5D"/>
    <w:rsid w:val="00E3418D"/>
    <w:rsid w:val="00E5179E"/>
    <w:rsid w:val="00EC601F"/>
    <w:rsid w:val="00ED0DBA"/>
    <w:rsid w:val="00EE60AA"/>
    <w:rsid w:val="00F14B53"/>
    <w:rsid w:val="00F42CCD"/>
    <w:rsid w:val="00F6486E"/>
    <w:rsid w:val="00F90F21"/>
    <w:rsid w:val="00FD4999"/>
    <w:rsid w:val="03586500"/>
    <w:rsid w:val="0A1330D6"/>
    <w:rsid w:val="262E453C"/>
    <w:rsid w:val="26675549"/>
    <w:rsid w:val="511F5F6B"/>
    <w:rsid w:val="63230350"/>
    <w:rsid w:val="6A1A056D"/>
    <w:rsid w:val="738A7952"/>
    <w:rsid w:val="76F36C93"/>
    <w:rsid w:val="77C539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2108</Words>
  <Characters>2222</Characters>
  <Lines>19</Lines>
  <Paragraphs>5</Paragraphs>
  <TotalTime>10</TotalTime>
  <ScaleCrop>false</ScaleCrop>
  <LinksUpToDate>false</LinksUpToDate>
  <CharactersWithSpaces>2477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2019-03-05T04:11:00Z</dcterms:created>
  <dc:creator>娟娟 卜</dc:creator>
  <cp:lastModifiedBy>ANYIDA</cp:lastModifiedBy>
  <dcterms:modified xsi:type="dcterms:W3CDTF">2026-04-28T07:20:06Z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0834054805F641DF8D0E9611D2A28538_13</vt:lpwstr>
  </property>
  <property fmtid="{D5CDD505-2E9C-101B-9397-08002B2CF9AE}" pid="4" name="KSOTemplateDocerSaveRecord">
    <vt:lpwstr>eyJoZGlkIjoiMzZmNGFmZjk1YTA0NGZkNTY4YzYxYmE0MGQ4ODY5MjciLCJ1c2VySWQiOiIyNDk4OTgzMDkifQ==</vt:lpwstr>
  </property>
</Properties>
</file>